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C29" w:rsidRDefault="001B1C29" w:rsidP="001B1C29">
      <w:pPr>
        <w:jc w:val="center"/>
        <w:rPr>
          <w:rFonts w:asciiTheme="minorHAnsi" w:hAnsiTheme="minorHAnsi" w:cstheme="minorHAnsi"/>
          <w:b/>
          <w:sz w:val="32"/>
          <w:szCs w:val="32"/>
          <w:lang w:eastAsia="en-US"/>
        </w:rPr>
      </w:pPr>
      <w:r>
        <w:rPr>
          <w:rFonts w:ascii="Book Antiqua" w:hAnsi="Book Antiqua"/>
          <w:noProof/>
          <w:color w:val="000000"/>
          <w:sz w:val="28"/>
          <w:szCs w:val="28"/>
        </w:rPr>
        <w:drawing>
          <wp:anchor distT="0" distB="0" distL="114300" distR="114300" simplePos="0" relativeHeight="251664384" behindDoc="1" locked="0" layoutInCell="1" allowOverlap="1" wp14:anchorId="2D3EABF0" wp14:editId="5856E097">
            <wp:simplePos x="0" y="0"/>
            <wp:positionH relativeFrom="margin">
              <wp:posOffset>1228725</wp:posOffset>
            </wp:positionH>
            <wp:positionV relativeFrom="paragraph">
              <wp:posOffset>-819150</wp:posOffset>
            </wp:positionV>
            <wp:extent cx="3200400" cy="1409700"/>
            <wp:effectExtent l="0" t="0" r="0" b="0"/>
            <wp:wrapNone/>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rotWithShape="1">
                    <a:blip r:embed="rId11">
                      <a:extLst>
                        <a:ext uri="{28A0092B-C50C-407E-A947-70E740481C1C}">
                          <a14:useLocalDpi xmlns:a14="http://schemas.microsoft.com/office/drawing/2010/main" val="0"/>
                        </a:ext>
                      </a:extLst>
                    </a:blip>
                    <a:srcRect t="25711" b="22611"/>
                    <a:stretch/>
                  </pic:blipFill>
                  <pic:spPr bwMode="auto">
                    <a:xfrm>
                      <a:off x="0" y="0"/>
                      <a:ext cx="3200400" cy="1409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B1C29" w:rsidRDefault="001B1C29" w:rsidP="001B1C29">
      <w:pPr>
        <w:jc w:val="center"/>
        <w:rPr>
          <w:rFonts w:asciiTheme="minorHAnsi" w:hAnsiTheme="minorHAnsi" w:cstheme="minorHAnsi"/>
          <w:b/>
          <w:sz w:val="32"/>
          <w:szCs w:val="32"/>
          <w:lang w:eastAsia="en-US"/>
        </w:rPr>
      </w:pPr>
    </w:p>
    <w:p w:rsidR="001B1C29" w:rsidRPr="003F4A6B" w:rsidRDefault="001B1C29" w:rsidP="001B1C29">
      <w:pPr>
        <w:jc w:val="center"/>
        <w:rPr>
          <w:rFonts w:asciiTheme="minorHAnsi" w:hAnsiTheme="minorHAnsi" w:cstheme="minorHAnsi"/>
          <w:b/>
          <w:sz w:val="48"/>
          <w:szCs w:val="48"/>
          <w:lang w:eastAsia="en-US"/>
        </w:rPr>
      </w:pPr>
      <w:r w:rsidRPr="003F4A6B">
        <w:rPr>
          <w:rFonts w:asciiTheme="minorHAnsi" w:hAnsiTheme="minorHAnsi" w:cstheme="minorHAnsi"/>
          <w:b/>
          <w:sz w:val="48"/>
          <w:szCs w:val="48"/>
          <w:lang w:eastAsia="en-US"/>
        </w:rPr>
        <w:t>Safeguarding Children Policy</w:t>
      </w:r>
    </w:p>
    <w:p w:rsidR="001B1C29" w:rsidRPr="003F4A6B" w:rsidRDefault="001B1C29" w:rsidP="001B1C29">
      <w:pPr>
        <w:jc w:val="center"/>
        <w:rPr>
          <w:rFonts w:asciiTheme="minorHAnsi" w:hAnsiTheme="minorHAnsi" w:cstheme="minorHAnsi"/>
          <w:sz w:val="48"/>
          <w:szCs w:val="48"/>
          <w:lang w:eastAsia="en-US"/>
        </w:rPr>
      </w:pPr>
      <w:r w:rsidRPr="003F4A6B">
        <w:rPr>
          <w:rFonts w:asciiTheme="minorHAnsi" w:hAnsiTheme="minorHAnsi" w:cstheme="minorHAnsi"/>
          <w:b/>
          <w:sz w:val="48"/>
          <w:szCs w:val="48"/>
          <w:lang w:eastAsia="en-US"/>
        </w:rPr>
        <w:t xml:space="preserve"> (Including Child Protection)</w:t>
      </w:r>
      <w:r w:rsidRPr="003F4A6B">
        <w:rPr>
          <w:rFonts w:asciiTheme="minorHAnsi" w:hAnsiTheme="minorHAnsi" w:cstheme="minorHAnsi"/>
          <w:sz w:val="48"/>
          <w:szCs w:val="48"/>
          <w:lang w:eastAsia="en-US"/>
        </w:rPr>
        <w:t xml:space="preserve"> </w:t>
      </w:r>
    </w:p>
    <w:p w:rsidR="001B1C29" w:rsidRPr="00A376CC" w:rsidRDefault="001B1C29" w:rsidP="001B1C29">
      <w:pPr>
        <w:jc w:val="center"/>
        <w:rPr>
          <w:rFonts w:asciiTheme="minorHAnsi" w:hAnsiTheme="minorHAnsi" w:cstheme="minorHAnsi"/>
          <w:sz w:val="32"/>
          <w:szCs w:val="32"/>
          <w:lang w:eastAsia="en-US"/>
        </w:rPr>
      </w:pPr>
      <w:r w:rsidRPr="00A376CC">
        <w:rPr>
          <w:rFonts w:asciiTheme="minorHAnsi" w:hAnsiTheme="minorHAnsi" w:cstheme="minorHAnsi"/>
          <w:sz w:val="32"/>
          <w:szCs w:val="32"/>
          <w:lang w:eastAsia="en-US"/>
        </w:rPr>
        <w:t>Adopted by</w:t>
      </w:r>
    </w:p>
    <w:p w:rsidR="001B1C29" w:rsidRPr="008F22C3" w:rsidRDefault="008F22C3" w:rsidP="001B1C29">
      <w:pPr>
        <w:jc w:val="center"/>
        <w:rPr>
          <w:rFonts w:asciiTheme="minorHAnsi" w:hAnsiTheme="minorHAnsi" w:cstheme="minorHAnsi"/>
          <w:b/>
          <w:sz w:val="32"/>
          <w:szCs w:val="32"/>
          <w:lang w:eastAsia="en-US"/>
        </w:rPr>
      </w:pPr>
      <w:r w:rsidRPr="008F22C3">
        <w:rPr>
          <w:rFonts w:asciiTheme="minorHAnsi" w:hAnsiTheme="minorHAnsi" w:cstheme="minorHAnsi"/>
          <w:b/>
          <w:sz w:val="32"/>
          <w:szCs w:val="32"/>
          <w:lang w:eastAsia="en-US"/>
        </w:rPr>
        <w:t>St John’s C of E Middle School</w:t>
      </w:r>
    </w:p>
    <w:p w:rsidR="008F22C3" w:rsidRPr="009E2C30" w:rsidRDefault="008F22C3" w:rsidP="001B1C29">
      <w:pPr>
        <w:jc w:val="center"/>
        <w:rPr>
          <w:rFonts w:asciiTheme="minorHAnsi" w:hAnsiTheme="minorHAnsi" w:cstheme="minorHAnsi"/>
          <w:b/>
          <w:sz w:val="32"/>
          <w:szCs w:val="32"/>
          <w:highlight w:val="green"/>
          <w:lang w:eastAsia="en-US"/>
        </w:rPr>
      </w:pPr>
      <w:r>
        <w:rPr>
          <w:noProof/>
        </w:rPr>
        <w:drawing>
          <wp:inline distT="0" distB="0" distL="0" distR="0">
            <wp:extent cx="709684" cy="735301"/>
            <wp:effectExtent l="0" t="0" r="0" b="8255"/>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5052" cy="751224"/>
                    </a:xfrm>
                    <a:prstGeom prst="rect">
                      <a:avLst/>
                    </a:prstGeom>
                    <a:noFill/>
                    <a:ln>
                      <a:noFill/>
                    </a:ln>
                  </pic:spPr>
                </pic:pic>
              </a:graphicData>
            </a:graphic>
          </wp:inline>
        </w:drawing>
      </w:r>
    </w:p>
    <w:p w:rsidR="001B1C29" w:rsidRPr="00C33992" w:rsidRDefault="001B1C29" w:rsidP="001B1C29">
      <w:pPr>
        <w:jc w:val="center"/>
        <w:rPr>
          <w:rFonts w:asciiTheme="minorHAnsi" w:hAnsiTheme="minorHAnsi" w:cstheme="minorHAnsi"/>
          <w:b/>
          <w:sz w:val="32"/>
          <w:szCs w:val="32"/>
          <w:lang w:eastAsia="en-US"/>
        </w:rPr>
      </w:pPr>
      <w:r w:rsidRPr="00C33992">
        <w:rPr>
          <w:rFonts w:asciiTheme="minorHAnsi" w:hAnsiTheme="minorHAnsi" w:cstheme="minorHAnsi"/>
          <w:b/>
          <w:sz w:val="32"/>
          <w:szCs w:val="32"/>
          <w:lang w:eastAsia="en-US"/>
        </w:rPr>
        <w:t>September 202</w:t>
      </w:r>
      <w:r w:rsidR="00AB1E4C" w:rsidRPr="00C33992">
        <w:rPr>
          <w:rFonts w:asciiTheme="minorHAnsi" w:hAnsiTheme="minorHAnsi" w:cstheme="minorHAnsi"/>
          <w:b/>
          <w:sz w:val="32"/>
          <w:szCs w:val="32"/>
          <w:lang w:eastAsia="en-US"/>
        </w:rPr>
        <w:t>5</w:t>
      </w:r>
    </w:p>
    <w:p w:rsidR="001B1C29" w:rsidRPr="00C33992" w:rsidRDefault="001B1C29" w:rsidP="001B1C29">
      <w:pPr>
        <w:pStyle w:val="NoSpacing"/>
      </w:pPr>
    </w:p>
    <w:p w:rsidR="001B1C29" w:rsidRPr="00C33992" w:rsidRDefault="001B1C29" w:rsidP="001B1C29">
      <w:pPr>
        <w:pStyle w:val="NoSpacing"/>
        <w:rPr>
          <w:sz w:val="24"/>
          <w:szCs w:val="24"/>
        </w:rPr>
      </w:pPr>
      <w:r w:rsidRPr="00C33992">
        <w:rPr>
          <w:sz w:val="24"/>
          <w:szCs w:val="24"/>
        </w:rPr>
        <w:t xml:space="preserve">This policy is reviewed annually by the Directors of The Spire Church of England Learning Trust and the individual </w:t>
      </w:r>
      <w:r w:rsidR="00AB1E4C" w:rsidRPr="00C33992">
        <w:rPr>
          <w:sz w:val="24"/>
          <w:szCs w:val="24"/>
        </w:rPr>
        <w:t xml:space="preserve">Trust </w:t>
      </w:r>
      <w:r w:rsidRPr="00C33992">
        <w:rPr>
          <w:sz w:val="24"/>
          <w:szCs w:val="24"/>
        </w:rPr>
        <w:t>school’s Local Governing Body.</w:t>
      </w:r>
    </w:p>
    <w:p w:rsidR="001B1C29" w:rsidRPr="00C33992" w:rsidRDefault="001B1C29" w:rsidP="001B1C29">
      <w:pPr>
        <w:pStyle w:val="NoSpacing"/>
        <w:rPr>
          <w:sz w:val="24"/>
          <w:szCs w:val="24"/>
        </w:rPr>
      </w:pPr>
    </w:p>
    <w:p w:rsidR="001B1C29" w:rsidRPr="00C33992" w:rsidRDefault="001B1C29" w:rsidP="001B1C29">
      <w:pPr>
        <w:pStyle w:val="NoSpacing"/>
        <w:rPr>
          <w:bCs/>
          <w:color w:val="000000"/>
          <w:sz w:val="24"/>
          <w:szCs w:val="24"/>
        </w:rPr>
      </w:pPr>
      <w:r w:rsidRPr="00C33992">
        <w:rPr>
          <w:bCs/>
          <w:color w:val="000000"/>
          <w:sz w:val="24"/>
          <w:szCs w:val="24"/>
        </w:rPr>
        <w:t>This policy was</w:t>
      </w:r>
      <w:r w:rsidRPr="00C33992">
        <w:rPr>
          <w:bCs/>
          <w:sz w:val="24"/>
          <w:szCs w:val="24"/>
        </w:rPr>
        <w:t xml:space="preserve"> provided </w:t>
      </w:r>
      <w:r w:rsidRPr="00C33992">
        <w:rPr>
          <w:bCs/>
          <w:color w:val="000000"/>
          <w:sz w:val="24"/>
          <w:szCs w:val="24"/>
        </w:rPr>
        <w:t xml:space="preserve">by Worcestershire Children First and has been reviewed by the Trust’s Safeguarding Lead.  It has also been shared with </w:t>
      </w:r>
      <w:proofErr w:type="spellStart"/>
      <w:r w:rsidRPr="00C33992">
        <w:rPr>
          <w:bCs/>
          <w:color w:val="000000"/>
          <w:sz w:val="24"/>
          <w:szCs w:val="24"/>
        </w:rPr>
        <w:t>Brightcore</w:t>
      </w:r>
      <w:proofErr w:type="spellEnd"/>
      <w:r w:rsidRPr="00C33992">
        <w:rPr>
          <w:bCs/>
          <w:color w:val="000000"/>
          <w:sz w:val="24"/>
          <w:szCs w:val="24"/>
        </w:rPr>
        <w:t xml:space="preserve">, </w:t>
      </w:r>
      <w:r w:rsidR="00AB1E4C" w:rsidRPr="00C33992">
        <w:rPr>
          <w:bCs/>
          <w:color w:val="000000"/>
          <w:sz w:val="24"/>
          <w:szCs w:val="24"/>
        </w:rPr>
        <w:t>the Trust’s</w:t>
      </w:r>
      <w:r w:rsidRPr="00C33992">
        <w:rPr>
          <w:bCs/>
          <w:color w:val="000000"/>
          <w:sz w:val="24"/>
          <w:szCs w:val="24"/>
        </w:rPr>
        <w:t xml:space="preserve"> </w:t>
      </w:r>
      <w:proofErr w:type="gramStart"/>
      <w:r w:rsidRPr="00C33992">
        <w:rPr>
          <w:bCs/>
          <w:color w:val="000000"/>
          <w:sz w:val="24"/>
          <w:szCs w:val="24"/>
        </w:rPr>
        <w:t>Safeguarding  provider</w:t>
      </w:r>
      <w:proofErr w:type="gramEnd"/>
      <w:r w:rsidRPr="00C33992">
        <w:rPr>
          <w:bCs/>
          <w:color w:val="000000"/>
          <w:sz w:val="24"/>
          <w:szCs w:val="24"/>
        </w:rPr>
        <w:t xml:space="preserve"> for compliance checking. </w:t>
      </w:r>
    </w:p>
    <w:p w:rsidR="001B1C29" w:rsidRPr="00C33992" w:rsidRDefault="001B1C29" w:rsidP="001B1C29">
      <w:pPr>
        <w:pStyle w:val="NoSpacing"/>
        <w:rPr>
          <w:b/>
          <w:bCs/>
          <w:color w:val="000000"/>
          <w:sz w:val="24"/>
          <w:szCs w:val="24"/>
        </w:rPr>
      </w:pPr>
    </w:p>
    <w:p w:rsidR="001B1C29" w:rsidRPr="00C33992" w:rsidRDefault="001B1C29" w:rsidP="001B1C29">
      <w:pPr>
        <w:rPr>
          <w:rFonts w:asciiTheme="minorHAnsi" w:hAnsiTheme="minorHAnsi" w:cstheme="minorHAnsi"/>
          <w:sz w:val="24"/>
          <w:szCs w:val="24"/>
        </w:rPr>
      </w:pPr>
      <w:r w:rsidRPr="00C33992">
        <w:rPr>
          <w:rFonts w:asciiTheme="minorHAnsi" w:hAnsiTheme="minorHAnsi" w:cstheme="minorHAnsi"/>
          <w:sz w:val="24"/>
          <w:szCs w:val="24"/>
        </w:rPr>
        <w:t xml:space="preserve">Last reviewed on Date: </w:t>
      </w:r>
      <w:r w:rsidR="00400A2D" w:rsidRPr="00C33992">
        <w:rPr>
          <w:rFonts w:asciiTheme="minorHAnsi" w:hAnsiTheme="minorHAnsi" w:cstheme="minorHAnsi"/>
          <w:sz w:val="24"/>
          <w:szCs w:val="24"/>
        </w:rPr>
        <w:tab/>
        <w:t>September 202</w:t>
      </w:r>
      <w:r w:rsidR="00AB1E4C" w:rsidRPr="00C33992">
        <w:rPr>
          <w:rFonts w:asciiTheme="minorHAnsi" w:hAnsiTheme="minorHAnsi" w:cstheme="minorHAnsi"/>
          <w:sz w:val="24"/>
          <w:szCs w:val="24"/>
        </w:rPr>
        <w:t>5</w:t>
      </w:r>
      <w:r w:rsidR="00400A2D" w:rsidRPr="00C33992">
        <w:rPr>
          <w:rFonts w:asciiTheme="minorHAnsi" w:hAnsiTheme="minorHAnsi" w:cstheme="minorHAnsi"/>
          <w:sz w:val="24"/>
          <w:szCs w:val="24"/>
        </w:rPr>
        <w:t xml:space="preserve"> including KCSIE 202</w:t>
      </w:r>
      <w:r w:rsidR="00AB1E4C" w:rsidRPr="00C33992">
        <w:rPr>
          <w:rFonts w:asciiTheme="minorHAnsi" w:hAnsiTheme="minorHAnsi" w:cstheme="minorHAnsi"/>
          <w:sz w:val="24"/>
          <w:szCs w:val="24"/>
        </w:rPr>
        <w:t>5</w:t>
      </w:r>
      <w:r w:rsidR="00400A2D" w:rsidRPr="00C33992">
        <w:rPr>
          <w:rFonts w:asciiTheme="minorHAnsi" w:hAnsiTheme="minorHAnsi" w:cstheme="minorHAnsi"/>
          <w:sz w:val="24"/>
          <w:szCs w:val="24"/>
        </w:rPr>
        <w:t xml:space="preserve"> review</w:t>
      </w:r>
    </w:p>
    <w:p w:rsidR="001B1C29" w:rsidRPr="00C33992" w:rsidRDefault="001B1C29" w:rsidP="001B1C29">
      <w:pPr>
        <w:rPr>
          <w:rFonts w:asciiTheme="minorHAnsi" w:hAnsiTheme="minorHAnsi" w:cstheme="minorHAnsi"/>
          <w:sz w:val="24"/>
          <w:szCs w:val="24"/>
        </w:rPr>
      </w:pPr>
      <w:r w:rsidRPr="00C33992">
        <w:rPr>
          <w:rFonts w:asciiTheme="minorHAnsi" w:hAnsiTheme="minorHAnsi" w:cstheme="minorHAnsi"/>
          <w:sz w:val="24"/>
          <w:szCs w:val="24"/>
        </w:rPr>
        <w:t xml:space="preserve">Ratified: </w:t>
      </w:r>
      <w:r w:rsidR="00E2266D">
        <w:rPr>
          <w:rFonts w:asciiTheme="minorHAnsi" w:hAnsiTheme="minorHAnsi" w:cstheme="minorHAnsi"/>
          <w:sz w:val="24"/>
          <w:szCs w:val="24"/>
        </w:rPr>
        <w:tab/>
      </w:r>
      <w:r w:rsidR="00E2266D">
        <w:rPr>
          <w:rFonts w:asciiTheme="minorHAnsi" w:hAnsiTheme="minorHAnsi" w:cstheme="minorHAnsi"/>
          <w:sz w:val="24"/>
          <w:szCs w:val="24"/>
        </w:rPr>
        <w:tab/>
      </w:r>
      <w:r w:rsidR="00E2266D">
        <w:rPr>
          <w:rFonts w:asciiTheme="minorHAnsi" w:hAnsiTheme="minorHAnsi" w:cstheme="minorHAnsi"/>
          <w:sz w:val="24"/>
          <w:szCs w:val="24"/>
        </w:rPr>
        <w:tab/>
        <w:t>September 2025</w:t>
      </w:r>
      <w:r w:rsidR="0028243B" w:rsidRPr="00C33992">
        <w:rPr>
          <w:rFonts w:asciiTheme="minorHAnsi" w:hAnsiTheme="minorHAnsi" w:cstheme="minorHAnsi"/>
          <w:sz w:val="24"/>
          <w:szCs w:val="24"/>
        </w:rPr>
        <w:tab/>
      </w:r>
      <w:r w:rsidR="0028243B" w:rsidRPr="00C33992">
        <w:rPr>
          <w:rFonts w:asciiTheme="minorHAnsi" w:hAnsiTheme="minorHAnsi" w:cstheme="minorHAnsi"/>
          <w:sz w:val="24"/>
          <w:szCs w:val="24"/>
        </w:rPr>
        <w:tab/>
      </w:r>
      <w:r w:rsidR="0028243B" w:rsidRPr="00C33992">
        <w:rPr>
          <w:rFonts w:asciiTheme="minorHAnsi" w:hAnsiTheme="minorHAnsi" w:cstheme="minorHAnsi"/>
          <w:sz w:val="24"/>
          <w:szCs w:val="24"/>
        </w:rPr>
        <w:tab/>
      </w:r>
      <w:r w:rsidR="00AB1E4C" w:rsidRPr="00C33992">
        <w:rPr>
          <w:rFonts w:asciiTheme="minorHAnsi" w:hAnsiTheme="minorHAnsi" w:cstheme="minorHAnsi"/>
          <w:sz w:val="24"/>
          <w:szCs w:val="24"/>
        </w:rPr>
        <w:t xml:space="preserve"> </w:t>
      </w:r>
    </w:p>
    <w:p w:rsidR="001B1C29" w:rsidRPr="00AD1291" w:rsidRDefault="001B1C29" w:rsidP="001B1C29">
      <w:pPr>
        <w:rPr>
          <w:rFonts w:asciiTheme="minorHAnsi" w:hAnsiTheme="minorHAnsi" w:cstheme="minorHAnsi"/>
          <w:sz w:val="24"/>
          <w:szCs w:val="24"/>
        </w:rPr>
      </w:pPr>
      <w:r w:rsidRPr="00C33992">
        <w:rPr>
          <w:rFonts w:asciiTheme="minorHAnsi" w:hAnsiTheme="minorHAnsi" w:cstheme="minorHAnsi"/>
          <w:sz w:val="24"/>
          <w:szCs w:val="24"/>
        </w:rPr>
        <w:t xml:space="preserve">Next Review Date: </w:t>
      </w:r>
      <w:r w:rsidR="0028243B" w:rsidRPr="00C33992">
        <w:rPr>
          <w:rFonts w:asciiTheme="minorHAnsi" w:hAnsiTheme="minorHAnsi" w:cstheme="minorHAnsi"/>
          <w:sz w:val="24"/>
          <w:szCs w:val="24"/>
        </w:rPr>
        <w:tab/>
      </w:r>
      <w:r w:rsidR="0028243B" w:rsidRPr="00C33992">
        <w:rPr>
          <w:rFonts w:asciiTheme="minorHAnsi" w:hAnsiTheme="minorHAnsi" w:cstheme="minorHAnsi"/>
          <w:sz w:val="24"/>
          <w:szCs w:val="24"/>
        </w:rPr>
        <w:tab/>
      </w:r>
      <w:r w:rsidRPr="00C33992">
        <w:rPr>
          <w:rFonts w:asciiTheme="minorHAnsi" w:hAnsiTheme="minorHAnsi" w:cstheme="minorHAnsi"/>
          <w:sz w:val="24"/>
          <w:szCs w:val="24"/>
        </w:rPr>
        <w:t>September 202</w:t>
      </w:r>
      <w:r w:rsidR="00AB1E4C" w:rsidRPr="00C33992">
        <w:rPr>
          <w:rFonts w:asciiTheme="minorHAnsi" w:hAnsiTheme="minorHAnsi" w:cstheme="minorHAnsi"/>
          <w:sz w:val="24"/>
          <w:szCs w:val="24"/>
        </w:rPr>
        <w:t>6</w:t>
      </w:r>
    </w:p>
    <w:p w:rsidR="001B1C29" w:rsidRPr="00AD1291" w:rsidRDefault="001B1C29" w:rsidP="001B1C29">
      <w:pPr>
        <w:spacing w:after="90"/>
        <w:rPr>
          <w:rFonts w:asciiTheme="minorHAnsi" w:hAnsiTheme="minorHAnsi" w:cstheme="minorHAnsi"/>
          <w:b/>
          <w:bCs/>
          <w:color w:val="000000"/>
          <w:sz w:val="24"/>
          <w:szCs w:val="24"/>
        </w:rPr>
      </w:pPr>
    </w:p>
    <w:p w:rsidR="006137A6" w:rsidRDefault="006137A6" w:rsidP="001B1C29">
      <w:pPr>
        <w:pStyle w:val="NoSpacing"/>
        <w:rPr>
          <w:sz w:val="24"/>
          <w:szCs w:val="24"/>
        </w:rPr>
      </w:pPr>
    </w:p>
    <w:p w:rsidR="00E90A0A" w:rsidRDefault="00E90A0A" w:rsidP="001B1C29">
      <w:pPr>
        <w:pStyle w:val="NoSpacing"/>
        <w:rPr>
          <w:sz w:val="24"/>
          <w:szCs w:val="24"/>
        </w:rPr>
      </w:pPr>
    </w:p>
    <w:p w:rsidR="00E90A0A" w:rsidRDefault="00E90A0A" w:rsidP="001B1C29">
      <w:pPr>
        <w:pStyle w:val="NoSpacing"/>
        <w:rPr>
          <w:sz w:val="24"/>
          <w:szCs w:val="24"/>
        </w:rPr>
      </w:pPr>
    </w:p>
    <w:p w:rsidR="00E90A0A" w:rsidRDefault="00E90A0A" w:rsidP="001B1C29">
      <w:pPr>
        <w:pStyle w:val="NoSpacing"/>
        <w:rPr>
          <w:sz w:val="24"/>
          <w:szCs w:val="24"/>
        </w:rPr>
      </w:pPr>
    </w:p>
    <w:p w:rsidR="00E90A0A" w:rsidRDefault="00E90A0A" w:rsidP="001B1C29">
      <w:pPr>
        <w:pStyle w:val="NoSpacing"/>
        <w:rPr>
          <w:sz w:val="24"/>
          <w:szCs w:val="24"/>
        </w:rPr>
      </w:pPr>
    </w:p>
    <w:p w:rsidR="00E90A0A" w:rsidRDefault="00E90A0A" w:rsidP="001B1C29">
      <w:pPr>
        <w:pStyle w:val="NoSpacing"/>
        <w:rPr>
          <w:sz w:val="24"/>
          <w:szCs w:val="24"/>
        </w:rPr>
      </w:pPr>
    </w:p>
    <w:p w:rsidR="00E90A0A" w:rsidRPr="00AD1291" w:rsidRDefault="00E90A0A" w:rsidP="001B1C29">
      <w:pPr>
        <w:pStyle w:val="NoSpacing"/>
        <w:rPr>
          <w:sz w:val="24"/>
          <w:szCs w:val="24"/>
        </w:rPr>
      </w:pPr>
    </w:p>
    <w:p w:rsidR="001B1C29" w:rsidRDefault="001B1C29" w:rsidP="001B1C29">
      <w:pPr>
        <w:spacing w:after="90"/>
        <w:rPr>
          <w:rFonts w:asciiTheme="minorHAnsi" w:hAnsiTheme="minorHAnsi" w:cstheme="minorHAnsi"/>
          <w:b/>
          <w:bCs/>
          <w:color w:val="000000"/>
          <w:sz w:val="24"/>
          <w:szCs w:val="24"/>
        </w:rPr>
      </w:pPr>
    </w:p>
    <w:p w:rsidR="001B1C29" w:rsidRDefault="001B1C29" w:rsidP="001B1C29">
      <w:pPr>
        <w:spacing w:after="90"/>
        <w:rPr>
          <w:rFonts w:asciiTheme="minorHAnsi" w:hAnsiTheme="minorHAnsi" w:cstheme="minorHAnsi"/>
          <w:b/>
          <w:bCs/>
          <w:color w:val="000000"/>
          <w:sz w:val="24"/>
          <w:szCs w:val="24"/>
        </w:rPr>
      </w:pPr>
    </w:p>
    <w:p w:rsidR="001B1C29" w:rsidRDefault="001B1C29" w:rsidP="001B1C29">
      <w:pPr>
        <w:spacing w:after="90"/>
        <w:rPr>
          <w:rFonts w:asciiTheme="minorHAnsi" w:hAnsiTheme="minorHAnsi" w:cstheme="minorHAnsi"/>
          <w:b/>
          <w:bCs/>
          <w:color w:val="000000"/>
          <w:sz w:val="24"/>
          <w:szCs w:val="24"/>
        </w:rPr>
      </w:pPr>
    </w:p>
    <w:p w:rsidR="001B1C29" w:rsidRDefault="001B1C29" w:rsidP="001B1C29">
      <w:pPr>
        <w:spacing w:after="90"/>
        <w:rPr>
          <w:rFonts w:asciiTheme="minorHAnsi" w:hAnsiTheme="minorHAnsi" w:cstheme="minorHAnsi"/>
          <w:b/>
          <w:bCs/>
          <w:color w:val="000000"/>
          <w:sz w:val="24"/>
          <w:szCs w:val="24"/>
        </w:rPr>
      </w:pPr>
    </w:p>
    <w:p w:rsidR="001B1C29" w:rsidRDefault="001B1C29" w:rsidP="001B1C29">
      <w:pPr>
        <w:spacing w:after="90"/>
        <w:jc w:val="center"/>
        <w:rPr>
          <w:rFonts w:asciiTheme="minorHAnsi" w:hAnsiTheme="minorHAnsi" w:cstheme="minorHAnsi"/>
          <w:bCs/>
          <w:color w:val="000000"/>
          <w:sz w:val="20"/>
          <w:szCs w:val="20"/>
        </w:rPr>
      </w:pPr>
      <w:r w:rsidRPr="00AD1291">
        <w:rPr>
          <w:rFonts w:asciiTheme="minorHAnsi" w:hAnsiTheme="minorHAnsi" w:cstheme="minorHAnsi"/>
          <w:bCs/>
          <w:color w:val="000000"/>
          <w:sz w:val="20"/>
          <w:szCs w:val="20"/>
        </w:rPr>
        <w:t>In collaboration with</w:t>
      </w:r>
    </w:p>
    <w:p w:rsidR="00AB1E4C" w:rsidRPr="00AD1291" w:rsidRDefault="00AB1E4C" w:rsidP="001B1C29">
      <w:pPr>
        <w:spacing w:after="90"/>
        <w:jc w:val="center"/>
        <w:rPr>
          <w:rFonts w:asciiTheme="minorHAnsi" w:hAnsiTheme="minorHAnsi" w:cstheme="minorHAnsi"/>
          <w:bCs/>
          <w:color w:val="000000"/>
          <w:sz w:val="20"/>
          <w:szCs w:val="20"/>
        </w:rPr>
      </w:pPr>
    </w:p>
    <w:p w:rsidR="001B1C29" w:rsidRPr="00CE1F74" w:rsidRDefault="00D5108C" w:rsidP="001B1C29">
      <w:pPr>
        <w:spacing w:after="90"/>
        <w:ind w:left="170"/>
        <w:rPr>
          <w:rFonts w:asciiTheme="minorHAnsi" w:hAnsiTheme="minorHAnsi" w:cstheme="minorHAnsi"/>
          <w:b/>
          <w:bCs/>
          <w:color w:val="000000"/>
          <w:sz w:val="28"/>
        </w:rPr>
      </w:pPr>
      <w:r>
        <w:rPr>
          <w:noProof/>
        </w:rPr>
        <w:drawing>
          <wp:anchor distT="0" distB="0" distL="114300" distR="114300" simplePos="0" relativeHeight="251665408" behindDoc="1" locked="0" layoutInCell="1" allowOverlap="1" wp14:anchorId="7DC1D9F7" wp14:editId="31637310">
            <wp:simplePos x="0" y="0"/>
            <wp:positionH relativeFrom="column">
              <wp:posOffset>3962400</wp:posOffset>
            </wp:positionH>
            <wp:positionV relativeFrom="paragraph">
              <wp:posOffset>254635</wp:posOffset>
            </wp:positionV>
            <wp:extent cx="891540" cy="475615"/>
            <wp:effectExtent l="0" t="0" r="3810" b="635"/>
            <wp:wrapNone/>
            <wp:docPr id="4" name="Picture 1" descr="C:\Users\padams\AppData\Local\Microsoft\Windows\INetCache\Content.Outlook\SO87DEZ9\CFSN logo master.jpg">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picture">
                <pic:pic xmlns:pic="http://schemas.openxmlformats.org/drawingml/2006/picture">
                  <pic:nvPicPr>
                    <pic:cNvPr id="16" name="Picture 1" descr="C:\Users\padams\AppData\Local\Microsoft\Windows\INetCache\Content.Outlook\SO87DEZ9\CFSN logo master.jpg">
                      <a:extLst>
                        <a:ext uri="{FF2B5EF4-FFF2-40B4-BE49-F238E27FC236}">
                          <a16:creationId xmlns:a16="http://schemas.microsoft.com/office/drawing/2014/main" id="{00000000-0008-0000-0100-000002000000}"/>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1540" cy="47561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17F2E8DC" wp14:editId="1E0E7BCE">
            <wp:simplePos x="0" y="0"/>
            <wp:positionH relativeFrom="column">
              <wp:posOffset>3267075</wp:posOffset>
            </wp:positionH>
            <wp:positionV relativeFrom="paragraph">
              <wp:posOffset>186690</wp:posOffset>
            </wp:positionV>
            <wp:extent cx="584835" cy="621665"/>
            <wp:effectExtent l="0" t="0" r="5715" b="6985"/>
            <wp:wrapNone/>
            <wp:docPr id="2" name="Picture 4" descr="C:\Users\padams\AppData\Local\Microsoft\Windows\INetCache\Content.Outlook\SO87DEZ9\CMS Logo Master.jpg">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picture">
                <pic:pic xmlns:pic="http://schemas.openxmlformats.org/drawingml/2006/picture">
                  <pic:nvPicPr>
                    <pic:cNvPr id="17" name="Picture 4" descr="C:\Users\padams\AppData\Local\Microsoft\Windows\INetCache\Content.Outlook\SO87DEZ9\CMS Logo Master.jpg">
                      <a:extLst>
                        <a:ext uri="{FF2B5EF4-FFF2-40B4-BE49-F238E27FC236}">
                          <a16:creationId xmlns:a16="http://schemas.microsoft.com/office/drawing/2014/main" id="{00000000-0008-0000-0100-000005000000}"/>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4835" cy="621665"/>
                    </a:xfrm>
                    <a:prstGeom prst="rect">
                      <a:avLst/>
                    </a:prstGeom>
                    <a:noFill/>
                  </pic:spPr>
                </pic:pic>
              </a:graphicData>
            </a:graphic>
          </wp:anchor>
        </w:drawing>
      </w:r>
      <w:r w:rsidR="001B1C29">
        <w:rPr>
          <w:rFonts w:ascii="Book Antiqua" w:hAnsi="Book Antiqua"/>
          <w:noProof/>
          <w:color w:val="000000"/>
          <w:sz w:val="16"/>
          <w:szCs w:val="16"/>
        </w:rPr>
        <w:drawing>
          <wp:anchor distT="0" distB="0" distL="114300" distR="114300" simplePos="0" relativeHeight="251663360" behindDoc="1" locked="0" layoutInCell="1" allowOverlap="1" wp14:anchorId="279578D6" wp14:editId="52D47C33">
            <wp:simplePos x="0" y="0"/>
            <wp:positionH relativeFrom="column">
              <wp:posOffset>2622550</wp:posOffset>
            </wp:positionH>
            <wp:positionV relativeFrom="paragraph">
              <wp:posOffset>224155</wp:posOffset>
            </wp:positionV>
            <wp:extent cx="492125" cy="529590"/>
            <wp:effectExtent l="0" t="0" r="3175" b="3810"/>
            <wp:wrapNone/>
            <wp:docPr id="9" name="Picture 9" descr="Ic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2125" cy="529590"/>
                    </a:xfrm>
                    <a:prstGeom prst="rect">
                      <a:avLst/>
                    </a:prstGeom>
                  </pic:spPr>
                </pic:pic>
              </a:graphicData>
            </a:graphic>
            <wp14:sizeRelH relativeFrom="page">
              <wp14:pctWidth>0</wp14:pctWidth>
            </wp14:sizeRelH>
            <wp14:sizeRelV relativeFrom="page">
              <wp14:pctHeight>0</wp14:pctHeight>
            </wp14:sizeRelV>
          </wp:anchor>
        </w:drawing>
      </w:r>
      <w:r w:rsidR="001B1C29">
        <w:rPr>
          <w:rFonts w:ascii="Book Antiqua" w:hAnsi="Book Antiqua"/>
          <w:noProof/>
          <w:color w:val="000000"/>
          <w:sz w:val="16"/>
          <w:szCs w:val="16"/>
        </w:rPr>
        <w:drawing>
          <wp:anchor distT="0" distB="0" distL="114300" distR="114300" simplePos="0" relativeHeight="251660288" behindDoc="1" locked="0" layoutInCell="1" allowOverlap="1" wp14:anchorId="174D4AB7" wp14:editId="0B3806AE">
            <wp:simplePos x="0" y="0"/>
            <wp:positionH relativeFrom="column">
              <wp:posOffset>771964</wp:posOffset>
            </wp:positionH>
            <wp:positionV relativeFrom="paragraph">
              <wp:posOffset>177800</wp:posOffset>
            </wp:positionV>
            <wp:extent cx="563286" cy="583427"/>
            <wp:effectExtent l="0" t="0" r="8255"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cstate="print">
                      <a:extLst>
                        <a:ext uri="{28A0092B-C50C-407E-A947-70E740481C1C}">
                          <a14:useLocalDpi xmlns:a14="http://schemas.microsoft.com/office/drawing/2010/main" val="0"/>
                        </a:ext>
                      </a:extLst>
                    </a:blip>
                    <a:stretch>
                      <a:fillRect/>
                    </a:stretch>
                  </pic:blipFill>
                  <pic:spPr>
                    <a:xfrm rot="10800000" flipV="1">
                      <a:off x="0" y="0"/>
                      <a:ext cx="563286" cy="583427"/>
                    </a:xfrm>
                    <a:prstGeom prst="rect">
                      <a:avLst/>
                    </a:prstGeom>
                  </pic:spPr>
                </pic:pic>
              </a:graphicData>
            </a:graphic>
            <wp14:sizeRelH relativeFrom="page">
              <wp14:pctWidth>0</wp14:pctWidth>
            </wp14:sizeRelH>
            <wp14:sizeRelV relativeFrom="page">
              <wp14:pctHeight>0</wp14:pctHeight>
            </wp14:sizeRelV>
          </wp:anchor>
        </w:drawing>
      </w:r>
      <w:r w:rsidR="001B1C29">
        <w:rPr>
          <w:rFonts w:ascii="Book Antiqua" w:hAnsi="Book Antiqua"/>
          <w:noProof/>
          <w:color w:val="000000"/>
          <w:sz w:val="16"/>
          <w:szCs w:val="16"/>
        </w:rPr>
        <w:drawing>
          <wp:anchor distT="0" distB="0" distL="114300" distR="114300" simplePos="0" relativeHeight="251661312" behindDoc="1" locked="0" layoutInCell="1" allowOverlap="1" wp14:anchorId="7F64FD86" wp14:editId="605F0659">
            <wp:simplePos x="0" y="0"/>
            <wp:positionH relativeFrom="column">
              <wp:posOffset>1466850</wp:posOffset>
            </wp:positionH>
            <wp:positionV relativeFrom="paragraph">
              <wp:posOffset>142240</wp:posOffset>
            </wp:positionV>
            <wp:extent cx="476250" cy="619125"/>
            <wp:effectExtent l="0" t="0" r="0" b="9525"/>
            <wp:wrapNone/>
            <wp:docPr id="6" name="Picture 6"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476250" cy="619125"/>
                    </a:xfrm>
                    <a:prstGeom prst="rect">
                      <a:avLst/>
                    </a:prstGeom>
                  </pic:spPr>
                </pic:pic>
              </a:graphicData>
            </a:graphic>
            <wp14:sizeRelH relativeFrom="page">
              <wp14:pctWidth>0</wp14:pctWidth>
            </wp14:sizeRelH>
            <wp14:sizeRelV relativeFrom="page">
              <wp14:pctHeight>0</wp14:pctHeight>
            </wp14:sizeRelV>
          </wp:anchor>
        </w:drawing>
      </w:r>
      <w:r w:rsidR="001B1C29">
        <w:rPr>
          <w:rFonts w:ascii="Book Antiqua" w:hAnsi="Book Antiqua"/>
          <w:noProof/>
          <w:color w:val="000000"/>
          <w:sz w:val="16"/>
          <w:szCs w:val="16"/>
        </w:rPr>
        <w:drawing>
          <wp:anchor distT="0" distB="0" distL="114300" distR="114300" simplePos="0" relativeHeight="251662336" behindDoc="1" locked="0" layoutInCell="1" allowOverlap="1" wp14:anchorId="38836A29" wp14:editId="248C7AF7">
            <wp:simplePos x="0" y="0"/>
            <wp:positionH relativeFrom="margin">
              <wp:posOffset>1940560</wp:posOffset>
            </wp:positionH>
            <wp:positionV relativeFrom="paragraph">
              <wp:posOffset>138430</wp:posOffset>
            </wp:positionV>
            <wp:extent cx="612140" cy="615950"/>
            <wp:effectExtent l="0" t="0" r="0" b="0"/>
            <wp:wrapNone/>
            <wp:docPr id="10" name="Picture 10"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logo&#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2140" cy="615950"/>
                    </a:xfrm>
                    <a:prstGeom prst="rect">
                      <a:avLst/>
                    </a:prstGeom>
                  </pic:spPr>
                </pic:pic>
              </a:graphicData>
            </a:graphic>
            <wp14:sizeRelH relativeFrom="page">
              <wp14:pctWidth>0</wp14:pctWidth>
            </wp14:sizeRelH>
            <wp14:sizeRelV relativeFrom="page">
              <wp14:pctHeight>0</wp14:pctHeight>
            </wp14:sizeRelV>
          </wp:anchor>
        </w:drawing>
      </w:r>
      <w:r w:rsidR="001B1C29">
        <w:rPr>
          <w:rFonts w:asciiTheme="minorHAnsi" w:hAnsiTheme="minorHAnsi" w:cstheme="minorHAnsi"/>
          <w:b/>
          <w:bCs/>
          <w:color w:val="000000"/>
          <w:sz w:val="28"/>
        </w:rPr>
        <w:tab/>
      </w:r>
      <w:r w:rsidR="001B1C29">
        <w:rPr>
          <w:rFonts w:asciiTheme="minorHAnsi" w:hAnsiTheme="minorHAnsi" w:cstheme="minorHAnsi"/>
          <w:b/>
          <w:bCs/>
          <w:color w:val="000000"/>
          <w:sz w:val="28"/>
        </w:rPr>
        <w:tab/>
      </w:r>
    </w:p>
    <w:sdt>
      <w:sdtPr>
        <w:rPr>
          <w:rFonts w:asciiTheme="minorHAnsi" w:eastAsia="Times New Roman" w:hAnsiTheme="minorHAnsi" w:cstheme="minorBidi"/>
          <w:b w:val="0"/>
          <w:color w:val="auto"/>
          <w:sz w:val="22"/>
          <w:szCs w:val="22"/>
          <w:lang w:val="en-GB"/>
        </w:rPr>
        <w:id w:val="1110161320"/>
        <w:docPartObj>
          <w:docPartGallery w:val="Table of Contents"/>
          <w:docPartUnique/>
        </w:docPartObj>
      </w:sdtPr>
      <w:sdtEndPr>
        <w:rPr>
          <w:noProof/>
        </w:rPr>
      </w:sdtEndPr>
      <w:sdtContent>
        <w:p w:rsidR="008F22C3" w:rsidRDefault="008F22C3" w:rsidP="001B1C29">
          <w:pPr>
            <w:pStyle w:val="TOCHeading"/>
            <w:rPr>
              <w:rFonts w:asciiTheme="minorHAnsi" w:eastAsia="Times New Roman" w:hAnsiTheme="minorHAnsi" w:cstheme="minorBidi"/>
              <w:b w:val="0"/>
              <w:color w:val="auto"/>
              <w:sz w:val="22"/>
              <w:szCs w:val="22"/>
              <w:lang w:val="en-GB"/>
            </w:rPr>
          </w:pPr>
        </w:p>
        <w:p w:rsidR="00FD70BC" w:rsidRPr="001C65A3" w:rsidRDefault="001B1C29" w:rsidP="001B1C29">
          <w:pPr>
            <w:pStyle w:val="TOCHeading"/>
            <w:rPr>
              <w:noProof/>
              <w:color w:val="auto"/>
              <w:sz w:val="22"/>
              <w:szCs w:val="22"/>
            </w:rPr>
          </w:pPr>
          <w:r w:rsidRPr="001C65A3">
            <w:rPr>
              <w:rFonts w:asciiTheme="minorHAnsi" w:hAnsiTheme="minorHAnsi" w:cstheme="minorHAnsi"/>
              <w:color w:val="auto"/>
              <w:sz w:val="22"/>
              <w:szCs w:val="22"/>
            </w:rPr>
            <w:t>Contents</w:t>
          </w:r>
          <w:r w:rsidR="000470AD" w:rsidRPr="001C65A3">
            <w:rPr>
              <w:rFonts w:asciiTheme="minorHAnsi" w:hAnsiTheme="minorHAnsi" w:cstheme="minorHAnsi"/>
              <w:color w:val="auto"/>
              <w:sz w:val="22"/>
              <w:szCs w:val="22"/>
            </w:rPr>
            <w:t xml:space="preserve"> -</w:t>
          </w:r>
          <w:r w:rsidRPr="001C65A3">
            <w:rPr>
              <w:rFonts w:asciiTheme="minorHAnsi" w:hAnsiTheme="minorHAnsi" w:cstheme="minorHAnsi"/>
              <w:color w:val="auto"/>
              <w:sz w:val="22"/>
              <w:szCs w:val="22"/>
            </w:rPr>
            <w:t xml:space="preserve"> Safeguarding Policy</w:t>
          </w:r>
          <w:r w:rsidRPr="001C65A3">
            <w:rPr>
              <w:rFonts w:asciiTheme="minorHAnsi" w:hAnsiTheme="minorHAnsi" w:cstheme="minorHAnsi"/>
              <w:b w:val="0"/>
              <w:color w:val="auto"/>
              <w:sz w:val="22"/>
              <w:szCs w:val="22"/>
            </w:rPr>
            <w:fldChar w:fldCharType="begin"/>
          </w:r>
          <w:r w:rsidRPr="001C65A3">
            <w:rPr>
              <w:rFonts w:asciiTheme="minorHAnsi" w:hAnsiTheme="minorHAnsi" w:cstheme="minorHAnsi"/>
              <w:color w:val="auto"/>
              <w:sz w:val="22"/>
              <w:szCs w:val="22"/>
            </w:rPr>
            <w:instrText xml:space="preserve"> TOC \o "1-3" \h \z \u </w:instrText>
          </w:r>
          <w:r w:rsidRPr="001C65A3">
            <w:rPr>
              <w:rFonts w:asciiTheme="minorHAnsi" w:hAnsiTheme="minorHAnsi" w:cstheme="minorHAnsi"/>
              <w:b w:val="0"/>
              <w:color w:val="auto"/>
              <w:sz w:val="22"/>
              <w:szCs w:val="22"/>
            </w:rPr>
            <w:fldChar w:fldCharType="separate"/>
          </w:r>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13" w:history="1">
            <w:r w:rsidR="00FD70BC" w:rsidRPr="001C65A3">
              <w:rPr>
                <w:rStyle w:val="Hyperlink"/>
                <w:rFonts w:cstheme="minorHAnsi"/>
                <w:noProof/>
                <w:color w:val="auto"/>
              </w:rPr>
              <w:t>Section 1 Child Protection and Safeguarding Leads and Key Dates</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_Toc178675913 \h </w:instrText>
            </w:r>
            <w:r w:rsidR="00FD70BC" w:rsidRPr="001C65A3">
              <w:rPr>
                <w:noProof/>
                <w:webHidden/>
              </w:rPr>
            </w:r>
            <w:r w:rsidR="00FD70BC" w:rsidRPr="001C65A3">
              <w:rPr>
                <w:noProof/>
                <w:webHidden/>
              </w:rPr>
              <w:fldChar w:fldCharType="separate"/>
            </w:r>
            <w:r w:rsidR="00450C79" w:rsidRPr="001C65A3">
              <w:rPr>
                <w:noProof/>
                <w:webHidden/>
              </w:rPr>
              <w:t>4</w:t>
            </w:r>
            <w:r w:rsidR="00FD70BC" w:rsidRPr="001C65A3">
              <w:rPr>
                <w:noProof/>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14" w:history="1">
            <w:r w:rsidR="00FD70BC" w:rsidRPr="001C65A3">
              <w:rPr>
                <w:rStyle w:val="Hyperlink"/>
                <w:rFonts w:cstheme="minorHAnsi"/>
                <w:noProof/>
                <w:color w:val="auto"/>
              </w:rPr>
              <w:t>Section 2 Safeguarding Statement</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_Toc178675914 \h </w:instrText>
            </w:r>
            <w:r w:rsidR="00FD70BC" w:rsidRPr="001C65A3">
              <w:rPr>
                <w:noProof/>
                <w:webHidden/>
              </w:rPr>
            </w:r>
            <w:r w:rsidR="00FD70BC" w:rsidRPr="001C65A3">
              <w:rPr>
                <w:noProof/>
                <w:webHidden/>
              </w:rPr>
              <w:fldChar w:fldCharType="separate"/>
            </w:r>
            <w:r w:rsidR="00450C79" w:rsidRPr="001C65A3">
              <w:rPr>
                <w:noProof/>
                <w:webHidden/>
              </w:rPr>
              <w:t>4</w:t>
            </w:r>
            <w:r w:rsidR="00FD70BC" w:rsidRPr="001C65A3">
              <w:rPr>
                <w:noProof/>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15" w:history="1">
            <w:r w:rsidR="00FD70BC" w:rsidRPr="001C65A3">
              <w:rPr>
                <w:rStyle w:val="Hyperlink"/>
                <w:rFonts w:cstheme="minorHAnsi"/>
                <w:noProof/>
                <w:color w:val="auto"/>
              </w:rPr>
              <w:t>Section 3 Introduction</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_Toc178675915 \h </w:instrText>
            </w:r>
            <w:r w:rsidR="00FD70BC" w:rsidRPr="001C65A3">
              <w:rPr>
                <w:noProof/>
                <w:webHidden/>
              </w:rPr>
            </w:r>
            <w:r w:rsidR="00FD70BC" w:rsidRPr="001C65A3">
              <w:rPr>
                <w:noProof/>
                <w:webHidden/>
              </w:rPr>
              <w:fldChar w:fldCharType="separate"/>
            </w:r>
            <w:r w:rsidR="00450C79" w:rsidRPr="001C65A3">
              <w:rPr>
                <w:noProof/>
                <w:webHidden/>
              </w:rPr>
              <w:t>6</w:t>
            </w:r>
            <w:r w:rsidR="00FD70BC" w:rsidRPr="001C65A3">
              <w:rPr>
                <w:noProof/>
                <w:webHidden/>
              </w:rPr>
              <w:fldChar w:fldCharType="end"/>
            </w:r>
          </w:hyperlink>
        </w:p>
        <w:p w:rsidR="00FD70BC" w:rsidRPr="001C65A3" w:rsidRDefault="00F04B7B">
          <w:pPr>
            <w:pStyle w:val="TOC1"/>
            <w:tabs>
              <w:tab w:val="right" w:leader="dot" w:pos="9016"/>
            </w:tabs>
            <w:rPr>
              <w:rFonts w:asciiTheme="minorHAnsi" w:eastAsiaTheme="minorEastAsia" w:hAnsiTheme="minorHAnsi" w:cstheme="minorBidi"/>
              <w:noProof/>
            </w:rPr>
          </w:pPr>
          <w:hyperlink w:anchor="_Toc178675916" w:history="1">
            <w:r w:rsidR="00FD70BC" w:rsidRPr="001C65A3">
              <w:rPr>
                <w:rStyle w:val="Hyperlink"/>
                <w:rFonts w:cstheme="minorHAnsi"/>
                <w:noProof/>
                <w:color w:val="auto"/>
              </w:rPr>
              <w:t>Part 1 Safeguarding Information for all staff</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_Toc178675916 \h </w:instrText>
            </w:r>
            <w:r w:rsidR="00FD70BC" w:rsidRPr="001C65A3">
              <w:rPr>
                <w:noProof/>
                <w:webHidden/>
              </w:rPr>
            </w:r>
            <w:r w:rsidR="00FD70BC" w:rsidRPr="001C65A3">
              <w:rPr>
                <w:noProof/>
                <w:webHidden/>
              </w:rPr>
              <w:fldChar w:fldCharType="separate"/>
            </w:r>
            <w:r w:rsidR="00450C79" w:rsidRPr="001C65A3">
              <w:rPr>
                <w:noProof/>
                <w:webHidden/>
              </w:rPr>
              <w:t>7</w:t>
            </w:r>
            <w:r w:rsidR="00FD70BC" w:rsidRPr="001C65A3">
              <w:rPr>
                <w:noProof/>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17" w:history="1">
            <w:r w:rsidR="00FD70BC" w:rsidRPr="001C65A3">
              <w:rPr>
                <w:rStyle w:val="Hyperlink"/>
                <w:rFonts w:cstheme="minorHAnsi"/>
                <w:noProof/>
                <w:color w:val="auto"/>
              </w:rPr>
              <w:t>1.0 What School Staff Need to Know</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_Toc178675917 \h </w:instrText>
            </w:r>
            <w:r w:rsidR="00FD70BC" w:rsidRPr="001C65A3">
              <w:rPr>
                <w:noProof/>
                <w:webHidden/>
              </w:rPr>
            </w:r>
            <w:r w:rsidR="00FD70BC" w:rsidRPr="001C65A3">
              <w:rPr>
                <w:noProof/>
                <w:webHidden/>
              </w:rPr>
              <w:fldChar w:fldCharType="separate"/>
            </w:r>
            <w:r w:rsidR="00450C79" w:rsidRPr="001C65A3">
              <w:rPr>
                <w:noProof/>
                <w:webHidden/>
              </w:rPr>
              <w:t>7</w:t>
            </w:r>
            <w:r w:rsidR="00FD70BC" w:rsidRPr="001C65A3">
              <w:rPr>
                <w:noProof/>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18" w:history="1">
            <w:r w:rsidR="00FD70BC" w:rsidRPr="001C65A3">
              <w:rPr>
                <w:rStyle w:val="Hyperlink"/>
                <w:rFonts w:cstheme="minorHAnsi"/>
                <w:color w:val="auto"/>
              </w:rPr>
              <w:t>1.11 Abuse and neglect</w:t>
            </w:r>
            <w:r w:rsidR="00FD70BC" w:rsidRPr="001C65A3">
              <w:rPr>
                <w:webHidden/>
              </w:rPr>
              <w:tab/>
            </w:r>
            <w:r w:rsidR="00FD70BC" w:rsidRPr="001C65A3">
              <w:rPr>
                <w:webHidden/>
              </w:rPr>
              <w:fldChar w:fldCharType="begin"/>
            </w:r>
            <w:r w:rsidR="00FD70BC" w:rsidRPr="001C65A3">
              <w:rPr>
                <w:webHidden/>
              </w:rPr>
              <w:instrText xml:space="preserve"> PAGEREF _Toc178675918 \h </w:instrText>
            </w:r>
            <w:r w:rsidR="00FD70BC" w:rsidRPr="001C65A3">
              <w:rPr>
                <w:webHidden/>
              </w:rPr>
            </w:r>
            <w:r w:rsidR="00FD70BC" w:rsidRPr="001C65A3">
              <w:rPr>
                <w:webHidden/>
              </w:rPr>
              <w:fldChar w:fldCharType="separate"/>
            </w:r>
            <w:r w:rsidR="00450C79" w:rsidRPr="001C65A3">
              <w:rPr>
                <w:webHidden/>
              </w:rPr>
              <w:t>11</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19" w:history="1">
            <w:r w:rsidR="00FD70BC" w:rsidRPr="001C65A3">
              <w:rPr>
                <w:rStyle w:val="Hyperlink"/>
                <w:rFonts w:cstheme="minorHAnsi"/>
                <w:color w:val="auto"/>
              </w:rPr>
              <w:t>1.12 Online safety</w:t>
            </w:r>
            <w:r w:rsidR="00FD70BC" w:rsidRPr="001C65A3">
              <w:rPr>
                <w:webHidden/>
              </w:rPr>
              <w:tab/>
            </w:r>
            <w:r w:rsidR="00FD70BC" w:rsidRPr="001C65A3">
              <w:rPr>
                <w:webHidden/>
              </w:rPr>
              <w:fldChar w:fldCharType="begin"/>
            </w:r>
            <w:r w:rsidR="00FD70BC" w:rsidRPr="001C65A3">
              <w:rPr>
                <w:webHidden/>
              </w:rPr>
              <w:instrText xml:space="preserve"> PAGEREF _Toc178675919 \h </w:instrText>
            </w:r>
            <w:r w:rsidR="00FD70BC" w:rsidRPr="001C65A3">
              <w:rPr>
                <w:webHidden/>
              </w:rPr>
            </w:r>
            <w:r w:rsidR="00FD70BC" w:rsidRPr="001C65A3">
              <w:rPr>
                <w:webHidden/>
              </w:rPr>
              <w:fldChar w:fldCharType="separate"/>
            </w:r>
            <w:r w:rsidR="00450C79" w:rsidRPr="001C65A3">
              <w:rPr>
                <w:webHidden/>
              </w:rPr>
              <w:t>12</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20" w:history="1">
            <w:r w:rsidR="00FD70BC" w:rsidRPr="001C65A3">
              <w:rPr>
                <w:rStyle w:val="Hyperlink"/>
                <w:rFonts w:cstheme="minorHAnsi"/>
                <w:color w:val="auto"/>
              </w:rPr>
              <w:t>1.13 Online safety policy</w:t>
            </w:r>
            <w:r w:rsidR="00FD70BC" w:rsidRPr="001C65A3">
              <w:rPr>
                <w:webHidden/>
              </w:rPr>
              <w:tab/>
            </w:r>
            <w:r w:rsidR="00FD70BC" w:rsidRPr="001C65A3">
              <w:rPr>
                <w:webHidden/>
              </w:rPr>
              <w:fldChar w:fldCharType="begin"/>
            </w:r>
            <w:r w:rsidR="00FD70BC" w:rsidRPr="001C65A3">
              <w:rPr>
                <w:webHidden/>
              </w:rPr>
              <w:instrText xml:space="preserve"> PAGEREF _Toc178675920 \h </w:instrText>
            </w:r>
            <w:r w:rsidR="00FD70BC" w:rsidRPr="001C65A3">
              <w:rPr>
                <w:webHidden/>
              </w:rPr>
            </w:r>
            <w:r w:rsidR="00FD70BC" w:rsidRPr="001C65A3">
              <w:rPr>
                <w:webHidden/>
              </w:rPr>
              <w:fldChar w:fldCharType="separate"/>
            </w:r>
            <w:r w:rsidR="00450C79" w:rsidRPr="001C65A3">
              <w:rPr>
                <w:webHidden/>
              </w:rPr>
              <w:t>15</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21" w:history="1">
            <w:r w:rsidR="00FD70BC" w:rsidRPr="001C65A3">
              <w:rPr>
                <w:rStyle w:val="Hyperlink"/>
                <w:rFonts w:cstheme="minorHAnsi"/>
                <w:color w:val="auto"/>
              </w:rPr>
              <w:t>1.14 Remote Education</w:t>
            </w:r>
            <w:r w:rsidR="00FD70BC" w:rsidRPr="001C65A3">
              <w:rPr>
                <w:webHidden/>
              </w:rPr>
              <w:tab/>
            </w:r>
            <w:r w:rsidR="00FD70BC" w:rsidRPr="001C65A3">
              <w:rPr>
                <w:webHidden/>
              </w:rPr>
              <w:fldChar w:fldCharType="begin"/>
            </w:r>
            <w:r w:rsidR="00FD70BC" w:rsidRPr="001C65A3">
              <w:rPr>
                <w:webHidden/>
              </w:rPr>
              <w:instrText xml:space="preserve"> PAGEREF _Toc178675921 \h </w:instrText>
            </w:r>
            <w:r w:rsidR="00FD70BC" w:rsidRPr="001C65A3">
              <w:rPr>
                <w:webHidden/>
              </w:rPr>
            </w:r>
            <w:r w:rsidR="00FD70BC" w:rsidRPr="001C65A3">
              <w:rPr>
                <w:webHidden/>
              </w:rPr>
              <w:fldChar w:fldCharType="separate"/>
            </w:r>
            <w:r w:rsidR="00450C79" w:rsidRPr="001C65A3">
              <w:rPr>
                <w:webHidden/>
              </w:rPr>
              <w:t>16</w:t>
            </w:r>
            <w:r w:rsidR="00FD70BC" w:rsidRPr="001C65A3">
              <w:rPr>
                <w:webHidden/>
              </w:rPr>
              <w:fldChar w:fldCharType="end"/>
            </w:r>
          </w:hyperlink>
        </w:p>
        <w:p w:rsidR="00FD70BC" w:rsidRPr="001C65A3" w:rsidRDefault="00F04B7B">
          <w:pPr>
            <w:pStyle w:val="TOC3"/>
          </w:pPr>
          <w:hyperlink w:anchor="_Toc178675922" w:history="1">
            <w:r w:rsidR="00FD70BC" w:rsidRPr="001C65A3">
              <w:rPr>
                <w:rStyle w:val="Hyperlink"/>
                <w:rFonts w:cstheme="minorHAnsi"/>
                <w:color w:val="auto"/>
              </w:rPr>
              <w:t>1.15 Cybercrime</w:t>
            </w:r>
            <w:r w:rsidR="00FD70BC" w:rsidRPr="001C65A3">
              <w:rPr>
                <w:webHidden/>
              </w:rPr>
              <w:tab/>
            </w:r>
            <w:r w:rsidR="00FD70BC" w:rsidRPr="001C65A3">
              <w:rPr>
                <w:webHidden/>
              </w:rPr>
              <w:fldChar w:fldCharType="begin"/>
            </w:r>
            <w:r w:rsidR="00FD70BC" w:rsidRPr="001C65A3">
              <w:rPr>
                <w:webHidden/>
              </w:rPr>
              <w:instrText xml:space="preserve"> PAGEREF _Toc178675922 \h </w:instrText>
            </w:r>
            <w:r w:rsidR="00FD70BC" w:rsidRPr="001C65A3">
              <w:rPr>
                <w:webHidden/>
              </w:rPr>
            </w:r>
            <w:r w:rsidR="00FD70BC" w:rsidRPr="001C65A3">
              <w:rPr>
                <w:webHidden/>
              </w:rPr>
              <w:fldChar w:fldCharType="separate"/>
            </w:r>
            <w:r w:rsidR="00450C79" w:rsidRPr="001C65A3">
              <w:rPr>
                <w:webHidden/>
              </w:rPr>
              <w:t>16</w:t>
            </w:r>
            <w:r w:rsidR="00FD70BC" w:rsidRPr="001C65A3">
              <w:rPr>
                <w:webHidden/>
              </w:rPr>
              <w:fldChar w:fldCharType="end"/>
            </w:r>
          </w:hyperlink>
        </w:p>
        <w:p w:rsidR="00E47EA0" w:rsidRPr="001C65A3" w:rsidRDefault="00E47EA0" w:rsidP="00E47EA0">
          <w:pPr>
            <w:rPr>
              <w:rFonts w:eastAsiaTheme="minorEastAsia"/>
            </w:rPr>
          </w:pPr>
          <w:r w:rsidRPr="001C65A3">
            <w:rPr>
              <w:rFonts w:eastAsiaTheme="minorEastAsia"/>
            </w:rPr>
            <w:t xml:space="preserve">        1.15.1 Artificial Intelligence (AI)………………………………………………………………………………………………  1</w:t>
          </w:r>
          <w:r w:rsidR="0062038B" w:rsidRPr="001C65A3">
            <w:rPr>
              <w:rFonts w:eastAsiaTheme="minorEastAsia"/>
            </w:rPr>
            <w:t>7</w:t>
          </w:r>
        </w:p>
        <w:p w:rsidR="00FD70BC" w:rsidRPr="001C65A3" w:rsidRDefault="00F04B7B">
          <w:pPr>
            <w:pStyle w:val="TOC3"/>
            <w:rPr>
              <w:rFonts w:asciiTheme="minorHAnsi" w:eastAsiaTheme="minorEastAsia" w:hAnsiTheme="minorHAnsi" w:cstheme="minorBidi"/>
            </w:rPr>
          </w:pPr>
          <w:hyperlink w:anchor="_Toc178675923" w:history="1">
            <w:r w:rsidR="00FD70BC" w:rsidRPr="001C65A3">
              <w:rPr>
                <w:rStyle w:val="Hyperlink"/>
                <w:rFonts w:cstheme="minorHAnsi"/>
                <w:color w:val="auto"/>
              </w:rPr>
              <w:t>1.16 Opportunities to Teach Safeguarding</w:t>
            </w:r>
            <w:r w:rsidR="00FD70BC" w:rsidRPr="001C65A3">
              <w:rPr>
                <w:webHidden/>
              </w:rPr>
              <w:tab/>
            </w:r>
            <w:r w:rsidR="00FD70BC" w:rsidRPr="001C65A3">
              <w:rPr>
                <w:webHidden/>
              </w:rPr>
              <w:fldChar w:fldCharType="begin"/>
            </w:r>
            <w:r w:rsidR="00FD70BC" w:rsidRPr="001C65A3">
              <w:rPr>
                <w:webHidden/>
              </w:rPr>
              <w:instrText xml:space="preserve"> PAGEREF _Toc178675923 \h </w:instrText>
            </w:r>
            <w:r w:rsidR="00FD70BC" w:rsidRPr="001C65A3">
              <w:rPr>
                <w:webHidden/>
              </w:rPr>
            </w:r>
            <w:r w:rsidR="00FD70BC" w:rsidRPr="001C65A3">
              <w:rPr>
                <w:webHidden/>
              </w:rPr>
              <w:fldChar w:fldCharType="separate"/>
            </w:r>
            <w:r w:rsidR="00450C79" w:rsidRPr="001C65A3">
              <w:rPr>
                <w:webHidden/>
              </w:rPr>
              <w:t>17</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24" w:history="1">
            <w:r w:rsidR="00FD70BC" w:rsidRPr="001C65A3">
              <w:rPr>
                <w:rStyle w:val="Hyperlink"/>
                <w:rFonts w:eastAsiaTheme="minorHAnsi" w:cstheme="minorHAnsi"/>
                <w:color w:val="auto"/>
              </w:rPr>
              <w:t>1.17 Safeguarding in the Curriculum</w:t>
            </w:r>
            <w:r w:rsidR="00FD70BC" w:rsidRPr="001C65A3">
              <w:rPr>
                <w:webHidden/>
              </w:rPr>
              <w:tab/>
            </w:r>
            <w:r w:rsidR="00FD70BC" w:rsidRPr="001C65A3">
              <w:rPr>
                <w:webHidden/>
              </w:rPr>
              <w:fldChar w:fldCharType="begin"/>
            </w:r>
            <w:r w:rsidR="00FD70BC" w:rsidRPr="001C65A3">
              <w:rPr>
                <w:webHidden/>
              </w:rPr>
              <w:instrText xml:space="preserve"> PAGEREF _Toc178675924 \h </w:instrText>
            </w:r>
            <w:r w:rsidR="00FD70BC" w:rsidRPr="001C65A3">
              <w:rPr>
                <w:webHidden/>
              </w:rPr>
            </w:r>
            <w:r w:rsidR="00FD70BC" w:rsidRPr="001C65A3">
              <w:rPr>
                <w:webHidden/>
              </w:rPr>
              <w:fldChar w:fldCharType="separate"/>
            </w:r>
            <w:r w:rsidR="00450C79" w:rsidRPr="001C65A3">
              <w:rPr>
                <w:webHidden/>
              </w:rPr>
              <w:t>18</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25" w:history="1">
            <w:r w:rsidR="00FD70BC" w:rsidRPr="001C65A3">
              <w:rPr>
                <w:rStyle w:val="Hyperlink"/>
                <w:color w:val="auto"/>
              </w:rPr>
              <w:t>1.18 Children with special educational needs, disabilities, or health issues</w:t>
            </w:r>
            <w:r w:rsidR="00FD70BC" w:rsidRPr="001C65A3">
              <w:rPr>
                <w:webHidden/>
              </w:rPr>
              <w:tab/>
            </w:r>
            <w:r w:rsidR="00FD70BC" w:rsidRPr="001C65A3">
              <w:rPr>
                <w:webHidden/>
              </w:rPr>
              <w:fldChar w:fldCharType="begin"/>
            </w:r>
            <w:r w:rsidR="00FD70BC" w:rsidRPr="001C65A3">
              <w:rPr>
                <w:webHidden/>
              </w:rPr>
              <w:instrText xml:space="preserve"> PAGEREF _Toc178675925 \h </w:instrText>
            </w:r>
            <w:r w:rsidR="00FD70BC" w:rsidRPr="001C65A3">
              <w:rPr>
                <w:webHidden/>
              </w:rPr>
            </w:r>
            <w:r w:rsidR="00FD70BC" w:rsidRPr="001C65A3">
              <w:rPr>
                <w:webHidden/>
              </w:rPr>
              <w:fldChar w:fldCharType="separate"/>
            </w:r>
            <w:r w:rsidR="00450C79" w:rsidRPr="001C65A3">
              <w:rPr>
                <w:webHidden/>
              </w:rPr>
              <w:t>19</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26" w:history="1">
            <w:r w:rsidR="00FD70BC" w:rsidRPr="001C65A3">
              <w:rPr>
                <w:rStyle w:val="Hyperlink"/>
                <w:rFonts w:cstheme="minorHAnsi"/>
                <w:color w:val="auto"/>
              </w:rPr>
              <w:t>1.19 Private fostering - LA notification when identified</w:t>
            </w:r>
            <w:r w:rsidR="00FD70BC" w:rsidRPr="001C65A3">
              <w:rPr>
                <w:webHidden/>
              </w:rPr>
              <w:tab/>
            </w:r>
          </w:hyperlink>
          <w:r w:rsidR="0062038B" w:rsidRPr="001C65A3">
            <w:t>20</w:t>
          </w:r>
        </w:p>
        <w:p w:rsidR="00FD70BC" w:rsidRPr="001C65A3" w:rsidRDefault="00F04B7B">
          <w:pPr>
            <w:pStyle w:val="TOC3"/>
            <w:rPr>
              <w:rFonts w:asciiTheme="minorHAnsi" w:eastAsiaTheme="minorEastAsia" w:hAnsiTheme="minorHAnsi" w:cstheme="minorBidi"/>
            </w:rPr>
          </w:pPr>
          <w:hyperlink w:anchor="_Toc178675927" w:history="1">
            <w:r w:rsidR="00FD70BC" w:rsidRPr="001C65A3">
              <w:rPr>
                <w:rStyle w:val="Hyperlink"/>
                <w:rFonts w:eastAsiaTheme="minorHAnsi" w:cstheme="minorHAnsi"/>
                <w:color w:val="auto"/>
              </w:rPr>
              <w:t>1.2 Children Looked After and Previously Children Looked After</w:t>
            </w:r>
            <w:r w:rsidR="00FD70BC" w:rsidRPr="001C65A3">
              <w:rPr>
                <w:webHidden/>
              </w:rPr>
              <w:tab/>
            </w:r>
            <w:r w:rsidR="00FD70BC" w:rsidRPr="001C65A3">
              <w:rPr>
                <w:webHidden/>
              </w:rPr>
              <w:fldChar w:fldCharType="begin"/>
            </w:r>
            <w:r w:rsidR="00FD70BC" w:rsidRPr="001C65A3">
              <w:rPr>
                <w:webHidden/>
              </w:rPr>
              <w:instrText xml:space="preserve"> PAGEREF _Toc178675927 \h </w:instrText>
            </w:r>
            <w:r w:rsidR="00FD70BC" w:rsidRPr="001C65A3">
              <w:rPr>
                <w:webHidden/>
              </w:rPr>
            </w:r>
            <w:r w:rsidR="00FD70BC" w:rsidRPr="001C65A3">
              <w:rPr>
                <w:webHidden/>
              </w:rPr>
              <w:fldChar w:fldCharType="separate"/>
            </w:r>
            <w:r w:rsidR="00450C79" w:rsidRPr="001C65A3">
              <w:rPr>
                <w:webHidden/>
              </w:rPr>
              <w:t>20</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28" w:history="1">
            <w:r w:rsidR="00FD70BC" w:rsidRPr="001C65A3">
              <w:rPr>
                <w:rStyle w:val="Hyperlink"/>
                <w:rFonts w:cstheme="minorHAnsi"/>
                <w:color w:val="auto"/>
              </w:rPr>
              <w:t>1.21 Statutory Children’s Social Care Assessments and Services</w:t>
            </w:r>
            <w:r w:rsidR="00FD70BC" w:rsidRPr="001C65A3">
              <w:rPr>
                <w:webHidden/>
              </w:rPr>
              <w:tab/>
            </w:r>
            <w:r w:rsidR="00FD70BC" w:rsidRPr="001C65A3">
              <w:rPr>
                <w:webHidden/>
              </w:rPr>
              <w:fldChar w:fldCharType="begin"/>
            </w:r>
            <w:r w:rsidR="00FD70BC" w:rsidRPr="001C65A3">
              <w:rPr>
                <w:webHidden/>
              </w:rPr>
              <w:instrText xml:space="preserve"> PAGEREF _Toc178675928 \h </w:instrText>
            </w:r>
            <w:r w:rsidR="00FD70BC" w:rsidRPr="001C65A3">
              <w:rPr>
                <w:webHidden/>
              </w:rPr>
            </w:r>
            <w:r w:rsidR="00FD70BC" w:rsidRPr="001C65A3">
              <w:rPr>
                <w:webHidden/>
              </w:rPr>
              <w:fldChar w:fldCharType="separate"/>
            </w:r>
            <w:r w:rsidR="00450C79" w:rsidRPr="001C65A3">
              <w:rPr>
                <w:webHidden/>
              </w:rPr>
              <w:t>21</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29" w:history="1">
            <w:r w:rsidR="00FD70BC" w:rsidRPr="001C65A3">
              <w:rPr>
                <w:rStyle w:val="Hyperlink"/>
                <w:rFonts w:eastAsiaTheme="minorHAnsi" w:cstheme="minorHAnsi"/>
                <w:color w:val="auto"/>
              </w:rPr>
              <w:t>1.22 - Mental Health</w:t>
            </w:r>
            <w:r w:rsidR="00FD70BC" w:rsidRPr="001C65A3">
              <w:rPr>
                <w:webHidden/>
              </w:rPr>
              <w:tab/>
            </w:r>
            <w:r w:rsidR="00FD70BC" w:rsidRPr="001C65A3">
              <w:rPr>
                <w:webHidden/>
              </w:rPr>
              <w:fldChar w:fldCharType="begin"/>
            </w:r>
            <w:r w:rsidR="00FD70BC" w:rsidRPr="001C65A3">
              <w:rPr>
                <w:webHidden/>
              </w:rPr>
              <w:instrText xml:space="preserve"> PAGEREF _Toc178675929 \h </w:instrText>
            </w:r>
            <w:r w:rsidR="00FD70BC" w:rsidRPr="001C65A3">
              <w:rPr>
                <w:webHidden/>
              </w:rPr>
            </w:r>
            <w:r w:rsidR="00FD70BC" w:rsidRPr="001C65A3">
              <w:rPr>
                <w:webHidden/>
              </w:rPr>
              <w:fldChar w:fldCharType="separate"/>
            </w:r>
            <w:r w:rsidR="00450C79" w:rsidRPr="001C65A3">
              <w:rPr>
                <w:webHidden/>
              </w:rPr>
              <w:t>21</w:t>
            </w:r>
            <w:r w:rsidR="00FD70BC" w:rsidRPr="001C65A3">
              <w:rPr>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30" w:history="1">
            <w:r w:rsidR="00FD70BC" w:rsidRPr="001C65A3">
              <w:rPr>
                <w:rStyle w:val="Hyperlink"/>
                <w:rFonts w:cstheme="minorHAnsi"/>
                <w:noProof/>
                <w:color w:val="auto"/>
              </w:rPr>
              <w:t>1.3.0 Children Potentially at Greater Risk of Harm</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_Toc178675930 \h </w:instrText>
            </w:r>
            <w:r w:rsidR="00FD70BC" w:rsidRPr="001C65A3">
              <w:rPr>
                <w:noProof/>
                <w:webHidden/>
              </w:rPr>
            </w:r>
            <w:r w:rsidR="00FD70BC" w:rsidRPr="001C65A3">
              <w:rPr>
                <w:noProof/>
                <w:webHidden/>
              </w:rPr>
              <w:fldChar w:fldCharType="separate"/>
            </w:r>
            <w:r w:rsidR="00450C79" w:rsidRPr="001C65A3">
              <w:rPr>
                <w:noProof/>
                <w:webHidden/>
              </w:rPr>
              <w:t>22</w:t>
            </w:r>
            <w:r w:rsidR="00FD70BC" w:rsidRPr="001C65A3">
              <w:rPr>
                <w:noProof/>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31" w:history="1">
            <w:r w:rsidR="00FD70BC" w:rsidRPr="001C65A3">
              <w:rPr>
                <w:rStyle w:val="Hyperlink"/>
                <w:rFonts w:cstheme="minorHAnsi"/>
                <w:color w:val="auto"/>
              </w:rPr>
              <w:t>1.3.1 Children who need a social worker (Child in Need and Child Protection Plans)</w:t>
            </w:r>
            <w:r w:rsidR="00FD70BC" w:rsidRPr="001C65A3">
              <w:rPr>
                <w:webHidden/>
              </w:rPr>
              <w:tab/>
            </w:r>
            <w:r w:rsidR="00FD70BC" w:rsidRPr="001C65A3">
              <w:rPr>
                <w:webHidden/>
              </w:rPr>
              <w:fldChar w:fldCharType="begin"/>
            </w:r>
            <w:r w:rsidR="00FD70BC" w:rsidRPr="001C65A3">
              <w:rPr>
                <w:webHidden/>
              </w:rPr>
              <w:instrText xml:space="preserve"> PAGEREF _Toc178675931 \h </w:instrText>
            </w:r>
            <w:r w:rsidR="00FD70BC" w:rsidRPr="001C65A3">
              <w:rPr>
                <w:webHidden/>
              </w:rPr>
            </w:r>
            <w:r w:rsidR="00FD70BC" w:rsidRPr="001C65A3">
              <w:rPr>
                <w:webHidden/>
              </w:rPr>
              <w:fldChar w:fldCharType="separate"/>
            </w:r>
            <w:r w:rsidR="00450C79" w:rsidRPr="001C65A3">
              <w:rPr>
                <w:webHidden/>
              </w:rPr>
              <w:t>22</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32" w:history="1">
            <w:r w:rsidR="00FD70BC" w:rsidRPr="001C65A3">
              <w:rPr>
                <w:rStyle w:val="Hyperlink"/>
                <w:rFonts w:cstheme="minorHAnsi"/>
                <w:color w:val="auto"/>
              </w:rPr>
              <w:t>1.3.2 What school staff look out for</w:t>
            </w:r>
            <w:r w:rsidR="00FD70BC" w:rsidRPr="001C65A3">
              <w:rPr>
                <w:webHidden/>
              </w:rPr>
              <w:tab/>
            </w:r>
            <w:r w:rsidR="00FD70BC" w:rsidRPr="001C65A3">
              <w:rPr>
                <w:webHidden/>
              </w:rPr>
              <w:fldChar w:fldCharType="begin"/>
            </w:r>
            <w:r w:rsidR="00FD70BC" w:rsidRPr="001C65A3">
              <w:rPr>
                <w:webHidden/>
              </w:rPr>
              <w:instrText xml:space="preserve"> PAGEREF _Toc178675932 \h </w:instrText>
            </w:r>
            <w:r w:rsidR="00FD70BC" w:rsidRPr="001C65A3">
              <w:rPr>
                <w:webHidden/>
              </w:rPr>
            </w:r>
            <w:r w:rsidR="00FD70BC" w:rsidRPr="001C65A3">
              <w:rPr>
                <w:webHidden/>
              </w:rPr>
              <w:fldChar w:fldCharType="separate"/>
            </w:r>
            <w:r w:rsidR="00450C79" w:rsidRPr="001C65A3">
              <w:rPr>
                <w:webHidden/>
              </w:rPr>
              <w:t>22</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33" w:history="1">
            <w:r w:rsidR="00FD70BC" w:rsidRPr="001C65A3">
              <w:rPr>
                <w:rStyle w:val="Hyperlink"/>
                <w:rFonts w:cstheme="minorHAnsi"/>
                <w:color w:val="auto"/>
              </w:rPr>
              <w:t>1.3.3 Children Missing from Education</w:t>
            </w:r>
            <w:r w:rsidR="00FD70BC" w:rsidRPr="001C65A3">
              <w:rPr>
                <w:webHidden/>
              </w:rPr>
              <w:tab/>
            </w:r>
            <w:r w:rsidR="00FD70BC" w:rsidRPr="001C65A3">
              <w:rPr>
                <w:webHidden/>
              </w:rPr>
              <w:fldChar w:fldCharType="begin"/>
            </w:r>
            <w:r w:rsidR="00FD70BC" w:rsidRPr="001C65A3">
              <w:rPr>
                <w:webHidden/>
              </w:rPr>
              <w:instrText xml:space="preserve"> PAGEREF _Toc178675933 \h </w:instrText>
            </w:r>
            <w:r w:rsidR="00FD70BC" w:rsidRPr="001C65A3">
              <w:rPr>
                <w:webHidden/>
              </w:rPr>
            </w:r>
            <w:r w:rsidR="00FD70BC" w:rsidRPr="001C65A3">
              <w:rPr>
                <w:webHidden/>
              </w:rPr>
              <w:fldChar w:fldCharType="separate"/>
            </w:r>
            <w:r w:rsidR="00450C79" w:rsidRPr="001C65A3">
              <w:rPr>
                <w:webHidden/>
              </w:rPr>
              <w:t>23</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34" w:history="1">
            <w:r w:rsidR="00FD70BC" w:rsidRPr="001C65A3">
              <w:rPr>
                <w:rStyle w:val="Hyperlink"/>
                <w:rFonts w:cstheme="minorHAnsi"/>
                <w:color w:val="auto"/>
              </w:rPr>
              <w:t>1.3.4 Elective Home Educated</w:t>
            </w:r>
            <w:r w:rsidR="00FD70BC" w:rsidRPr="001C65A3">
              <w:rPr>
                <w:webHidden/>
              </w:rPr>
              <w:tab/>
            </w:r>
            <w:r w:rsidR="00FD70BC" w:rsidRPr="001C65A3">
              <w:rPr>
                <w:webHidden/>
              </w:rPr>
              <w:fldChar w:fldCharType="begin"/>
            </w:r>
            <w:r w:rsidR="00FD70BC" w:rsidRPr="001C65A3">
              <w:rPr>
                <w:webHidden/>
              </w:rPr>
              <w:instrText xml:space="preserve"> PAGEREF _Toc178675934 \h </w:instrText>
            </w:r>
            <w:r w:rsidR="00FD70BC" w:rsidRPr="001C65A3">
              <w:rPr>
                <w:webHidden/>
              </w:rPr>
            </w:r>
            <w:r w:rsidR="00FD70BC" w:rsidRPr="001C65A3">
              <w:rPr>
                <w:webHidden/>
              </w:rPr>
              <w:fldChar w:fldCharType="separate"/>
            </w:r>
            <w:r w:rsidR="00450C79" w:rsidRPr="001C65A3">
              <w:rPr>
                <w:webHidden/>
              </w:rPr>
              <w:t>24</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35" w:history="1">
            <w:r w:rsidR="00FD70BC" w:rsidRPr="001C65A3">
              <w:rPr>
                <w:rStyle w:val="Hyperlink"/>
                <w:rFonts w:cstheme="minorHAnsi"/>
                <w:color w:val="auto"/>
              </w:rPr>
              <w:t>1.3.5 Domestic Abuse</w:t>
            </w:r>
            <w:r w:rsidR="00FD70BC" w:rsidRPr="001C65A3">
              <w:rPr>
                <w:webHidden/>
              </w:rPr>
              <w:tab/>
            </w:r>
            <w:r w:rsidR="00FD70BC" w:rsidRPr="001C65A3">
              <w:rPr>
                <w:webHidden/>
              </w:rPr>
              <w:fldChar w:fldCharType="begin"/>
            </w:r>
            <w:r w:rsidR="00FD70BC" w:rsidRPr="001C65A3">
              <w:rPr>
                <w:webHidden/>
              </w:rPr>
              <w:instrText xml:space="preserve"> PAGEREF _Toc178675935 \h </w:instrText>
            </w:r>
            <w:r w:rsidR="00FD70BC" w:rsidRPr="001C65A3">
              <w:rPr>
                <w:webHidden/>
              </w:rPr>
            </w:r>
            <w:r w:rsidR="00FD70BC" w:rsidRPr="001C65A3">
              <w:rPr>
                <w:webHidden/>
              </w:rPr>
              <w:fldChar w:fldCharType="separate"/>
            </w:r>
            <w:r w:rsidR="00450C79" w:rsidRPr="001C65A3">
              <w:rPr>
                <w:webHidden/>
              </w:rPr>
              <w:t>24</w:t>
            </w:r>
            <w:r w:rsidR="00FD70BC" w:rsidRPr="001C65A3">
              <w:rPr>
                <w:webHidden/>
              </w:rPr>
              <w:fldChar w:fldCharType="end"/>
            </w:r>
          </w:hyperlink>
        </w:p>
        <w:p w:rsidR="00FD70BC" w:rsidRPr="001C65A3" w:rsidRDefault="00F04B7B">
          <w:pPr>
            <w:pStyle w:val="TOC3"/>
          </w:pPr>
          <w:hyperlink w:anchor="_Toc178675936" w:history="1">
            <w:r w:rsidR="00FD70BC" w:rsidRPr="001C65A3">
              <w:rPr>
                <w:rStyle w:val="Hyperlink"/>
                <w:rFonts w:cstheme="minorHAnsi"/>
                <w:color w:val="auto"/>
              </w:rPr>
              <w:t>1.3.6 Homelessness</w:t>
            </w:r>
            <w:r w:rsidR="00FD70BC" w:rsidRPr="001C65A3">
              <w:rPr>
                <w:webHidden/>
              </w:rPr>
              <w:tab/>
            </w:r>
            <w:r w:rsidR="00FD70BC" w:rsidRPr="001C65A3">
              <w:rPr>
                <w:webHidden/>
              </w:rPr>
              <w:fldChar w:fldCharType="begin"/>
            </w:r>
            <w:r w:rsidR="00FD70BC" w:rsidRPr="001C65A3">
              <w:rPr>
                <w:webHidden/>
              </w:rPr>
              <w:instrText xml:space="preserve"> PAGEREF _Toc178675936 \h </w:instrText>
            </w:r>
            <w:r w:rsidR="00FD70BC" w:rsidRPr="001C65A3">
              <w:rPr>
                <w:webHidden/>
              </w:rPr>
            </w:r>
            <w:r w:rsidR="00FD70BC" w:rsidRPr="001C65A3">
              <w:rPr>
                <w:webHidden/>
              </w:rPr>
              <w:fldChar w:fldCharType="separate"/>
            </w:r>
            <w:r w:rsidR="00450C79" w:rsidRPr="001C65A3">
              <w:rPr>
                <w:webHidden/>
              </w:rPr>
              <w:t>25</w:t>
            </w:r>
            <w:r w:rsidR="00FD70BC" w:rsidRPr="001C65A3">
              <w:rPr>
                <w:webHidden/>
              </w:rPr>
              <w:fldChar w:fldCharType="end"/>
            </w:r>
          </w:hyperlink>
        </w:p>
        <w:p w:rsidR="0062038B" w:rsidRPr="001C65A3" w:rsidRDefault="0062038B" w:rsidP="0062038B">
          <w:pPr>
            <w:rPr>
              <w:rFonts w:eastAsiaTheme="minorEastAsia"/>
            </w:rPr>
          </w:pPr>
          <w:r w:rsidRPr="001C65A3">
            <w:rPr>
              <w:rFonts w:eastAsiaTheme="minorEastAsia"/>
            </w:rPr>
            <w:t xml:space="preserve">        1.3.7 Mental Health………………………………………………………………………………………………………………….25</w:t>
          </w:r>
        </w:p>
        <w:p w:rsidR="0062038B" w:rsidRPr="001C65A3" w:rsidRDefault="0062038B" w:rsidP="0062038B">
          <w:pPr>
            <w:rPr>
              <w:rFonts w:eastAsiaTheme="minorEastAsia"/>
            </w:rPr>
          </w:pPr>
          <w:r w:rsidRPr="001C65A3">
            <w:rPr>
              <w:rFonts w:eastAsiaTheme="minorEastAsia"/>
            </w:rPr>
            <w:t xml:space="preserve">        1.3.8 Modern Slavery and the National Referral Mechanism…………………………………………………….26</w:t>
          </w:r>
        </w:p>
        <w:p w:rsidR="00FD70BC" w:rsidRPr="001C65A3" w:rsidRDefault="00F04B7B">
          <w:pPr>
            <w:pStyle w:val="TOC3"/>
            <w:rPr>
              <w:rFonts w:asciiTheme="minorHAnsi" w:eastAsiaTheme="minorEastAsia" w:hAnsiTheme="minorHAnsi" w:cstheme="minorBidi"/>
            </w:rPr>
          </w:pPr>
          <w:hyperlink w:anchor="_Toc178675937" w:history="1">
            <w:r w:rsidR="00FD70BC" w:rsidRPr="001C65A3">
              <w:rPr>
                <w:rStyle w:val="Hyperlink"/>
                <w:rFonts w:cstheme="minorHAnsi"/>
                <w:color w:val="auto"/>
              </w:rPr>
              <w:t>1.3.9 Children with Family Members in Prison</w:t>
            </w:r>
            <w:r w:rsidR="00FD70BC" w:rsidRPr="001C65A3">
              <w:rPr>
                <w:webHidden/>
              </w:rPr>
              <w:tab/>
            </w:r>
            <w:r w:rsidR="00FD70BC" w:rsidRPr="001C65A3">
              <w:rPr>
                <w:webHidden/>
              </w:rPr>
              <w:fldChar w:fldCharType="begin"/>
            </w:r>
            <w:r w:rsidR="00FD70BC" w:rsidRPr="001C65A3">
              <w:rPr>
                <w:webHidden/>
              </w:rPr>
              <w:instrText xml:space="preserve"> PAGEREF _Toc178675937 \h </w:instrText>
            </w:r>
            <w:r w:rsidR="00FD70BC" w:rsidRPr="001C65A3">
              <w:rPr>
                <w:webHidden/>
              </w:rPr>
            </w:r>
            <w:r w:rsidR="00FD70BC" w:rsidRPr="001C65A3">
              <w:rPr>
                <w:webHidden/>
              </w:rPr>
              <w:fldChar w:fldCharType="separate"/>
            </w:r>
            <w:r w:rsidR="00450C79" w:rsidRPr="001C65A3">
              <w:rPr>
                <w:webHidden/>
              </w:rPr>
              <w:t>26</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38" w:history="1">
            <w:r w:rsidR="00FD70BC" w:rsidRPr="001C65A3">
              <w:rPr>
                <w:rStyle w:val="Hyperlink"/>
                <w:rFonts w:cstheme="minorHAnsi"/>
                <w:color w:val="auto"/>
              </w:rPr>
              <w:t>1.3.10 Child Abduction and Community Safety Incidents</w:t>
            </w:r>
            <w:r w:rsidR="0062038B" w:rsidRPr="001C65A3">
              <w:rPr>
                <w:rStyle w:val="Hyperlink"/>
                <w:rFonts w:cstheme="minorHAnsi"/>
                <w:color w:val="auto"/>
              </w:rPr>
              <w:t xml:space="preserve"> including Homestays</w:t>
            </w:r>
            <w:r w:rsidR="00FD70BC" w:rsidRPr="001C65A3">
              <w:rPr>
                <w:webHidden/>
              </w:rPr>
              <w:tab/>
            </w:r>
            <w:r w:rsidR="00FD70BC" w:rsidRPr="001C65A3">
              <w:rPr>
                <w:webHidden/>
              </w:rPr>
              <w:fldChar w:fldCharType="begin"/>
            </w:r>
            <w:r w:rsidR="00FD70BC" w:rsidRPr="001C65A3">
              <w:rPr>
                <w:webHidden/>
              </w:rPr>
              <w:instrText xml:space="preserve"> PAGEREF _Toc178675938 \h </w:instrText>
            </w:r>
            <w:r w:rsidR="00FD70BC" w:rsidRPr="001C65A3">
              <w:rPr>
                <w:webHidden/>
              </w:rPr>
            </w:r>
            <w:r w:rsidR="00FD70BC" w:rsidRPr="001C65A3">
              <w:rPr>
                <w:webHidden/>
              </w:rPr>
              <w:fldChar w:fldCharType="separate"/>
            </w:r>
            <w:r w:rsidR="00450C79" w:rsidRPr="001C65A3">
              <w:rPr>
                <w:webHidden/>
              </w:rPr>
              <w:t>26</w:t>
            </w:r>
            <w:r w:rsidR="00FD70BC" w:rsidRPr="001C65A3">
              <w:rPr>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39" w:history="1">
            <w:r w:rsidR="00FD70BC" w:rsidRPr="001C65A3">
              <w:rPr>
                <w:rStyle w:val="Hyperlink"/>
                <w:rFonts w:cstheme="minorHAnsi"/>
                <w:noProof/>
                <w:color w:val="auto"/>
              </w:rPr>
              <w:t>1.4.0 Child Sexual Exploitation (CSE) and Child Criminal Exploitation (CCE)</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_Toc178675939 \h </w:instrText>
            </w:r>
            <w:r w:rsidR="00FD70BC" w:rsidRPr="001C65A3">
              <w:rPr>
                <w:noProof/>
                <w:webHidden/>
              </w:rPr>
            </w:r>
            <w:r w:rsidR="00FD70BC" w:rsidRPr="001C65A3">
              <w:rPr>
                <w:noProof/>
                <w:webHidden/>
              </w:rPr>
              <w:fldChar w:fldCharType="separate"/>
            </w:r>
            <w:r w:rsidR="00450C79" w:rsidRPr="001C65A3">
              <w:rPr>
                <w:noProof/>
                <w:webHidden/>
              </w:rPr>
              <w:t>27</w:t>
            </w:r>
            <w:r w:rsidR="00FD70BC" w:rsidRPr="001C65A3">
              <w:rPr>
                <w:noProof/>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40" w:history="1">
            <w:r w:rsidR="00FD70BC" w:rsidRPr="001C65A3">
              <w:rPr>
                <w:rStyle w:val="Hyperlink"/>
                <w:rFonts w:cstheme="minorHAnsi"/>
                <w:color w:val="auto"/>
              </w:rPr>
              <w:t>1.4.1 Child Criminal Exploitation (CCE)</w:t>
            </w:r>
            <w:r w:rsidR="00FD70BC" w:rsidRPr="001C65A3">
              <w:rPr>
                <w:webHidden/>
              </w:rPr>
              <w:tab/>
            </w:r>
            <w:r w:rsidR="00FD70BC" w:rsidRPr="001C65A3">
              <w:rPr>
                <w:webHidden/>
              </w:rPr>
              <w:fldChar w:fldCharType="begin"/>
            </w:r>
            <w:r w:rsidR="00FD70BC" w:rsidRPr="001C65A3">
              <w:rPr>
                <w:webHidden/>
              </w:rPr>
              <w:instrText xml:space="preserve"> PAGEREF _Toc178675940 \h </w:instrText>
            </w:r>
            <w:r w:rsidR="00FD70BC" w:rsidRPr="001C65A3">
              <w:rPr>
                <w:webHidden/>
              </w:rPr>
            </w:r>
            <w:r w:rsidR="00FD70BC" w:rsidRPr="001C65A3">
              <w:rPr>
                <w:webHidden/>
              </w:rPr>
              <w:fldChar w:fldCharType="separate"/>
            </w:r>
            <w:r w:rsidR="00450C79" w:rsidRPr="001C65A3">
              <w:rPr>
                <w:webHidden/>
              </w:rPr>
              <w:t>28</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41" w:history="1">
            <w:r w:rsidR="00FD70BC" w:rsidRPr="001C65A3">
              <w:rPr>
                <w:rStyle w:val="Hyperlink"/>
                <w:rFonts w:cstheme="minorHAnsi"/>
                <w:color w:val="auto"/>
              </w:rPr>
              <w:t>1.4.2 Child Sexual Exploitation (CSE)</w:t>
            </w:r>
            <w:r w:rsidR="00FD70BC" w:rsidRPr="001C65A3">
              <w:rPr>
                <w:webHidden/>
              </w:rPr>
              <w:tab/>
            </w:r>
            <w:r w:rsidR="00FD70BC" w:rsidRPr="001C65A3">
              <w:rPr>
                <w:webHidden/>
              </w:rPr>
              <w:fldChar w:fldCharType="begin"/>
            </w:r>
            <w:r w:rsidR="00FD70BC" w:rsidRPr="001C65A3">
              <w:rPr>
                <w:webHidden/>
              </w:rPr>
              <w:instrText xml:space="preserve"> PAGEREF _Toc178675941 \h </w:instrText>
            </w:r>
            <w:r w:rsidR="00FD70BC" w:rsidRPr="001C65A3">
              <w:rPr>
                <w:webHidden/>
              </w:rPr>
            </w:r>
            <w:r w:rsidR="00FD70BC" w:rsidRPr="001C65A3">
              <w:rPr>
                <w:webHidden/>
              </w:rPr>
              <w:fldChar w:fldCharType="separate"/>
            </w:r>
            <w:r w:rsidR="00450C79" w:rsidRPr="001C65A3">
              <w:rPr>
                <w:webHidden/>
              </w:rPr>
              <w:t>28</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42" w:history="1">
            <w:r w:rsidR="00FD70BC" w:rsidRPr="001C65A3">
              <w:rPr>
                <w:rStyle w:val="Hyperlink"/>
                <w:rFonts w:cstheme="minorHAnsi"/>
                <w:color w:val="auto"/>
              </w:rPr>
              <w:t>1.4.3 County Lines</w:t>
            </w:r>
            <w:r w:rsidR="00FD70BC" w:rsidRPr="001C65A3">
              <w:rPr>
                <w:webHidden/>
              </w:rPr>
              <w:tab/>
            </w:r>
            <w:r w:rsidR="00FD70BC" w:rsidRPr="001C65A3">
              <w:rPr>
                <w:webHidden/>
              </w:rPr>
              <w:fldChar w:fldCharType="begin"/>
            </w:r>
            <w:r w:rsidR="00FD70BC" w:rsidRPr="001C65A3">
              <w:rPr>
                <w:webHidden/>
              </w:rPr>
              <w:instrText xml:space="preserve"> PAGEREF _Toc178675942 \h </w:instrText>
            </w:r>
            <w:r w:rsidR="00FD70BC" w:rsidRPr="001C65A3">
              <w:rPr>
                <w:webHidden/>
              </w:rPr>
            </w:r>
            <w:r w:rsidR="00FD70BC" w:rsidRPr="001C65A3">
              <w:rPr>
                <w:webHidden/>
              </w:rPr>
              <w:fldChar w:fldCharType="separate"/>
            </w:r>
            <w:r w:rsidR="00450C79" w:rsidRPr="001C65A3">
              <w:rPr>
                <w:webHidden/>
              </w:rPr>
              <w:t>29</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43" w:history="1">
            <w:r w:rsidR="00FD70BC" w:rsidRPr="001C65A3">
              <w:rPr>
                <w:rStyle w:val="Hyperlink"/>
                <w:rFonts w:cstheme="minorHAnsi"/>
                <w:color w:val="auto"/>
              </w:rPr>
              <w:t>1.4.4 Operation Encompass</w:t>
            </w:r>
            <w:r w:rsidR="00FD70BC" w:rsidRPr="001C65A3">
              <w:rPr>
                <w:webHidden/>
              </w:rPr>
              <w:tab/>
            </w:r>
            <w:r w:rsidR="00FD70BC" w:rsidRPr="001C65A3">
              <w:rPr>
                <w:webHidden/>
              </w:rPr>
              <w:fldChar w:fldCharType="begin"/>
            </w:r>
            <w:r w:rsidR="00FD70BC" w:rsidRPr="001C65A3">
              <w:rPr>
                <w:webHidden/>
              </w:rPr>
              <w:instrText xml:space="preserve"> PAGEREF _Toc178675943 \h </w:instrText>
            </w:r>
            <w:r w:rsidR="00FD70BC" w:rsidRPr="001C65A3">
              <w:rPr>
                <w:webHidden/>
              </w:rPr>
            </w:r>
            <w:r w:rsidR="00FD70BC" w:rsidRPr="001C65A3">
              <w:rPr>
                <w:webHidden/>
              </w:rPr>
              <w:fldChar w:fldCharType="separate"/>
            </w:r>
            <w:r w:rsidR="00450C79" w:rsidRPr="001C65A3">
              <w:rPr>
                <w:webHidden/>
              </w:rPr>
              <w:t>29</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44" w:history="1">
            <w:r w:rsidR="00FD70BC" w:rsidRPr="001C65A3">
              <w:rPr>
                <w:rStyle w:val="Hyperlink"/>
                <w:rFonts w:cstheme="minorHAnsi"/>
                <w:color w:val="auto"/>
              </w:rPr>
              <w:t>1.4.5 Honour-Based abuse (including Female Genital Mutilation and Forced Marriage)</w:t>
            </w:r>
          </w:hyperlink>
          <w:r w:rsidR="00450C79" w:rsidRPr="001C65A3">
            <w:t>………….29</w:t>
          </w:r>
          <w:r w:rsidR="00450C79" w:rsidRPr="001C65A3">
            <w:rPr>
              <w:rFonts w:asciiTheme="minorHAnsi" w:eastAsiaTheme="minorEastAsia" w:hAnsiTheme="minorHAnsi" w:cstheme="minorBidi"/>
            </w:rPr>
            <w:t xml:space="preserve"> </w:t>
          </w:r>
        </w:p>
        <w:p w:rsidR="00FD70BC" w:rsidRPr="001C65A3" w:rsidRDefault="00F04B7B">
          <w:pPr>
            <w:pStyle w:val="TOC3"/>
            <w:rPr>
              <w:rFonts w:asciiTheme="minorHAnsi" w:eastAsiaTheme="minorEastAsia" w:hAnsiTheme="minorHAnsi" w:cstheme="minorBidi"/>
            </w:rPr>
          </w:pPr>
          <w:hyperlink w:anchor="_Toc178675945" w:history="1">
            <w:r w:rsidR="00FD70BC" w:rsidRPr="001C65A3">
              <w:rPr>
                <w:rStyle w:val="Hyperlink"/>
                <w:rFonts w:cstheme="minorHAnsi"/>
                <w:color w:val="auto"/>
              </w:rPr>
              <w:t>1.4.6 FGM mandatory reporting duty for teachers</w:t>
            </w:r>
            <w:r w:rsidR="00FD70BC" w:rsidRPr="001C65A3">
              <w:rPr>
                <w:webHidden/>
              </w:rPr>
              <w:tab/>
            </w:r>
          </w:hyperlink>
          <w:r w:rsidR="0062038B" w:rsidRPr="001C65A3">
            <w:t>29</w:t>
          </w:r>
        </w:p>
        <w:p w:rsidR="00FD70BC" w:rsidRPr="001C65A3" w:rsidRDefault="00F04B7B">
          <w:pPr>
            <w:pStyle w:val="TOC3"/>
            <w:rPr>
              <w:rFonts w:asciiTheme="minorHAnsi" w:eastAsiaTheme="minorEastAsia" w:hAnsiTheme="minorHAnsi" w:cstheme="minorBidi"/>
            </w:rPr>
          </w:pPr>
          <w:hyperlink w:anchor="_Toc178675946" w:history="1">
            <w:r w:rsidR="00FD70BC" w:rsidRPr="001C65A3">
              <w:rPr>
                <w:rStyle w:val="Hyperlink"/>
                <w:rFonts w:cstheme="minorHAnsi"/>
                <w:color w:val="auto"/>
              </w:rPr>
              <w:t>1.4.7 Forced Marriage</w:t>
            </w:r>
            <w:r w:rsidR="00FD70BC" w:rsidRPr="001C65A3">
              <w:rPr>
                <w:webHidden/>
              </w:rPr>
              <w:tab/>
            </w:r>
            <w:r w:rsidR="00FD70BC" w:rsidRPr="001C65A3">
              <w:rPr>
                <w:webHidden/>
              </w:rPr>
              <w:fldChar w:fldCharType="begin"/>
            </w:r>
            <w:r w:rsidR="00FD70BC" w:rsidRPr="001C65A3">
              <w:rPr>
                <w:webHidden/>
              </w:rPr>
              <w:instrText xml:space="preserve"> PAGEREF _Toc178675946 \h </w:instrText>
            </w:r>
            <w:r w:rsidR="00FD70BC" w:rsidRPr="001C65A3">
              <w:rPr>
                <w:webHidden/>
              </w:rPr>
            </w:r>
            <w:r w:rsidR="00FD70BC" w:rsidRPr="001C65A3">
              <w:rPr>
                <w:webHidden/>
              </w:rPr>
              <w:fldChar w:fldCharType="separate"/>
            </w:r>
            <w:r w:rsidR="00450C79" w:rsidRPr="001C65A3">
              <w:rPr>
                <w:webHidden/>
              </w:rPr>
              <w:t>31</w:t>
            </w:r>
            <w:r w:rsidR="00FD70BC" w:rsidRPr="001C65A3">
              <w:rPr>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47" w:history="1">
            <w:r w:rsidR="00FD70BC" w:rsidRPr="001C65A3">
              <w:rPr>
                <w:rStyle w:val="Hyperlink"/>
                <w:rFonts w:cstheme="minorHAnsi"/>
                <w:noProof/>
                <w:color w:val="auto"/>
              </w:rPr>
              <w:t>1.5.0 Preventing Radicalisation</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_Toc178675947 \h </w:instrText>
            </w:r>
            <w:r w:rsidR="00FD70BC" w:rsidRPr="001C65A3">
              <w:rPr>
                <w:noProof/>
                <w:webHidden/>
              </w:rPr>
            </w:r>
            <w:r w:rsidR="00FD70BC" w:rsidRPr="001C65A3">
              <w:rPr>
                <w:noProof/>
                <w:webHidden/>
              </w:rPr>
              <w:fldChar w:fldCharType="separate"/>
            </w:r>
            <w:r w:rsidR="00450C79" w:rsidRPr="001C65A3">
              <w:rPr>
                <w:noProof/>
                <w:webHidden/>
              </w:rPr>
              <w:t>32</w:t>
            </w:r>
            <w:r w:rsidR="00FD70BC" w:rsidRPr="001C65A3">
              <w:rPr>
                <w:noProof/>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48" w:history="1">
            <w:r w:rsidR="00FD70BC" w:rsidRPr="001C65A3">
              <w:rPr>
                <w:rStyle w:val="Hyperlink"/>
                <w:rFonts w:cstheme="minorHAnsi"/>
                <w:color w:val="auto"/>
              </w:rPr>
              <w:t>1.5.1 The Prevent Duty</w:t>
            </w:r>
            <w:r w:rsidR="00FD70BC" w:rsidRPr="001C65A3">
              <w:rPr>
                <w:webHidden/>
              </w:rPr>
              <w:tab/>
            </w:r>
            <w:r w:rsidR="00FD70BC" w:rsidRPr="001C65A3">
              <w:rPr>
                <w:webHidden/>
              </w:rPr>
              <w:fldChar w:fldCharType="begin"/>
            </w:r>
            <w:r w:rsidR="00FD70BC" w:rsidRPr="001C65A3">
              <w:rPr>
                <w:webHidden/>
              </w:rPr>
              <w:instrText xml:space="preserve"> PAGEREF _Toc178675948 \h </w:instrText>
            </w:r>
            <w:r w:rsidR="00FD70BC" w:rsidRPr="001C65A3">
              <w:rPr>
                <w:webHidden/>
              </w:rPr>
            </w:r>
            <w:r w:rsidR="00FD70BC" w:rsidRPr="001C65A3">
              <w:rPr>
                <w:webHidden/>
              </w:rPr>
              <w:fldChar w:fldCharType="separate"/>
            </w:r>
            <w:r w:rsidR="00450C79" w:rsidRPr="001C65A3">
              <w:rPr>
                <w:webHidden/>
              </w:rPr>
              <w:t>33</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49" w:history="1">
            <w:r w:rsidR="00FD70BC" w:rsidRPr="001C65A3">
              <w:rPr>
                <w:rStyle w:val="Hyperlink"/>
                <w:rFonts w:cstheme="minorHAnsi"/>
                <w:color w:val="auto"/>
              </w:rPr>
              <w:t>1.5.2 Channel</w:t>
            </w:r>
            <w:r w:rsidR="00FD70BC" w:rsidRPr="001C65A3">
              <w:rPr>
                <w:webHidden/>
              </w:rPr>
              <w:tab/>
            </w:r>
            <w:r w:rsidR="00FD70BC" w:rsidRPr="001C65A3">
              <w:rPr>
                <w:webHidden/>
              </w:rPr>
              <w:fldChar w:fldCharType="begin"/>
            </w:r>
            <w:r w:rsidR="00FD70BC" w:rsidRPr="001C65A3">
              <w:rPr>
                <w:webHidden/>
              </w:rPr>
              <w:instrText xml:space="preserve"> PAGEREF _Toc178675949 \h </w:instrText>
            </w:r>
            <w:r w:rsidR="00FD70BC" w:rsidRPr="001C65A3">
              <w:rPr>
                <w:webHidden/>
              </w:rPr>
            </w:r>
            <w:r w:rsidR="00FD70BC" w:rsidRPr="001C65A3">
              <w:rPr>
                <w:webHidden/>
              </w:rPr>
              <w:fldChar w:fldCharType="separate"/>
            </w:r>
            <w:r w:rsidR="00450C79" w:rsidRPr="001C65A3">
              <w:rPr>
                <w:webHidden/>
              </w:rPr>
              <w:t>33</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50" w:history="1">
            <w:r w:rsidR="00FD70BC" w:rsidRPr="001C65A3">
              <w:rPr>
                <w:rStyle w:val="Hyperlink"/>
                <w:rFonts w:cstheme="minorHAnsi"/>
                <w:color w:val="auto"/>
              </w:rPr>
              <w:t>1.5.3 Human Rights Act</w:t>
            </w:r>
            <w:r w:rsidR="00FD70BC" w:rsidRPr="001C65A3">
              <w:rPr>
                <w:webHidden/>
              </w:rPr>
              <w:tab/>
            </w:r>
            <w:r w:rsidR="00FD70BC" w:rsidRPr="001C65A3">
              <w:rPr>
                <w:webHidden/>
              </w:rPr>
              <w:fldChar w:fldCharType="begin"/>
            </w:r>
            <w:r w:rsidR="00FD70BC" w:rsidRPr="001C65A3">
              <w:rPr>
                <w:webHidden/>
              </w:rPr>
              <w:instrText xml:space="preserve"> PAGEREF _Toc178675950 \h </w:instrText>
            </w:r>
            <w:r w:rsidR="00FD70BC" w:rsidRPr="001C65A3">
              <w:rPr>
                <w:webHidden/>
              </w:rPr>
            </w:r>
            <w:r w:rsidR="00FD70BC" w:rsidRPr="001C65A3">
              <w:rPr>
                <w:webHidden/>
              </w:rPr>
              <w:fldChar w:fldCharType="separate"/>
            </w:r>
            <w:r w:rsidR="00450C79" w:rsidRPr="001C65A3">
              <w:rPr>
                <w:webHidden/>
              </w:rPr>
              <w:t>34</w:t>
            </w:r>
            <w:r w:rsidR="00FD70BC" w:rsidRPr="001C65A3">
              <w:rPr>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51" w:history="1">
            <w:r w:rsidR="00FD70BC" w:rsidRPr="001C65A3">
              <w:rPr>
                <w:rStyle w:val="Hyperlink"/>
                <w:rFonts w:cstheme="minorHAnsi"/>
                <w:noProof/>
                <w:color w:val="auto"/>
              </w:rPr>
              <w:t>1.6.0 What school staff do if they have concerns about a child</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_Toc178675951 \h </w:instrText>
            </w:r>
            <w:r w:rsidR="00FD70BC" w:rsidRPr="001C65A3">
              <w:rPr>
                <w:noProof/>
                <w:webHidden/>
              </w:rPr>
            </w:r>
            <w:r w:rsidR="00FD70BC" w:rsidRPr="001C65A3">
              <w:rPr>
                <w:noProof/>
                <w:webHidden/>
              </w:rPr>
              <w:fldChar w:fldCharType="separate"/>
            </w:r>
            <w:r w:rsidR="00450C79" w:rsidRPr="001C65A3">
              <w:rPr>
                <w:noProof/>
                <w:webHidden/>
              </w:rPr>
              <w:t>34</w:t>
            </w:r>
            <w:r w:rsidR="00FD70BC" w:rsidRPr="001C65A3">
              <w:rPr>
                <w:noProof/>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52" w:history="1">
            <w:r w:rsidR="00FD70BC" w:rsidRPr="001C65A3">
              <w:rPr>
                <w:rStyle w:val="Hyperlink"/>
                <w:rFonts w:cstheme="minorHAnsi"/>
                <w:color w:val="auto"/>
              </w:rPr>
              <w:t>1.6.1 Early Help</w:t>
            </w:r>
            <w:r w:rsidR="00FD70BC" w:rsidRPr="001C65A3">
              <w:rPr>
                <w:webHidden/>
              </w:rPr>
              <w:tab/>
            </w:r>
            <w:r w:rsidR="00FD70BC" w:rsidRPr="001C65A3">
              <w:rPr>
                <w:webHidden/>
              </w:rPr>
              <w:fldChar w:fldCharType="begin"/>
            </w:r>
            <w:r w:rsidR="00FD70BC" w:rsidRPr="001C65A3">
              <w:rPr>
                <w:webHidden/>
              </w:rPr>
              <w:instrText xml:space="preserve"> PAGEREF _Toc178675952 \h </w:instrText>
            </w:r>
            <w:r w:rsidR="00FD70BC" w:rsidRPr="001C65A3">
              <w:rPr>
                <w:webHidden/>
              </w:rPr>
            </w:r>
            <w:r w:rsidR="00FD70BC" w:rsidRPr="001C65A3">
              <w:rPr>
                <w:webHidden/>
              </w:rPr>
              <w:fldChar w:fldCharType="separate"/>
            </w:r>
            <w:r w:rsidR="00450C79" w:rsidRPr="001C65A3">
              <w:rPr>
                <w:webHidden/>
              </w:rPr>
              <w:t>34</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53" w:history="1">
            <w:r w:rsidR="00FD70BC" w:rsidRPr="001C65A3">
              <w:rPr>
                <w:rStyle w:val="Hyperlink"/>
                <w:rFonts w:cstheme="minorHAnsi"/>
                <w:color w:val="auto"/>
              </w:rPr>
              <w:t>1.6.2 Children with Additional Vulnerabilities</w:t>
            </w:r>
            <w:r w:rsidR="00FD70BC" w:rsidRPr="001C65A3">
              <w:rPr>
                <w:webHidden/>
              </w:rPr>
              <w:tab/>
            </w:r>
            <w:r w:rsidR="00FD70BC" w:rsidRPr="001C65A3">
              <w:rPr>
                <w:webHidden/>
              </w:rPr>
              <w:fldChar w:fldCharType="begin"/>
            </w:r>
            <w:r w:rsidR="00FD70BC" w:rsidRPr="001C65A3">
              <w:rPr>
                <w:webHidden/>
              </w:rPr>
              <w:instrText xml:space="preserve"> PAGEREF _Toc178675953 \h </w:instrText>
            </w:r>
            <w:r w:rsidR="00FD70BC" w:rsidRPr="001C65A3">
              <w:rPr>
                <w:webHidden/>
              </w:rPr>
            </w:r>
            <w:r w:rsidR="00FD70BC" w:rsidRPr="001C65A3">
              <w:rPr>
                <w:webHidden/>
              </w:rPr>
              <w:fldChar w:fldCharType="separate"/>
            </w:r>
            <w:r w:rsidR="00450C79" w:rsidRPr="001C65A3">
              <w:rPr>
                <w:webHidden/>
              </w:rPr>
              <w:t>35</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54" w:history="1">
            <w:r w:rsidR="00FD70BC" w:rsidRPr="001C65A3">
              <w:rPr>
                <w:rStyle w:val="Hyperlink"/>
                <w:rFonts w:cstheme="minorHAnsi"/>
                <w:color w:val="auto"/>
              </w:rPr>
              <w:t>1.6.3 What should schools do?</w:t>
            </w:r>
            <w:r w:rsidR="00FD70BC" w:rsidRPr="001C65A3">
              <w:rPr>
                <w:webHidden/>
              </w:rPr>
              <w:tab/>
            </w:r>
            <w:r w:rsidR="00FD70BC" w:rsidRPr="001C65A3">
              <w:rPr>
                <w:webHidden/>
              </w:rPr>
              <w:fldChar w:fldCharType="begin"/>
            </w:r>
            <w:r w:rsidR="00FD70BC" w:rsidRPr="001C65A3">
              <w:rPr>
                <w:webHidden/>
              </w:rPr>
              <w:instrText xml:space="preserve"> PAGEREF _Toc178675954 \h </w:instrText>
            </w:r>
            <w:r w:rsidR="00FD70BC" w:rsidRPr="001C65A3">
              <w:rPr>
                <w:webHidden/>
              </w:rPr>
            </w:r>
            <w:r w:rsidR="00FD70BC" w:rsidRPr="001C65A3">
              <w:rPr>
                <w:webHidden/>
              </w:rPr>
              <w:fldChar w:fldCharType="separate"/>
            </w:r>
            <w:r w:rsidR="00450C79" w:rsidRPr="001C65A3">
              <w:rPr>
                <w:webHidden/>
              </w:rPr>
              <w:t>36</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55" w:history="1">
            <w:r w:rsidR="00FD70BC" w:rsidRPr="001C65A3">
              <w:rPr>
                <w:rStyle w:val="Hyperlink"/>
                <w:rFonts w:cstheme="minorHAnsi"/>
                <w:color w:val="auto"/>
              </w:rPr>
              <w:t>1.6.4 The ‘one chance’ rule</w:t>
            </w:r>
            <w:r w:rsidR="00FD70BC" w:rsidRPr="001C65A3">
              <w:rPr>
                <w:webHidden/>
              </w:rPr>
              <w:tab/>
            </w:r>
            <w:r w:rsidR="00FD70BC" w:rsidRPr="001C65A3">
              <w:rPr>
                <w:webHidden/>
              </w:rPr>
              <w:fldChar w:fldCharType="begin"/>
            </w:r>
            <w:r w:rsidR="00FD70BC" w:rsidRPr="001C65A3">
              <w:rPr>
                <w:webHidden/>
              </w:rPr>
              <w:instrText xml:space="preserve"> PAGEREF _Toc178675955 \h </w:instrText>
            </w:r>
            <w:r w:rsidR="00FD70BC" w:rsidRPr="001C65A3">
              <w:rPr>
                <w:webHidden/>
              </w:rPr>
            </w:r>
            <w:r w:rsidR="00FD70BC" w:rsidRPr="001C65A3">
              <w:rPr>
                <w:webHidden/>
              </w:rPr>
              <w:fldChar w:fldCharType="separate"/>
            </w:r>
            <w:r w:rsidR="00450C79" w:rsidRPr="001C65A3">
              <w:rPr>
                <w:webHidden/>
              </w:rPr>
              <w:t>36</w:t>
            </w:r>
            <w:r w:rsidR="00FD70BC" w:rsidRPr="001C65A3">
              <w:rPr>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56" w:history="1">
            <w:r w:rsidR="00FD70BC" w:rsidRPr="001C65A3">
              <w:rPr>
                <w:rStyle w:val="Hyperlink"/>
                <w:rFonts w:cstheme="minorHAnsi"/>
                <w:noProof/>
                <w:color w:val="auto"/>
              </w:rPr>
              <w:t>1.7.0 Protecting Children</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_Toc178675956 \h </w:instrText>
            </w:r>
            <w:r w:rsidR="00FD70BC" w:rsidRPr="001C65A3">
              <w:rPr>
                <w:noProof/>
                <w:webHidden/>
              </w:rPr>
            </w:r>
            <w:r w:rsidR="00FD70BC" w:rsidRPr="001C65A3">
              <w:rPr>
                <w:noProof/>
                <w:webHidden/>
              </w:rPr>
              <w:fldChar w:fldCharType="separate"/>
            </w:r>
            <w:r w:rsidR="00450C79" w:rsidRPr="001C65A3">
              <w:rPr>
                <w:noProof/>
                <w:webHidden/>
              </w:rPr>
              <w:t>36</w:t>
            </w:r>
            <w:r w:rsidR="00FD70BC" w:rsidRPr="001C65A3">
              <w:rPr>
                <w:noProof/>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57" w:history="1">
            <w:r w:rsidR="00FD70BC" w:rsidRPr="001C65A3">
              <w:rPr>
                <w:rStyle w:val="Hyperlink"/>
                <w:rFonts w:cstheme="minorHAnsi"/>
                <w:noProof/>
                <w:color w:val="auto"/>
              </w:rPr>
              <w:t>1.8.0 Relationships and Sex Education</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_Toc178675957 \h </w:instrText>
            </w:r>
            <w:r w:rsidR="00FD70BC" w:rsidRPr="001C65A3">
              <w:rPr>
                <w:noProof/>
                <w:webHidden/>
              </w:rPr>
            </w:r>
            <w:r w:rsidR="00FD70BC" w:rsidRPr="001C65A3">
              <w:rPr>
                <w:noProof/>
                <w:webHidden/>
              </w:rPr>
              <w:fldChar w:fldCharType="separate"/>
            </w:r>
            <w:r w:rsidR="00450C79" w:rsidRPr="001C65A3">
              <w:rPr>
                <w:noProof/>
                <w:webHidden/>
              </w:rPr>
              <w:t>37</w:t>
            </w:r>
            <w:r w:rsidR="00FD70BC" w:rsidRPr="001C65A3">
              <w:rPr>
                <w:noProof/>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58" w:history="1">
            <w:r w:rsidR="00FD70BC" w:rsidRPr="001C65A3">
              <w:rPr>
                <w:rStyle w:val="Hyperlink"/>
                <w:color w:val="auto"/>
              </w:rPr>
              <w:t>1.8.1 Children who are lesbian, gay, bi, or gender questionning</w:t>
            </w:r>
            <w:r w:rsidR="00FD70BC" w:rsidRPr="001C65A3">
              <w:rPr>
                <w:webHidden/>
              </w:rPr>
              <w:tab/>
            </w:r>
            <w:r w:rsidR="00FD70BC" w:rsidRPr="001C65A3">
              <w:rPr>
                <w:webHidden/>
              </w:rPr>
              <w:fldChar w:fldCharType="begin"/>
            </w:r>
            <w:r w:rsidR="00FD70BC" w:rsidRPr="001C65A3">
              <w:rPr>
                <w:webHidden/>
              </w:rPr>
              <w:instrText xml:space="preserve"> PAGEREF _Toc178675958 \h </w:instrText>
            </w:r>
            <w:r w:rsidR="00FD70BC" w:rsidRPr="001C65A3">
              <w:rPr>
                <w:webHidden/>
              </w:rPr>
            </w:r>
            <w:r w:rsidR="00FD70BC" w:rsidRPr="001C65A3">
              <w:rPr>
                <w:webHidden/>
              </w:rPr>
              <w:fldChar w:fldCharType="separate"/>
            </w:r>
            <w:r w:rsidR="00450C79" w:rsidRPr="001C65A3">
              <w:rPr>
                <w:webHidden/>
              </w:rPr>
              <w:t>38</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59" w:history="1">
            <w:r w:rsidR="00FD70BC" w:rsidRPr="001C65A3">
              <w:rPr>
                <w:rStyle w:val="Hyperlink"/>
                <w:rFonts w:cstheme="minorHAnsi"/>
                <w:color w:val="auto"/>
              </w:rPr>
              <w:t>1.8.2 Child on Child Abuse</w:t>
            </w:r>
            <w:r w:rsidR="00FD70BC" w:rsidRPr="001C65A3">
              <w:rPr>
                <w:webHidden/>
              </w:rPr>
              <w:tab/>
            </w:r>
            <w:r w:rsidR="00FD70BC" w:rsidRPr="001C65A3">
              <w:rPr>
                <w:webHidden/>
              </w:rPr>
              <w:fldChar w:fldCharType="begin"/>
            </w:r>
            <w:r w:rsidR="00FD70BC" w:rsidRPr="001C65A3">
              <w:rPr>
                <w:webHidden/>
              </w:rPr>
              <w:instrText xml:space="preserve"> PAGEREF _Toc178675959 \h </w:instrText>
            </w:r>
            <w:r w:rsidR="00FD70BC" w:rsidRPr="001C65A3">
              <w:rPr>
                <w:webHidden/>
              </w:rPr>
            </w:r>
            <w:r w:rsidR="00FD70BC" w:rsidRPr="001C65A3">
              <w:rPr>
                <w:webHidden/>
              </w:rPr>
              <w:fldChar w:fldCharType="separate"/>
            </w:r>
            <w:r w:rsidR="00450C79" w:rsidRPr="001C65A3">
              <w:rPr>
                <w:webHidden/>
              </w:rPr>
              <w:t>39</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60" w:history="1">
            <w:r w:rsidR="00FD70BC" w:rsidRPr="001C65A3">
              <w:rPr>
                <w:rStyle w:val="Hyperlink"/>
                <w:rFonts w:cstheme="minorHAnsi"/>
                <w:color w:val="auto"/>
              </w:rPr>
              <w:t>1.8.3 Child on child sexual violence and sexual harassment</w:t>
            </w:r>
            <w:r w:rsidR="00FD70BC" w:rsidRPr="001C65A3">
              <w:rPr>
                <w:webHidden/>
              </w:rPr>
              <w:tab/>
            </w:r>
            <w:r w:rsidR="00FD70BC" w:rsidRPr="001C65A3">
              <w:rPr>
                <w:webHidden/>
              </w:rPr>
              <w:fldChar w:fldCharType="begin"/>
            </w:r>
            <w:r w:rsidR="00FD70BC" w:rsidRPr="001C65A3">
              <w:rPr>
                <w:webHidden/>
              </w:rPr>
              <w:instrText xml:space="preserve"> PAGEREF _Toc178675960 \h </w:instrText>
            </w:r>
            <w:r w:rsidR="00FD70BC" w:rsidRPr="001C65A3">
              <w:rPr>
                <w:webHidden/>
              </w:rPr>
            </w:r>
            <w:r w:rsidR="00FD70BC" w:rsidRPr="001C65A3">
              <w:rPr>
                <w:webHidden/>
              </w:rPr>
              <w:fldChar w:fldCharType="separate"/>
            </w:r>
            <w:r w:rsidR="00450C79" w:rsidRPr="001C65A3">
              <w:rPr>
                <w:webHidden/>
              </w:rPr>
              <w:t>41</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61" w:history="1">
            <w:r w:rsidR="00FD70BC" w:rsidRPr="001C65A3">
              <w:rPr>
                <w:rStyle w:val="Hyperlink"/>
                <w:rFonts w:cstheme="minorHAnsi"/>
                <w:color w:val="auto"/>
              </w:rPr>
              <w:t>1.8.4 Action following a report of sexual violence and/or sexual harassment</w:t>
            </w:r>
            <w:r w:rsidR="00FD70BC" w:rsidRPr="001C65A3">
              <w:rPr>
                <w:webHidden/>
              </w:rPr>
              <w:tab/>
            </w:r>
            <w:r w:rsidR="00FD70BC" w:rsidRPr="001C65A3">
              <w:rPr>
                <w:webHidden/>
              </w:rPr>
              <w:fldChar w:fldCharType="begin"/>
            </w:r>
            <w:r w:rsidR="00FD70BC" w:rsidRPr="001C65A3">
              <w:rPr>
                <w:webHidden/>
              </w:rPr>
              <w:instrText xml:space="preserve"> PAGEREF _Toc178675961 \h </w:instrText>
            </w:r>
            <w:r w:rsidR="00FD70BC" w:rsidRPr="001C65A3">
              <w:rPr>
                <w:webHidden/>
              </w:rPr>
            </w:r>
            <w:r w:rsidR="00FD70BC" w:rsidRPr="001C65A3">
              <w:rPr>
                <w:webHidden/>
              </w:rPr>
              <w:fldChar w:fldCharType="separate"/>
            </w:r>
            <w:r w:rsidR="00450C79" w:rsidRPr="001C65A3">
              <w:rPr>
                <w:webHidden/>
              </w:rPr>
              <w:t>41</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62" w:history="1">
            <w:r w:rsidR="00FD70BC" w:rsidRPr="001C65A3">
              <w:rPr>
                <w:rStyle w:val="Hyperlink"/>
                <w:rFonts w:cstheme="minorHAnsi"/>
                <w:color w:val="auto"/>
              </w:rPr>
              <w:t>1.8.5 Children sharing a classroom: Initial considerations when the report is made</w:t>
            </w:r>
            <w:r w:rsidR="00FD70BC" w:rsidRPr="001C65A3">
              <w:rPr>
                <w:webHidden/>
              </w:rPr>
              <w:tab/>
            </w:r>
            <w:r w:rsidR="00FD70BC" w:rsidRPr="001C65A3">
              <w:rPr>
                <w:webHidden/>
              </w:rPr>
              <w:fldChar w:fldCharType="begin"/>
            </w:r>
            <w:r w:rsidR="00FD70BC" w:rsidRPr="001C65A3">
              <w:rPr>
                <w:webHidden/>
              </w:rPr>
              <w:instrText xml:space="preserve"> PAGEREF _Toc178675962 \h </w:instrText>
            </w:r>
            <w:r w:rsidR="00FD70BC" w:rsidRPr="001C65A3">
              <w:rPr>
                <w:webHidden/>
              </w:rPr>
            </w:r>
            <w:r w:rsidR="00FD70BC" w:rsidRPr="001C65A3">
              <w:rPr>
                <w:webHidden/>
              </w:rPr>
              <w:fldChar w:fldCharType="separate"/>
            </w:r>
            <w:r w:rsidR="00450C79" w:rsidRPr="001C65A3">
              <w:rPr>
                <w:webHidden/>
              </w:rPr>
              <w:t>42</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63" w:history="1">
            <w:r w:rsidR="00FD70BC" w:rsidRPr="001C65A3">
              <w:rPr>
                <w:rStyle w:val="Hyperlink"/>
                <w:rFonts w:cstheme="minorHAnsi"/>
                <w:color w:val="auto"/>
              </w:rPr>
              <w:t>1.8.6 Options to manage the report</w:t>
            </w:r>
            <w:r w:rsidR="00FD70BC" w:rsidRPr="001C65A3">
              <w:rPr>
                <w:webHidden/>
              </w:rPr>
              <w:tab/>
            </w:r>
            <w:r w:rsidR="00FD70BC" w:rsidRPr="001C65A3">
              <w:rPr>
                <w:webHidden/>
              </w:rPr>
              <w:fldChar w:fldCharType="begin"/>
            </w:r>
            <w:r w:rsidR="00FD70BC" w:rsidRPr="001C65A3">
              <w:rPr>
                <w:webHidden/>
              </w:rPr>
              <w:instrText xml:space="preserve"> PAGEREF _Toc178675963 \h </w:instrText>
            </w:r>
            <w:r w:rsidR="00FD70BC" w:rsidRPr="001C65A3">
              <w:rPr>
                <w:webHidden/>
              </w:rPr>
            </w:r>
            <w:r w:rsidR="00FD70BC" w:rsidRPr="001C65A3">
              <w:rPr>
                <w:webHidden/>
              </w:rPr>
              <w:fldChar w:fldCharType="separate"/>
            </w:r>
            <w:r w:rsidR="00450C79" w:rsidRPr="001C65A3">
              <w:rPr>
                <w:webHidden/>
              </w:rPr>
              <w:t>42</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64" w:history="1">
            <w:r w:rsidR="00FD70BC" w:rsidRPr="001C65A3">
              <w:rPr>
                <w:rStyle w:val="Hyperlink"/>
                <w:rFonts w:cstheme="minorHAnsi"/>
                <w:color w:val="auto"/>
              </w:rPr>
              <w:t>1.8.7 Safeguarding and supporting the alleged perpetrator(s)</w:t>
            </w:r>
            <w:r w:rsidR="00FD70BC" w:rsidRPr="001C65A3">
              <w:rPr>
                <w:webHidden/>
              </w:rPr>
              <w:tab/>
            </w:r>
            <w:r w:rsidR="00FD70BC" w:rsidRPr="001C65A3">
              <w:rPr>
                <w:webHidden/>
              </w:rPr>
              <w:fldChar w:fldCharType="begin"/>
            </w:r>
            <w:r w:rsidR="00FD70BC" w:rsidRPr="001C65A3">
              <w:rPr>
                <w:webHidden/>
              </w:rPr>
              <w:instrText xml:space="preserve"> PAGEREF _Toc178675964 \h </w:instrText>
            </w:r>
            <w:r w:rsidR="00FD70BC" w:rsidRPr="001C65A3">
              <w:rPr>
                <w:webHidden/>
              </w:rPr>
            </w:r>
            <w:r w:rsidR="00FD70BC" w:rsidRPr="001C65A3">
              <w:rPr>
                <w:webHidden/>
              </w:rPr>
              <w:fldChar w:fldCharType="separate"/>
            </w:r>
            <w:r w:rsidR="00450C79" w:rsidRPr="001C65A3">
              <w:rPr>
                <w:webHidden/>
              </w:rPr>
              <w:t>43</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65" w:history="1">
            <w:r w:rsidR="00FD70BC" w:rsidRPr="001C65A3">
              <w:rPr>
                <w:rStyle w:val="Hyperlink"/>
                <w:rFonts w:cstheme="minorHAnsi"/>
                <w:color w:val="auto"/>
              </w:rPr>
              <w:t>1.8.8 Sexual harassment</w:t>
            </w:r>
            <w:r w:rsidR="00FD70BC" w:rsidRPr="001C65A3">
              <w:rPr>
                <w:webHidden/>
              </w:rPr>
              <w:tab/>
            </w:r>
            <w:r w:rsidR="00FD70BC" w:rsidRPr="001C65A3">
              <w:rPr>
                <w:webHidden/>
              </w:rPr>
              <w:fldChar w:fldCharType="begin"/>
            </w:r>
            <w:r w:rsidR="00FD70BC" w:rsidRPr="001C65A3">
              <w:rPr>
                <w:webHidden/>
              </w:rPr>
              <w:instrText xml:space="preserve"> PAGEREF _Toc178675965 \h </w:instrText>
            </w:r>
            <w:r w:rsidR="00FD70BC" w:rsidRPr="001C65A3">
              <w:rPr>
                <w:webHidden/>
              </w:rPr>
            </w:r>
            <w:r w:rsidR="00FD70BC" w:rsidRPr="001C65A3">
              <w:rPr>
                <w:webHidden/>
              </w:rPr>
              <w:fldChar w:fldCharType="separate"/>
            </w:r>
            <w:r w:rsidR="00450C79" w:rsidRPr="001C65A3">
              <w:rPr>
                <w:webHidden/>
              </w:rPr>
              <w:t>45</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66" w:history="1">
            <w:r w:rsidR="00FD70BC" w:rsidRPr="001C65A3">
              <w:rPr>
                <w:rStyle w:val="Hyperlink"/>
                <w:rFonts w:cstheme="minorHAnsi"/>
                <w:color w:val="auto"/>
              </w:rPr>
              <w:t>1.8.9 Upskirting</w:t>
            </w:r>
            <w:r w:rsidR="00FD70BC" w:rsidRPr="001C65A3">
              <w:rPr>
                <w:webHidden/>
              </w:rPr>
              <w:tab/>
            </w:r>
            <w:r w:rsidR="00FD70BC" w:rsidRPr="001C65A3">
              <w:rPr>
                <w:webHidden/>
              </w:rPr>
              <w:fldChar w:fldCharType="begin"/>
            </w:r>
            <w:r w:rsidR="00FD70BC" w:rsidRPr="001C65A3">
              <w:rPr>
                <w:webHidden/>
              </w:rPr>
              <w:instrText xml:space="preserve"> PAGEREF _Toc178675966 \h </w:instrText>
            </w:r>
            <w:r w:rsidR="00FD70BC" w:rsidRPr="001C65A3">
              <w:rPr>
                <w:webHidden/>
              </w:rPr>
            </w:r>
            <w:r w:rsidR="00FD70BC" w:rsidRPr="001C65A3">
              <w:rPr>
                <w:webHidden/>
              </w:rPr>
              <w:fldChar w:fldCharType="separate"/>
            </w:r>
            <w:r w:rsidR="00450C79" w:rsidRPr="001C65A3">
              <w:rPr>
                <w:webHidden/>
              </w:rPr>
              <w:t>45</w:t>
            </w:r>
            <w:r w:rsidR="00FD70BC" w:rsidRPr="001C65A3">
              <w:rPr>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67" w:history="1">
            <w:r w:rsidR="00FD70BC" w:rsidRPr="001C65A3">
              <w:rPr>
                <w:rStyle w:val="Hyperlink"/>
                <w:rFonts w:cstheme="minorHAnsi"/>
                <w:noProof/>
                <w:color w:val="auto"/>
              </w:rPr>
              <w:t>1.9.0 Use of School Premises for Non-School Activities</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_Toc178675967 \h </w:instrText>
            </w:r>
            <w:r w:rsidR="00FD70BC" w:rsidRPr="001C65A3">
              <w:rPr>
                <w:noProof/>
                <w:webHidden/>
              </w:rPr>
            </w:r>
            <w:r w:rsidR="00FD70BC" w:rsidRPr="001C65A3">
              <w:rPr>
                <w:noProof/>
                <w:webHidden/>
              </w:rPr>
              <w:fldChar w:fldCharType="separate"/>
            </w:r>
            <w:r w:rsidR="00450C79" w:rsidRPr="001C65A3">
              <w:rPr>
                <w:noProof/>
                <w:webHidden/>
              </w:rPr>
              <w:t>46</w:t>
            </w:r>
            <w:r w:rsidR="00FD70BC" w:rsidRPr="001C65A3">
              <w:rPr>
                <w:noProof/>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68" w:history="1">
            <w:r w:rsidR="00FD70BC" w:rsidRPr="001C65A3">
              <w:rPr>
                <w:rStyle w:val="Hyperlink"/>
                <w:rFonts w:cstheme="minorHAnsi"/>
                <w:noProof/>
                <w:color w:val="auto"/>
              </w:rPr>
              <w:t>1.10.0 Alternative Provision</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_Toc178675968 \h </w:instrText>
            </w:r>
            <w:r w:rsidR="00FD70BC" w:rsidRPr="001C65A3">
              <w:rPr>
                <w:noProof/>
                <w:webHidden/>
              </w:rPr>
            </w:r>
            <w:r w:rsidR="00FD70BC" w:rsidRPr="001C65A3">
              <w:rPr>
                <w:noProof/>
                <w:webHidden/>
              </w:rPr>
              <w:fldChar w:fldCharType="separate"/>
            </w:r>
            <w:r w:rsidR="00450C79" w:rsidRPr="001C65A3">
              <w:rPr>
                <w:noProof/>
                <w:webHidden/>
              </w:rPr>
              <w:t>46</w:t>
            </w:r>
            <w:r w:rsidR="00FD70BC" w:rsidRPr="001C65A3">
              <w:rPr>
                <w:noProof/>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69" w:history="1">
            <w:r w:rsidR="00FD70BC" w:rsidRPr="001C65A3">
              <w:rPr>
                <w:rStyle w:val="Hyperlink"/>
                <w:rFonts w:cstheme="minorHAnsi"/>
                <w:noProof/>
                <w:color w:val="auto"/>
              </w:rPr>
              <w:t>1.11.0 Other Relevant Policies</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_Toc178675969 \h </w:instrText>
            </w:r>
            <w:r w:rsidR="00FD70BC" w:rsidRPr="001C65A3">
              <w:rPr>
                <w:noProof/>
                <w:webHidden/>
              </w:rPr>
            </w:r>
            <w:r w:rsidR="00FD70BC" w:rsidRPr="001C65A3">
              <w:rPr>
                <w:noProof/>
                <w:webHidden/>
              </w:rPr>
              <w:fldChar w:fldCharType="separate"/>
            </w:r>
            <w:r w:rsidR="00450C79" w:rsidRPr="001C65A3">
              <w:rPr>
                <w:noProof/>
                <w:webHidden/>
              </w:rPr>
              <w:t>47</w:t>
            </w:r>
            <w:r w:rsidR="00FD70BC" w:rsidRPr="001C65A3">
              <w:rPr>
                <w:noProof/>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70" w:history="1">
            <w:r w:rsidR="00FD70BC" w:rsidRPr="001C65A3">
              <w:rPr>
                <w:rStyle w:val="Hyperlink"/>
                <w:rFonts w:cstheme="minorHAnsi"/>
                <w:noProof/>
                <w:color w:val="auto"/>
              </w:rPr>
              <w:t>1.12.0 Information Sharing</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_Toc178675970 \h </w:instrText>
            </w:r>
            <w:r w:rsidR="00FD70BC" w:rsidRPr="001C65A3">
              <w:rPr>
                <w:noProof/>
                <w:webHidden/>
              </w:rPr>
            </w:r>
            <w:r w:rsidR="00FD70BC" w:rsidRPr="001C65A3">
              <w:rPr>
                <w:noProof/>
                <w:webHidden/>
              </w:rPr>
              <w:fldChar w:fldCharType="separate"/>
            </w:r>
            <w:r w:rsidR="00450C79" w:rsidRPr="001C65A3">
              <w:rPr>
                <w:noProof/>
                <w:webHidden/>
              </w:rPr>
              <w:t>47</w:t>
            </w:r>
            <w:r w:rsidR="00FD70BC" w:rsidRPr="001C65A3">
              <w:rPr>
                <w:noProof/>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71" w:history="1">
            <w:r w:rsidR="00FD70BC" w:rsidRPr="001C65A3">
              <w:rPr>
                <w:rStyle w:val="Hyperlink"/>
                <w:rFonts w:eastAsiaTheme="minorHAnsi" w:cstheme="minorHAnsi"/>
                <w:noProof/>
                <w:color w:val="auto"/>
              </w:rPr>
              <w:t>1.13.0 Records, Monitoring and Transfer</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_Toc178675971 \h </w:instrText>
            </w:r>
            <w:r w:rsidR="00FD70BC" w:rsidRPr="001C65A3">
              <w:rPr>
                <w:noProof/>
                <w:webHidden/>
              </w:rPr>
            </w:r>
            <w:r w:rsidR="00FD70BC" w:rsidRPr="001C65A3">
              <w:rPr>
                <w:noProof/>
                <w:webHidden/>
              </w:rPr>
              <w:fldChar w:fldCharType="separate"/>
            </w:r>
            <w:r w:rsidR="00450C79" w:rsidRPr="001C65A3">
              <w:rPr>
                <w:noProof/>
                <w:webHidden/>
              </w:rPr>
              <w:t>48</w:t>
            </w:r>
            <w:r w:rsidR="00FD70BC" w:rsidRPr="001C65A3">
              <w:rPr>
                <w:noProof/>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72" w:history="1">
            <w:r w:rsidR="00FD70BC" w:rsidRPr="001C65A3">
              <w:rPr>
                <w:rStyle w:val="Hyperlink"/>
                <w:rFonts w:cstheme="minorHAnsi"/>
                <w:noProof/>
                <w:color w:val="auto"/>
              </w:rPr>
              <w:t>Part 2 The Management of safeguarding</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_Toc178675972 \h </w:instrText>
            </w:r>
            <w:r w:rsidR="00FD70BC" w:rsidRPr="001C65A3">
              <w:rPr>
                <w:noProof/>
                <w:webHidden/>
              </w:rPr>
            </w:r>
            <w:r w:rsidR="00FD70BC" w:rsidRPr="001C65A3">
              <w:rPr>
                <w:noProof/>
                <w:webHidden/>
              </w:rPr>
              <w:fldChar w:fldCharType="separate"/>
            </w:r>
            <w:r w:rsidR="00450C79" w:rsidRPr="001C65A3">
              <w:rPr>
                <w:noProof/>
                <w:webHidden/>
              </w:rPr>
              <w:t>49</w:t>
            </w:r>
            <w:r w:rsidR="00FD70BC" w:rsidRPr="001C65A3">
              <w:rPr>
                <w:noProof/>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73" w:history="1">
            <w:r w:rsidR="00FD70BC" w:rsidRPr="001C65A3">
              <w:rPr>
                <w:rStyle w:val="Hyperlink"/>
                <w:rFonts w:cstheme="minorHAnsi"/>
                <w:bCs/>
                <w:noProof/>
                <w:color w:val="auto"/>
              </w:rPr>
              <w:t>2.1.0 Management of Safeguarding</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_Toc178675973 \h </w:instrText>
            </w:r>
            <w:r w:rsidR="00FD70BC" w:rsidRPr="001C65A3">
              <w:rPr>
                <w:noProof/>
                <w:webHidden/>
              </w:rPr>
            </w:r>
            <w:r w:rsidR="00FD70BC" w:rsidRPr="001C65A3">
              <w:rPr>
                <w:noProof/>
                <w:webHidden/>
              </w:rPr>
              <w:fldChar w:fldCharType="separate"/>
            </w:r>
            <w:r w:rsidR="00450C79" w:rsidRPr="001C65A3">
              <w:rPr>
                <w:noProof/>
                <w:webHidden/>
              </w:rPr>
              <w:t>49</w:t>
            </w:r>
            <w:r w:rsidR="00FD70BC" w:rsidRPr="001C65A3">
              <w:rPr>
                <w:noProof/>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74" w:history="1">
            <w:r w:rsidR="00FD70BC" w:rsidRPr="001C65A3">
              <w:rPr>
                <w:rStyle w:val="Hyperlink"/>
                <w:rFonts w:cstheme="minorHAnsi"/>
                <w:color w:val="auto"/>
              </w:rPr>
              <w:t>2.1.1 Filter and Monitoring</w:t>
            </w:r>
            <w:r w:rsidR="00FD70BC" w:rsidRPr="001C65A3">
              <w:rPr>
                <w:webHidden/>
              </w:rPr>
              <w:tab/>
            </w:r>
            <w:r w:rsidR="00FD70BC" w:rsidRPr="001C65A3">
              <w:rPr>
                <w:webHidden/>
              </w:rPr>
              <w:fldChar w:fldCharType="begin"/>
            </w:r>
            <w:r w:rsidR="00FD70BC" w:rsidRPr="001C65A3">
              <w:rPr>
                <w:webHidden/>
              </w:rPr>
              <w:instrText xml:space="preserve"> PAGEREF _Toc178675974 \h </w:instrText>
            </w:r>
            <w:r w:rsidR="00FD70BC" w:rsidRPr="001C65A3">
              <w:rPr>
                <w:webHidden/>
              </w:rPr>
            </w:r>
            <w:r w:rsidR="00FD70BC" w:rsidRPr="001C65A3">
              <w:rPr>
                <w:webHidden/>
              </w:rPr>
              <w:fldChar w:fldCharType="separate"/>
            </w:r>
            <w:r w:rsidR="00450C79" w:rsidRPr="001C65A3">
              <w:rPr>
                <w:webHidden/>
              </w:rPr>
              <w:t>50</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75" w:history="1">
            <w:r w:rsidR="00FD70BC" w:rsidRPr="001C65A3">
              <w:rPr>
                <w:rStyle w:val="Hyperlink"/>
                <w:rFonts w:eastAsiaTheme="minorHAnsi" w:cstheme="minorHAnsi"/>
                <w:color w:val="auto"/>
              </w:rPr>
              <w:t>2.1.2 Headteacher/Head of School</w:t>
            </w:r>
            <w:r w:rsidR="00FD70BC" w:rsidRPr="001C65A3">
              <w:rPr>
                <w:webHidden/>
              </w:rPr>
              <w:tab/>
            </w:r>
            <w:r w:rsidR="00FD70BC" w:rsidRPr="001C65A3">
              <w:rPr>
                <w:webHidden/>
              </w:rPr>
              <w:fldChar w:fldCharType="begin"/>
            </w:r>
            <w:r w:rsidR="00FD70BC" w:rsidRPr="001C65A3">
              <w:rPr>
                <w:webHidden/>
              </w:rPr>
              <w:instrText xml:space="preserve"> PAGEREF _Toc178675975 \h </w:instrText>
            </w:r>
            <w:r w:rsidR="00FD70BC" w:rsidRPr="001C65A3">
              <w:rPr>
                <w:webHidden/>
              </w:rPr>
            </w:r>
            <w:r w:rsidR="00FD70BC" w:rsidRPr="001C65A3">
              <w:rPr>
                <w:webHidden/>
              </w:rPr>
              <w:fldChar w:fldCharType="separate"/>
            </w:r>
            <w:r w:rsidR="00450C79" w:rsidRPr="001C65A3">
              <w:rPr>
                <w:webHidden/>
              </w:rPr>
              <w:t>51</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76" w:history="1">
            <w:r w:rsidR="00FD70BC" w:rsidRPr="001C65A3">
              <w:rPr>
                <w:rStyle w:val="Hyperlink"/>
                <w:rFonts w:cstheme="minorHAnsi"/>
                <w:color w:val="auto"/>
              </w:rPr>
              <w:t>2.1.3 School Governors/</w:t>
            </w:r>
            <w:r w:rsidR="00AC71E8" w:rsidRPr="001C65A3">
              <w:rPr>
                <w:rStyle w:val="Hyperlink"/>
                <w:rFonts w:cstheme="minorHAnsi"/>
                <w:color w:val="auto"/>
              </w:rPr>
              <w:t>Directors</w:t>
            </w:r>
            <w:r w:rsidR="00FD70BC" w:rsidRPr="001C65A3">
              <w:rPr>
                <w:webHidden/>
              </w:rPr>
              <w:tab/>
            </w:r>
            <w:r w:rsidR="00FD70BC" w:rsidRPr="001C65A3">
              <w:rPr>
                <w:webHidden/>
              </w:rPr>
              <w:fldChar w:fldCharType="begin"/>
            </w:r>
            <w:r w:rsidR="00FD70BC" w:rsidRPr="001C65A3">
              <w:rPr>
                <w:webHidden/>
              </w:rPr>
              <w:instrText xml:space="preserve"> PAGEREF _Toc178675976 \h </w:instrText>
            </w:r>
            <w:r w:rsidR="00FD70BC" w:rsidRPr="001C65A3">
              <w:rPr>
                <w:webHidden/>
              </w:rPr>
            </w:r>
            <w:r w:rsidR="00FD70BC" w:rsidRPr="001C65A3">
              <w:rPr>
                <w:webHidden/>
              </w:rPr>
              <w:fldChar w:fldCharType="separate"/>
            </w:r>
            <w:r w:rsidR="00450C79" w:rsidRPr="001C65A3">
              <w:rPr>
                <w:webHidden/>
              </w:rPr>
              <w:t>51</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77" w:history="1">
            <w:r w:rsidR="00FD70BC" w:rsidRPr="001C65A3">
              <w:rPr>
                <w:rStyle w:val="Hyperlink"/>
                <w:rFonts w:cstheme="minorHAnsi"/>
                <w:color w:val="auto"/>
              </w:rPr>
              <w:t>2.1.4 Designated Safeguarding Lead</w:t>
            </w:r>
            <w:r w:rsidR="00FD70BC" w:rsidRPr="001C65A3">
              <w:rPr>
                <w:webHidden/>
              </w:rPr>
              <w:tab/>
            </w:r>
            <w:r w:rsidR="00FD70BC" w:rsidRPr="001C65A3">
              <w:rPr>
                <w:webHidden/>
              </w:rPr>
              <w:fldChar w:fldCharType="begin"/>
            </w:r>
            <w:r w:rsidR="00FD70BC" w:rsidRPr="001C65A3">
              <w:rPr>
                <w:webHidden/>
              </w:rPr>
              <w:instrText xml:space="preserve"> PAGEREF _Toc178675977 \h </w:instrText>
            </w:r>
            <w:r w:rsidR="00FD70BC" w:rsidRPr="001C65A3">
              <w:rPr>
                <w:webHidden/>
              </w:rPr>
            </w:r>
            <w:r w:rsidR="00FD70BC" w:rsidRPr="001C65A3">
              <w:rPr>
                <w:webHidden/>
              </w:rPr>
              <w:fldChar w:fldCharType="separate"/>
            </w:r>
            <w:r w:rsidR="00450C79" w:rsidRPr="001C65A3">
              <w:rPr>
                <w:webHidden/>
              </w:rPr>
              <w:t>54</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78" w:history="1">
            <w:r w:rsidR="00FD70BC" w:rsidRPr="001C65A3">
              <w:rPr>
                <w:rStyle w:val="Hyperlink"/>
                <w:rFonts w:cstheme="minorHAnsi"/>
                <w:color w:val="auto"/>
              </w:rPr>
              <w:t>2.1.5 Multi-Agency Working</w:t>
            </w:r>
            <w:r w:rsidR="00FD70BC" w:rsidRPr="001C65A3">
              <w:rPr>
                <w:webHidden/>
              </w:rPr>
              <w:tab/>
            </w:r>
            <w:r w:rsidR="00FD70BC" w:rsidRPr="001C65A3">
              <w:rPr>
                <w:webHidden/>
              </w:rPr>
              <w:fldChar w:fldCharType="begin"/>
            </w:r>
            <w:r w:rsidR="00FD70BC" w:rsidRPr="001C65A3">
              <w:rPr>
                <w:webHidden/>
              </w:rPr>
              <w:instrText xml:space="preserve"> PAGEREF _Toc178675978 \h </w:instrText>
            </w:r>
            <w:r w:rsidR="00FD70BC" w:rsidRPr="001C65A3">
              <w:rPr>
                <w:webHidden/>
              </w:rPr>
            </w:r>
            <w:r w:rsidR="00FD70BC" w:rsidRPr="001C65A3">
              <w:rPr>
                <w:webHidden/>
              </w:rPr>
              <w:fldChar w:fldCharType="separate"/>
            </w:r>
            <w:r w:rsidR="00450C79" w:rsidRPr="001C65A3">
              <w:rPr>
                <w:webHidden/>
              </w:rPr>
              <w:t>55</w:t>
            </w:r>
            <w:r w:rsidR="00FD70BC" w:rsidRPr="001C65A3">
              <w:rPr>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79" w:history="1">
            <w:r w:rsidR="00FD70BC" w:rsidRPr="001C65A3">
              <w:rPr>
                <w:rStyle w:val="Hyperlink"/>
                <w:rFonts w:cstheme="minorHAnsi"/>
                <w:noProof/>
                <w:color w:val="auto"/>
              </w:rPr>
              <w:t>Part 3. Safer Recruitment</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_Toc178675979 \h </w:instrText>
            </w:r>
            <w:r w:rsidR="00FD70BC" w:rsidRPr="001C65A3">
              <w:rPr>
                <w:noProof/>
                <w:webHidden/>
              </w:rPr>
            </w:r>
            <w:r w:rsidR="00FD70BC" w:rsidRPr="001C65A3">
              <w:rPr>
                <w:noProof/>
                <w:webHidden/>
              </w:rPr>
              <w:fldChar w:fldCharType="separate"/>
            </w:r>
            <w:r w:rsidR="00450C79" w:rsidRPr="001C65A3">
              <w:rPr>
                <w:noProof/>
                <w:webHidden/>
              </w:rPr>
              <w:t>55</w:t>
            </w:r>
            <w:r w:rsidR="00FD70BC" w:rsidRPr="001C65A3">
              <w:rPr>
                <w:noProof/>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80" w:history="1">
            <w:r w:rsidR="00FD70BC" w:rsidRPr="001C65A3">
              <w:rPr>
                <w:rStyle w:val="Hyperlink"/>
                <w:rFonts w:cstheme="minorHAnsi"/>
                <w:color w:val="auto"/>
              </w:rPr>
              <w:t>3.1.1 Safer Recruitment and DBS checks – Policy and Procedures</w:t>
            </w:r>
            <w:r w:rsidR="00FD70BC" w:rsidRPr="001C65A3">
              <w:rPr>
                <w:webHidden/>
              </w:rPr>
              <w:tab/>
            </w:r>
          </w:hyperlink>
          <w:r w:rsidR="00450C79" w:rsidRPr="001C65A3">
            <w:t>55</w:t>
          </w:r>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81" w:history="1">
            <w:r w:rsidR="00FD70BC" w:rsidRPr="001C65A3">
              <w:rPr>
                <w:rStyle w:val="Hyperlink"/>
                <w:rFonts w:cstheme="minorHAnsi"/>
                <w:noProof/>
                <w:color w:val="auto"/>
              </w:rPr>
              <w:t xml:space="preserve">Part 4 </w:t>
            </w:r>
            <w:r w:rsidR="00FD70BC" w:rsidRPr="001C65A3">
              <w:rPr>
                <w:rStyle w:val="Hyperlink"/>
                <w:rFonts w:eastAsia="Arial" w:cstheme="minorHAnsi"/>
                <w:noProof/>
                <w:color w:val="auto"/>
                <w:spacing w:val="-2"/>
              </w:rPr>
              <w:t>A</w:t>
            </w:r>
            <w:r w:rsidR="00FD70BC" w:rsidRPr="001C65A3">
              <w:rPr>
                <w:rStyle w:val="Hyperlink"/>
                <w:rFonts w:eastAsia="Arial" w:cstheme="minorHAnsi"/>
                <w:noProof/>
                <w:color w:val="auto"/>
                <w:spacing w:val="-1"/>
              </w:rPr>
              <w:t>ll</w:t>
            </w:r>
            <w:r w:rsidR="00FD70BC" w:rsidRPr="001C65A3">
              <w:rPr>
                <w:rStyle w:val="Hyperlink"/>
                <w:rFonts w:eastAsia="Arial" w:cstheme="minorHAnsi"/>
                <w:noProof/>
                <w:color w:val="auto"/>
              </w:rPr>
              <w:t>e</w:t>
            </w:r>
            <w:r w:rsidR="00FD70BC" w:rsidRPr="001C65A3">
              <w:rPr>
                <w:rStyle w:val="Hyperlink"/>
                <w:rFonts w:eastAsia="Arial" w:cstheme="minorHAnsi"/>
                <w:noProof/>
                <w:color w:val="auto"/>
                <w:spacing w:val="1"/>
              </w:rPr>
              <w:t>g</w:t>
            </w:r>
            <w:r w:rsidR="00FD70BC" w:rsidRPr="001C65A3">
              <w:rPr>
                <w:rStyle w:val="Hyperlink"/>
                <w:rFonts w:eastAsia="Arial" w:cstheme="minorHAnsi"/>
                <w:noProof/>
                <w:color w:val="auto"/>
              </w:rPr>
              <w:t>at</w:t>
            </w:r>
            <w:r w:rsidR="00FD70BC" w:rsidRPr="001C65A3">
              <w:rPr>
                <w:rStyle w:val="Hyperlink"/>
                <w:rFonts w:eastAsia="Arial" w:cstheme="minorHAnsi"/>
                <w:noProof/>
                <w:color w:val="auto"/>
                <w:spacing w:val="-1"/>
              </w:rPr>
              <w:t>i</w:t>
            </w:r>
            <w:r w:rsidR="00FD70BC" w:rsidRPr="001C65A3">
              <w:rPr>
                <w:rStyle w:val="Hyperlink"/>
                <w:rFonts w:eastAsia="Arial" w:cstheme="minorHAnsi"/>
                <w:noProof/>
                <w:color w:val="auto"/>
              </w:rPr>
              <w:t>ons</w:t>
            </w:r>
            <w:r w:rsidR="00FD70BC" w:rsidRPr="001C65A3">
              <w:rPr>
                <w:rStyle w:val="Hyperlink"/>
                <w:rFonts w:eastAsia="Arial" w:cstheme="minorHAnsi"/>
                <w:noProof/>
                <w:color w:val="auto"/>
                <w:spacing w:val="2"/>
              </w:rPr>
              <w:t xml:space="preserve"> </w:t>
            </w:r>
            <w:r w:rsidR="00FD70BC" w:rsidRPr="001C65A3">
              <w:rPr>
                <w:rStyle w:val="Hyperlink"/>
                <w:rFonts w:eastAsia="Arial" w:cstheme="minorHAnsi"/>
                <w:noProof/>
                <w:color w:val="auto"/>
              </w:rPr>
              <w:t>made aga</w:t>
            </w:r>
            <w:r w:rsidR="00FD70BC" w:rsidRPr="001C65A3">
              <w:rPr>
                <w:rStyle w:val="Hyperlink"/>
                <w:rFonts w:eastAsia="Arial" w:cstheme="minorHAnsi"/>
                <w:noProof/>
                <w:color w:val="auto"/>
                <w:spacing w:val="1"/>
              </w:rPr>
              <w:t>i</w:t>
            </w:r>
            <w:r w:rsidR="00FD70BC" w:rsidRPr="001C65A3">
              <w:rPr>
                <w:rStyle w:val="Hyperlink"/>
                <w:rFonts w:eastAsia="Arial" w:cstheme="minorHAnsi"/>
                <w:noProof/>
                <w:color w:val="auto"/>
              </w:rPr>
              <w:t>ns</w:t>
            </w:r>
            <w:r w:rsidR="00FD70BC" w:rsidRPr="001C65A3">
              <w:rPr>
                <w:rStyle w:val="Hyperlink"/>
                <w:rFonts w:eastAsia="Arial" w:cstheme="minorHAnsi"/>
                <w:noProof/>
                <w:color w:val="auto"/>
                <w:spacing w:val="1"/>
              </w:rPr>
              <w:t>t/</w:t>
            </w:r>
            <w:r w:rsidR="00FD70BC" w:rsidRPr="001C65A3">
              <w:rPr>
                <w:rStyle w:val="Hyperlink"/>
                <w:rFonts w:eastAsia="Arial" w:cstheme="minorHAnsi"/>
                <w:noProof/>
                <w:color w:val="auto"/>
                <w:spacing w:val="-1"/>
              </w:rPr>
              <w:t>C</w:t>
            </w:r>
            <w:r w:rsidR="00FD70BC" w:rsidRPr="001C65A3">
              <w:rPr>
                <w:rStyle w:val="Hyperlink"/>
                <w:rFonts w:eastAsia="Arial" w:cstheme="minorHAnsi"/>
                <w:noProof/>
                <w:color w:val="auto"/>
              </w:rPr>
              <w:t>oncerns</w:t>
            </w:r>
            <w:r w:rsidR="00FD70BC" w:rsidRPr="001C65A3">
              <w:rPr>
                <w:rStyle w:val="Hyperlink"/>
                <w:rFonts w:eastAsia="Arial" w:cstheme="minorHAnsi"/>
                <w:noProof/>
                <w:color w:val="auto"/>
                <w:spacing w:val="1"/>
              </w:rPr>
              <w:t xml:space="preserve"> </w:t>
            </w:r>
            <w:r w:rsidR="00FD70BC" w:rsidRPr="001C65A3">
              <w:rPr>
                <w:rStyle w:val="Hyperlink"/>
                <w:rFonts w:eastAsia="Arial" w:cstheme="minorHAnsi"/>
                <w:noProof/>
                <w:color w:val="auto"/>
              </w:rPr>
              <w:t>ra</w:t>
            </w:r>
            <w:r w:rsidR="00FD70BC" w:rsidRPr="001C65A3">
              <w:rPr>
                <w:rStyle w:val="Hyperlink"/>
                <w:rFonts w:eastAsia="Arial" w:cstheme="minorHAnsi"/>
                <w:noProof/>
                <w:color w:val="auto"/>
                <w:spacing w:val="-1"/>
              </w:rPr>
              <w:t>i</w:t>
            </w:r>
            <w:r w:rsidR="00FD70BC" w:rsidRPr="001C65A3">
              <w:rPr>
                <w:rStyle w:val="Hyperlink"/>
                <w:rFonts w:eastAsia="Arial" w:cstheme="minorHAnsi"/>
                <w:noProof/>
                <w:color w:val="auto"/>
              </w:rPr>
              <w:t xml:space="preserve">sed </w:t>
            </w:r>
            <w:r w:rsidR="00FD70BC" w:rsidRPr="001C65A3">
              <w:rPr>
                <w:rStyle w:val="Hyperlink"/>
                <w:rFonts w:eastAsia="Arial" w:cstheme="minorHAnsi"/>
                <w:noProof/>
                <w:color w:val="auto"/>
                <w:spacing w:val="-1"/>
              </w:rPr>
              <w:t>i</w:t>
            </w:r>
            <w:r w:rsidR="00FD70BC" w:rsidRPr="001C65A3">
              <w:rPr>
                <w:rStyle w:val="Hyperlink"/>
                <w:rFonts w:eastAsia="Arial" w:cstheme="minorHAnsi"/>
                <w:noProof/>
                <w:color w:val="auto"/>
              </w:rPr>
              <w:t>n</w:t>
            </w:r>
            <w:r w:rsidR="00FD70BC" w:rsidRPr="001C65A3">
              <w:rPr>
                <w:rStyle w:val="Hyperlink"/>
                <w:rFonts w:eastAsia="Arial" w:cstheme="minorHAnsi"/>
                <w:noProof/>
                <w:color w:val="auto"/>
                <w:spacing w:val="2"/>
              </w:rPr>
              <w:t xml:space="preserve"> </w:t>
            </w:r>
            <w:r w:rsidR="00FD70BC" w:rsidRPr="001C65A3">
              <w:rPr>
                <w:rStyle w:val="Hyperlink"/>
                <w:rFonts w:eastAsia="Arial" w:cstheme="minorHAnsi"/>
                <w:noProof/>
                <w:color w:val="auto"/>
              </w:rPr>
              <w:t>re</w:t>
            </w:r>
            <w:r w:rsidR="00FD70BC" w:rsidRPr="001C65A3">
              <w:rPr>
                <w:rStyle w:val="Hyperlink"/>
                <w:rFonts w:eastAsia="Arial" w:cstheme="minorHAnsi"/>
                <w:noProof/>
                <w:color w:val="auto"/>
                <w:spacing w:val="-1"/>
              </w:rPr>
              <w:t>l</w:t>
            </w:r>
            <w:r w:rsidR="00FD70BC" w:rsidRPr="001C65A3">
              <w:rPr>
                <w:rStyle w:val="Hyperlink"/>
                <w:rFonts w:eastAsia="Arial" w:cstheme="minorHAnsi"/>
                <w:noProof/>
                <w:color w:val="auto"/>
              </w:rPr>
              <w:t>at</w:t>
            </w:r>
            <w:r w:rsidR="00FD70BC" w:rsidRPr="001C65A3">
              <w:rPr>
                <w:rStyle w:val="Hyperlink"/>
                <w:rFonts w:eastAsia="Arial" w:cstheme="minorHAnsi"/>
                <w:noProof/>
                <w:color w:val="auto"/>
                <w:spacing w:val="-1"/>
              </w:rPr>
              <w:t>i</w:t>
            </w:r>
            <w:r w:rsidR="00FD70BC" w:rsidRPr="001C65A3">
              <w:rPr>
                <w:rStyle w:val="Hyperlink"/>
                <w:rFonts w:eastAsia="Arial" w:cstheme="minorHAnsi"/>
                <w:noProof/>
                <w:color w:val="auto"/>
              </w:rPr>
              <w:t xml:space="preserve">on </w:t>
            </w:r>
            <w:r w:rsidR="00FD70BC" w:rsidRPr="001C65A3">
              <w:rPr>
                <w:rStyle w:val="Hyperlink"/>
                <w:rFonts w:eastAsia="Arial" w:cstheme="minorHAnsi"/>
                <w:noProof/>
                <w:color w:val="auto"/>
                <w:spacing w:val="1"/>
              </w:rPr>
              <w:t>t</w:t>
            </w:r>
            <w:r w:rsidR="00FD70BC" w:rsidRPr="001C65A3">
              <w:rPr>
                <w:rStyle w:val="Hyperlink"/>
                <w:rFonts w:eastAsia="Arial" w:cstheme="minorHAnsi"/>
                <w:noProof/>
                <w:color w:val="auto"/>
              </w:rPr>
              <w:t>o</w:t>
            </w:r>
            <w:r w:rsidR="00FD70BC" w:rsidRPr="001C65A3">
              <w:rPr>
                <w:rStyle w:val="Hyperlink"/>
                <w:rFonts w:eastAsia="Arial" w:cstheme="minorHAnsi"/>
                <w:noProof/>
                <w:color w:val="auto"/>
                <w:spacing w:val="-1"/>
              </w:rPr>
              <w:t xml:space="preserve"> </w:t>
            </w:r>
            <w:r w:rsidR="00FD70BC" w:rsidRPr="001C65A3">
              <w:rPr>
                <w:rStyle w:val="Hyperlink"/>
                <w:rFonts w:eastAsia="Arial" w:cstheme="minorHAnsi"/>
                <w:noProof/>
                <w:color w:val="auto"/>
                <w:spacing w:val="1"/>
              </w:rPr>
              <w:t>t</w:t>
            </w:r>
            <w:r w:rsidR="00FD70BC" w:rsidRPr="001C65A3">
              <w:rPr>
                <w:rStyle w:val="Hyperlink"/>
                <w:rFonts w:eastAsia="Arial" w:cstheme="minorHAnsi"/>
                <w:noProof/>
                <w:color w:val="auto"/>
              </w:rPr>
              <w:t>eachers,</w:t>
            </w:r>
            <w:r w:rsidR="00FD70BC" w:rsidRPr="001C65A3">
              <w:rPr>
                <w:rStyle w:val="Hyperlink"/>
                <w:rFonts w:eastAsia="Arial" w:cstheme="minorHAnsi"/>
                <w:noProof/>
                <w:color w:val="auto"/>
                <w:spacing w:val="1"/>
              </w:rPr>
              <w:t xml:space="preserve"> </w:t>
            </w:r>
            <w:r w:rsidR="00FD70BC" w:rsidRPr="001C65A3">
              <w:rPr>
                <w:rStyle w:val="Hyperlink"/>
                <w:rFonts w:eastAsia="Arial" w:cstheme="minorHAnsi"/>
                <w:noProof/>
                <w:color w:val="auto"/>
                <w:spacing w:val="-1"/>
              </w:rPr>
              <w:t>i</w:t>
            </w:r>
            <w:r w:rsidR="00FD70BC" w:rsidRPr="001C65A3">
              <w:rPr>
                <w:rStyle w:val="Hyperlink"/>
                <w:rFonts w:eastAsia="Arial" w:cstheme="minorHAnsi"/>
                <w:noProof/>
                <w:color w:val="auto"/>
              </w:rPr>
              <w:t>nc</w:t>
            </w:r>
            <w:r w:rsidR="00FD70BC" w:rsidRPr="001C65A3">
              <w:rPr>
                <w:rStyle w:val="Hyperlink"/>
                <w:rFonts w:eastAsia="Arial" w:cstheme="minorHAnsi"/>
                <w:noProof/>
                <w:color w:val="auto"/>
                <w:spacing w:val="-1"/>
              </w:rPr>
              <w:t>l</w:t>
            </w:r>
            <w:r w:rsidR="00FD70BC" w:rsidRPr="001C65A3">
              <w:rPr>
                <w:rStyle w:val="Hyperlink"/>
                <w:rFonts w:eastAsia="Arial" w:cstheme="minorHAnsi"/>
                <w:noProof/>
                <w:color w:val="auto"/>
              </w:rPr>
              <w:t>u</w:t>
            </w:r>
            <w:r w:rsidR="00FD70BC" w:rsidRPr="001C65A3">
              <w:rPr>
                <w:rStyle w:val="Hyperlink"/>
                <w:rFonts w:eastAsia="Arial" w:cstheme="minorHAnsi"/>
                <w:noProof/>
                <w:color w:val="auto"/>
                <w:spacing w:val="1"/>
              </w:rPr>
              <w:t>d</w:t>
            </w:r>
            <w:r w:rsidR="00FD70BC" w:rsidRPr="001C65A3">
              <w:rPr>
                <w:rStyle w:val="Hyperlink"/>
                <w:rFonts w:eastAsia="Arial" w:cstheme="minorHAnsi"/>
                <w:noProof/>
                <w:color w:val="auto"/>
                <w:spacing w:val="-1"/>
              </w:rPr>
              <w:t>i</w:t>
            </w:r>
            <w:r w:rsidR="00FD70BC" w:rsidRPr="001C65A3">
              <w:rPr>
                <w:rStyle w:val="Hyperlink"/>
                <w:rFonts w:eastAsia="Arial" w:cstheme="minorHAnsi"/>
                <w:noProof/>
                <w:color w:val="auto"/>
              </w:rPr>
              <w:t>ng supp</w:t>
            </w:r>
            <w:r w:rsidR="00FD70BC" w:rsidRPr="001C65A3">
              <w:rPr>
                <w:rStyle w:val="Hyperlink"/>
                <w:rFonts w:eastAsia="Arial" w:cstheme="minorHAnsi"/>
                <w:noProof/>
                <w:color w:val="auto"/>
                <w:spacing w:val="-1"/>
              </w:rPr>
              <w:t>l</w:t>
            </w:r>
            <w:r w:rsidR="00FD70BC" w:rsidRPr="001C65A3">
              <w:rPr>
                <w:rStyle w:val="Hyperlink"/>
                <w:rFonts w:eastAsia="Arial" w:cstheme="minorHAnsi"/>
                <w:noProof/>
                <w:color w:val="auto"/>
              </w:rPr>
              <w:t>y</w:t>
            </w:r>
            <w:r w:rsidR="00FD70BC" w:rsidRPr="001C65A3">
              <w:rPr>
                <w:rStyle w:val="Hyperlink"/>
                <w:rFonts w:eastAsia="Arial" w:cstheme="minorHAnsi"/>
                <w:noProof/>
                <w:color w:val="auto"/>
                <w:spacing w:val="1"/>
              </w:rPr>
              <w:t xml:space="preserve"> t</w:t>
            </w:r>
            <w:r w:rsidR="00FD70BC" w:rsidRPr="001C65A3">
              <w:rPr>
                <w:rStyle w:val="Hyperlink"/>
                <w:rFonts w:eastAsia="Arial" w:cstheme="minorHAnsi"/>
                <w:noProof/>
                <w:color w:val="auto"/>
              </w:rPr>
              <w:t>ea</w:t>
            </w:r>
            <w:r w:rsidR="00FD70BC" w:rsidRPr="001C65A3">
              <w:rPr>
                <w:rStyle w:val="Hyperlink"/>
                <w:rFonts w:eastAsia="Arial" w:cstheme="minorHAnsi"/>
                <w:noProof/>
                <w:color w:val="auto"/>
                <w:spacing w:val="1"/>
              </w:rPr>
              <w:t>c</w:t>
            </w:r>
            <w:r w:rsidR="00FD70BC" w:rsidRPr="001C65A3">
              <w:rPr>
                <w:rStyle w:val="Hyperlink"/>
                <w:rFonts w:eastAsia="Arial" w:cstheme="minorHAnsi"/>
                <w:noProof/>
                <w:color w:val="auto"/>
              </w:rPr>
              <w:t>hers,</w:t>
            </w:r>
            <w:r w:rsidR="00FD70BC" w:rsidRPr="001C65A3">
              <w:rPr>
                <w:rStyle w:val="Hyperlink"/>
                <w:rFonts w:eastAsia="Arial" w:cstheme="minorHAnsi"/>
                <w:noProof/>
                <w:color w:val="auto"/>
                <w:spacing w:val="1"/>
              </w:rPr>
              <w:t xml:space="preserve"> </w:t>
            </w:r>
            <w:r w:rsidR="00FD70BC" w:rsidRPr="001C65A3">
              <w:rPr>
                <w:rStyle w:val="Hyperlink"/>
                <w:rFonts w:eastAsia="Arial" w:cstheme="minorHAnsi"/>
                <w:noProof/>
                <w:color w:val="auto"/>
              </w:rPr>
              <w:t>other s</w:t>
            </w:r>
            <w:r w:rsidR="00FD70BC" w:rsidRPr="001C65A3">
              <w:rPr>
                <w:rStyle w:val="Hyperlink"/>
                <w:rFonts w:eastAsia="Arial" w:cstheme="minorHAnsi"/>
                <w:noProof/>
                <w:color w:val="auto"/>
                <w:spacing w:val="1"/>
              </w:rPr>
              <w:t>t</w:t>
            </w:r>
            <w:r w:rsidR="00FD70BC" w:rsidRPr="001C65A3">
              <w:rPr>
                <w:rStyle w:val="Hyperlink"/>
                <w:rFonts w:eastAsia="Arial" w:cstheme="minorHAnsi"/>
                <w:noProof/>
                <w:color w:val="auto"/>
              </w:rPr>
              <w:t>af</w:t>
            </w:r>
            <w:r w:rsidR="00FD70BC" w:rsidRPr="001C65A3">
              <w:rPr>
                <w:rStyle w:val="Hyperlink"/>
                <w:rFonts w:eastAsia="Arial" w:cstheme="minorHAnsi"/>
                <w:noProof/>
                <w:color w:val="auto"/>
                <w:spacing w:val="-1"/>
              </w:rPr>
              <w:t>f</w:t>
            </w:r>
            <w:r w:rsidR="00FD70BC" w:rsidRPr="001C65A3">
              <w:rPr>
                <w:rStyle w:val="Hyperlink"/>
                <w:rFonts w:eastAsia="Arial" w:cstheme="minorHAnsi"/>
                <w:noProof/>
                <w:color w:val="auto"/>
              </w:rPr>
              <w:t>,</w:t>
            </w:r>
            <w:r w:rsidR="00FD70BC" w:rsidRPr="001C65A3">
              <w:rPr>
                <w:rStyle w:val="Hyperlink"/>
                <w:rFonts w:eastAsia="Arial" w:cstheme="minorHAnsi"/>
                <w:noProof/>
                <w:color w:val="auto"/>
                <w:spacing w:val="1"/>
              </w:rPr>
              <w:t xml:space="preserve"> </w:t>
            </w:r>
            <w:r w:rsidR="00FD70BC" w:rsidRPr="001C65A3">
              <w:rPr>
                <w:rStyle w:val="Hyperlink"/>
                <w:rFonts w:eastAsia="Arial" w:cstheme="minorHAnsi"/>
                <w:noProof/>
                <w:color w:val="auto"/>
              </w:rPr>
              <w:t>vo</w:t>
            </w:r>
            <w:r w:rsidR="00FD70BC" w:rsidRPr="001C65A3">
              <w:rPr>
                <w:rStyle w:val="Hyperlink"/>
                <w:rFonts w:eastAsia="Arial" w:cstheme="minorHAnsi"/>
                <w:noProof/>
                <w:color w:val="auto"/>
                <w:spacing w:val="-1"/>
              </w:rPr>
              <w:t>l</w:t>
            </w:r>
            <w:r w:rsidR="00FD70BC" w:rsidRPr="001C65A3">
              <w:rPr>
                <w:rStyle w:val="Hyperlink"/>
                <w:rFonts w:eastAsia="Arial" w:cstheme="minorHAnsi"/>
                <w:noProof/>
                <w:color w:val="auto"/>
              </w:rPr>
              <w:t>unteers,</w:t>
            </w:r>
            <w:r w:rsidR="00FD70BC" w:rsidRPr="001C65A3">
              <w:rPr>
                <w:rStyle w:val="Hyperlink"/>
                <w:rFonts w:eastAsia="Arial" w:cstheme="minorHAnsi"/>
                <w:noProof/>
                <w:color w:val="auto"/>
                <w:spacing w:val="1"/>
              </w:rPr>
              <w:t xml:space="preserve"> </w:t>
            </w:r>
            <w:r w:rsidR="00FD70BC" w:rsidRPr="001C65A3">
              <w:rPr>
                <w:rStyle w:val="Hyperlink"/>
                <w:rFonts w:eastAsia="Arial" w:cstheme="minorHAnsi"/>
                <w:noProof/>
                <w:color w:val="auto"/>
              </w:rPr>
              <w:t>and contrac</w:t>
            </w:r>
            <w:r w:rsidR="00FD70BC" w:rsidRPr="001C65A3">
              <w:rPr>
                <w:rStyle w:val="Hyperlink"/>
                <w:rFonts w:eastAsia="Arial" w:cstheme="minorHAnsi"/>
                <w:noProof/>
                <w:color w:val="auto"/>
                <w:spacing w:val="1"/>
              </w:rPr>
              <w:t>t</w:t>
            </w:r>
            <w:r w:rsidR="00FD70BC" w:rsidRPr="001C65A3">
              <w:rPr>
                <w:rStyle w:val="Hyperlink"/>
                <w:rFonts w:eastAsia="Arial" w:cstheme="minorHAnsi"/>
                <w:noProof/>
                <w:color w:val="auto"/>
              </w:rPr>
              <w:t>ors</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_Toc178675981 \h </w:instrText>
            </w:r>
            <w:r w:rsidR="00FD70BC" w:rsidRPr="001C65A3">
              <w:rPr>
                <w:noProof/>
                <w:webHidden/>
              </w:rPr>
            </w:r>
            <w:r w:rsidR="00FD70BC" w:rsidRPr="001C65A3">
              <w:rPr>
                <w:noProof/>
                <w:webHidden/>
              </w:rPr>
              <w:fldChar w:fldCharType="separate"/>
            </w:r>
            <w:r w:rsidR="00450C79" w:rsidRPr="001C65A3">
              <w:rPr>
                <w:noProof/>
                <w:webHidden/>
              </w:rPr>
              <w:t>61</w:t>
            </w:r>
            <w:r w:rsidR="00FD70BC" w:rsidRPr="001C65A3">
              <w:rPr>
                <w:noProof/>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82" w:history="1">
            <w:r w:rsidR="00FD70BC" w:rsidRPr="001C65A3">
              <w:rPr>
                <w:rStyle w:val="Hyperlink"/>
                <w:rFonts w:cstheme="minorHAnsi"/>
                <w:bCs/>
                <w:noProof/>
                <w:color w:val="auto"/>
              </w:rPr>
              <w:t>4.1.0 Procedures for Managing Concerns</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_Toc178675982 \h </w:instrText>
            </w:r>
            <w:r w:rsidR="00FD70BC" w:rsidRPr="001C65A3">
              <w:rPr>
                <w:noProof/>
                <w:webHidden/>
              </w:rPr>
            </w:r>
            <w:r w:rsidR="00FD70BC" w:rsidRPr="001C65A3">
              <w:rPr>
                <w:noProof/>
                <w:webHidden/>
              </w:rPr>
              <w:fldChar w:fldCharType="separate"/>
            </w:r>
            <w:r w:rsidR="00450C79" w:rsidRPr="001C65A3">
              <w:rPr>
                <w:noProof/>
                <w:webHidden/>
              </w:rPr>
              <w:t>61</w:t>
            </w:r>
            <w:r w:rsidR="00FD70BC" w:rsidRPr="001C65A3">
              <w:rPr>
                <w:noProof/>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83" w:history="1">
            <w:r w:rsidR="00FD70BC" w:rsidRPr="001C65A3">
              <w:rPr>
                <w:rStyle w:val="Hyperlink"/>
                <w:rFonts w:cstheme="minorHAnsi"/>
                <w:noProof/>
                <w:color w:val="auto"/>
              </w:rPr>
              <w:t>4.2.1 Safeguarding concerns and allegations made about staff, including supply teachers, volunteers, and contractors</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_Toc178675983 \h </w:instrText>
            </w:r>
            <w:r w:rsidR="00FD70BC" w:rsidRPr="001C65A3">
              <w:rPr>
                <w:noProof/>
                <w:webHidden/>
              </w:rPr>
            </w:r>
            <w:r w:rsidR="00FD70BC" w:rsidRPr="001C65A3">
              <w:rPr>
                <w:noProof/>
                <w:webHidden/>
              </w:rPr>
              <w:fldChar w:fldCharType="separate"/>
            </w:r>
            <w:r w:rsidR="00450C79" w:rsidRPr="001C65A3">
              <w:rPr>
                <w:noProof/>
                <w:webHidden/>
              </w:rPr>
              <w:t>62</w:t>
            </w:r>
            <w:r w:rsidR="00FD70BC" w:rsidRPr="001C65A3">
              <w:rPr>
                <w:noProof/>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84" w:history="1">
            <w:r w:rsidR="00FD70BC" w:rsidRPr="001C65A3">
              <w:rPr>
                <w:rStyle w:val="Hyperlink"/>
                <w:rFonts w:cstheme="minorHAnsi"/>
                <w:color w:val="auto"/>
              </w:rPr>
              <w:t>4.2.3 The initial response to an allegation</w:t>
            </w:r>
            <w:r w:rsidR="00FD70BC" w:rsidRPr="001C65A3">
              <w:rPr>
                <w:webHidden/>
              </w:rPr>
              <w:tab/>
            </w:r>
            <w:r w:rsidR="00FD70BC" w:rsidRPr="001C65A3">
              <w:rPr>
                <w:webHidden/>
              </w:rPr>
              <w:fldChar w:fldCharType="begin"/>
            </w:r>
            <w:r w:rsidR="00FD70BC" w:rsidRPr="001C65A3">
              <w:rPr>
                <w:webHidden/>
              </w:rPr>
              <w:instrText xml:space="preserve"> PAGEREF _Toc178675984 \h </w:instrText>
            </w:r>
            <w:r w:rsidR="00FD70BC" w:rsidRPr="001C65A3">
              <w:rPr>
                <w:webHidden/>
              </w:rPr>
            </w:r>
            <w:r w:rsidR="00FD70BC" w:rsidRPr="001C65A3">
              <w:rPr>
                <w:webHidden/>
              </w:rPr>
              <w:fldChar w:fldCharType="separate"/>
            </w:r>
            <w:r w:rsidR="00450C79" w:rsidRPr="001C65A3">
              <w:rPr>
                <w:webHidden/>
              </w:rPr>
              <w:t>63</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85" w:history="1">
            <w:r w:rsidR="00FD70BC" w:rsidRPr="001C65A3">
              <w:rPr>
                <w:rStyle w:val="Hyperlink"/>
                <w:rFonts w:cstheme="minorHAnsi"/>
                <w:color w:val="auto"/>
              </w:rPr>
              <w:t>4.2.4 Supply teachers</w:t>
            </w:r>
            <w:r w:rsidR="00FD70BC" w:rsidRPr="001C65A3">
              <w:rPr>
                <w:webHidden/>
              </w:rPr>
              <w:tab/>
            </w:r>
            <w:r w:rsidR="00FD70BC" w:rsidRPr="001C65A3">
              <w:rPr>
                <w:webHidden/>
              </w:rPr>
              <w:fldChar w:fldCharType="begin"/>
            </w:r>
            <w:r w:rsidR="00FD70BC" w:rsidRPr="001C65A3">
              <w:rPr>
                <w:webHidden/>
              </w:rPr>
              <w:instrText xml:space="preserve"> PAGEREF _Toc178675985 \h </w:instrText>
            </w:r>
            <w:r w:rsidR="00FD70BC" w:rsidRPr="001C65A3">
              <w:rPr>
                <w:webHidden/>
              </w:rPr>
            </w:r>
            <w:r w:rsidR="00FD70BC" w:rsidRPr="001C65A3">
              <w:rPr>
                <w:webHidden/>
              </w:rPr>
              <w:fldChar w:fldCharType="separate"/>
            </w:r>
            <w:r w:rsidR="00450C79" w:rsidRPr="001C65A3">
              <w:rPr>
                <w:webHidden/>
              </w:rPr>
              <w:t>64</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86" w:history="1">
            <w:r w:rsidR="00FD70BC" w:rsidRPr="001C65A3">
              <w:rPr>
                <w:rStyle w:val="Hyperlink"/>
                <w:rFonts w:cstheme="minorHAnsi"/>
                <w:color w:val="auto"/>
              </w:rPr>
              <w:t>4.2.5 Governors</w:t>
            </w:r>
            <w:r w:rsidR="00FD70BC" w:rsidRPr="001C65A3">
              <w:rPr>
                <w:webHidden/>
              </w:rPr>
              <w:tab/>
            </w:r>
            <w:r w:rsidR="00FD70BC" w:rsidRPr="001C65A3">
              <w:rPr>
                <w:webHidden/>
              </w:rPr>
              <w:fldChar w:fldCharType="begin"/>
            </w:r>
            <w:r w:rsidR="00FD70BC" w:rsidRPr="001C65A3">
              <w:rPr>
                <w:webHidden/>
              </w:rPr>
              <w:instrText xml:space="preserve"> PAGEREF _Toc178675986 \h </w:instrText>
            </w:r>
            <w:r w:rsidR="00FD70BC" w:rsidRPr="001C65A3">
              <w:rPr>
                <w:webHidden/>
              </w:rPr>
            </w:r>
            <w:r w:rsidR="00FD70BC" w:rsidRPr="001C65A3">
              <w:rPr>
                <w:webHidden/>
              </w:rPr>
              <w:fldChar w:fldCharType="separate"/>
            </w:r>
            <w:r w:rsidR="00450C79" w:rsidRPr="001C65A3">
              <w:rPr>
                <w:webHidden/>
              </w:rPr>
              <w:t>64</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87" w:history="1">
            <w:r w:rsidR="00FD70BC" w:rsidRPr="001C65A3">
              <w:rPr>
                <w:rStyle w:val="Hyperlink"/>
                <w:rFonts w:cstheme="minorHAnsi"/>
                <w:color w:val="auto"/>
              </w:rPr>
              <w:t>4.2.6 Suspension</w:t>
            </w:r>
            <w:r w:rsidR="00FD70BC" w:rsidRPr="001C65A3">
              <w:rPr>
                <w:webHidden/>
              </w:rPr>
              <w:tab/>
            </w:r>
            <w:r w:rsidR="00FD70BC" w:rsidRPr="001C65A3">
              <w:rPr>
                <w:webHidden/>
              </w:rPr>
              <w:fldChar w:fldCharType="begin"/>
            </w:r>
            <w:r w:rsidR="00FD70BC" w:rsidRPr="001C65A3">
              <w:rPr>
                <w:webHidden/>
              </w:rPr>
              <w:instrText xml:space="preserve"> PAGEREF _Toc178675987 \h </w:instrText>
            </w:r>
            <w:r w:rsidR="00FD70BC" w:rsidRPr="001C65A3">
              <w:rPr>
                <w:webHidden/>
              </w:rPr>
            </w:r>
            <w:r w:rsidR="00FD70BC" w:rsidRPr="001C65A3">
              <w:rPr>
                <w:webHidden/>
              </w:rPr>
              <w:fldChar w:fldCharType="separate"/>
            </w:r>
            <w:r w:rsidR="00450C79" w:rsidRPr="001C65A3">
              <w:rPr>
                <w:webHidden/>
              </w:rPr>
              <w:t>64</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88" w:history="1">
            <w:r w:rsidR="00FD70BC" w:rsidRPr="001C65A3">
              <w:rPr>
                <w:rStyle w:val="Hyperlink"/>
                <w:rFonts w:cstheme="minorHAnsi"/>
                <w:color w:val="auto"/>
              </w:rPr>
              <w:t>4.2.7 What is a low-level concern?</w:t>
            </w:r>
            <w:r w:rsidR="00FD70BC" w:rsidRPr="001C65A3">
              <w:rPr>
                <w:webHidden/>
              </w:rPr>
              <w:tab/>
            </w:r>
            <w:r w:rsidR="00FD70BC" w:rsidRPr="001C65A3">
              <w:rPr>
                <w:webHidden/>
              </w:rPr>
              <w:fldChar w:fldCharType="begin"/>
            </w:r>
            <w:r w:rsidR="00FD70BC" w:rsidRPr="001C65A3">
              <w:rPr>
                <w:webHidden/>
              </w:rPr>
              <w:instrText xml:space="preserve"> PAGEREF _Toc178675988 \h </w:instrText>
            </w:r>
            <w:r w:rsidR="00FD70BC" w:rsidRPr="001C65A3">
              <w:rPr>
                <w:webHidden/>
              </w:rPr>
            </w:r>
            <w:r w:rsidR="00FD70BC" w:rsidRPr="001C65A3">
              <w:rPr>
                <w:webHidden/>
              </w:rPr>
              <w:fldChar w:fldCharType="separate"/>
            </w:r>
            <w:r w:rsidR="00450C79" w:rsidRPr="001C65A3">
              <w:rPr>
                <w:webHidden/>
              </w:rPr>
              <w:t>67</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89" w:history="1">
            <w:r w:rsidR="00FD70BC" w:rsidRPr="001C65A3">
              <w:rPr>
                <w:rStyle w:val="Hyperlink"/>
                <w:rFonts w:cstheme="minorHAnsi"/>
                <w:color w:val="auto"/>
              </w:rPr>
              <w:t>4.2.8 Managing Professional Disagreements</w:t>
            </w:r>
            <w:r w:rsidR="00FD70BC" w:rsidRPr="001C65A3">
              <w:rPr>
                <w:webHidden/>
              </w:rPr>
              <w:tab/>
            </w:r>
            <w:r w:rsidR="00FD70BC" w:rsidRPr="001C65A3">
              <w:rPr>
                <w:webHidden/>
              </w:rPr>
              <w:fldChar w:fldCharType="begin"/>
            </w:r>
            <w:r w:rsidR="00FD70BC" w:rsidRPr="001C65A3">
              <w:rPr>
                <w:webHidden/>
              </w:rPr>
              <w:instrText xml:space="preserve"> PAGEREF _Toc178675989 \h </w:instrText>
            </w:r>
            <w:r w:rsidR="00FD70BC" w:rsidRPr="001C65A3">
              <w:rPr>
                <w:webHidden/>
              </w:rPr>
            </w:r>
            <w:r w:rsidR="00FD70BC" w:rsidRPr="001C65A3">
              <w:rPr>
                <w:webHidden/>
              </w:rPr>
              <w:fldChar w:fldCharType="separate"/>
            </w:r>
            <w:r w:rsidR="00450C79" w:rsidRPr="001C65A3">
              <w:rPr>
                <w:webHidden/>
              </w:rPr>
              <w:t>68</w:t>
            </w:r>
            <w:r w:rsidR="00FD70BC" w:rsidRPr="001C65A3">
              <w:rPr>
                <w:webHidden/>
              </w:rPr>
              <w:fldChar w:fldCharType="end"/>
            </w:r>
          </w:hyperlink>
        </w:p>
        <w:p w:rsidR="00FD70BC" w:rsidRPr="001C65A3" w:rsidRDefault="00F04B7B">
          <w:pPr>
            <w:pStyle w:val="TOC3"/>
            <w:rPr>
              <w:rFonts w:asciiTheme="minorHAnsi" w:eastAsiaTheme="minorEastAsia" w:hAnsiTheme="minorHAnsi" w:cstheme="minorBidi"/>
            </w:rPr>
          </w:pPr>
          <w:hyperlink w:anchor="_Toc178675990" w:history="1">
            <w:r w:rsidR="00FD70BC" w:rsidRPr="001C65A3">
              <w:rPr>
                <w:rStyle w:val="Hyperlink"/>
                <w:rFonts w:eastAsiaTheme="minorHAnsi" w:cstheme="minorHAnsi"/>
                <w:color w:val="auto"/>
              </w:rPr>
              <w:t>4.2.9 The Use of 'reasonable force' in School</w:t>
            </w:r>
            <w:r w:rsidR="00FD70BC" w:rsidRPr="001C65A3">
              <w:rPr>
                <w:webHidden/>
              </w:rPr>
              <w:tab/>
            </w:r>
            <w:r w:rsidR="00FD70BC" w:rsidRPr="001C65A3">
              <w:rPr>
                <w:webHidden/>
              </w:rPr>
              <w:fldChar w:fldCharType="begin"/>
            </w:r>
            <w:r w:rsidR="00FD70BC" w:rsidRPr="001C65A3">
              <w:rPr>
                <w:webHidden/>
              </w:rPr>
              <w:instrText xml:space="preserve"> PAGEREF _Toc178675990 \h </w:instrText>
            </w:r>
            <w:r w:rsidR="00FD70BC" w:rsidRPr="001C65A3">
              <w:rPr>
                <w:webHidden/>
              </w:rPr>
            </w:r>
            <w:r w:rsidR="00FD70BC" w:rsidRPr="001C65A3">
              <w:rPr>
                <w:webHidden/>
              </w:rPr>
              <w:fldChar w:fldCharType="separate"/>
            </w:r>
            <w:r w:rsidR="00450C79" w:rsidRPr="001C65A3">
              <w:rPr>
                <w:webHidden/>
              </w:rPr>
              <w:t>69</w:t>
            </w:r>
            <w:r w:rsidR="00FD70BC" w:rsidRPr="001C65A3">
              <w:rPr>
                <w:webHidden/>
              </w:rPr>
              <w:fldChar w:fldCharType="end"/>
            </w:r>
          </w:hyperlink>
        </w:p>
        <w:p w:rsidR="00FD70BC" w:rsidRPr="001C65A3" w:rsidRDefault="00F04B7B">
          <w:pPr>
            <w:pStyle w:val="TOC2"/>
            <w:tabs>
              <w:tab w:val="right" w:leader="dot" w:pos="9016"/>
            </w:tabs>
            <w:rPr>
              <w:rFonts w:asciiTheme="minorHAnsi" w:eastAsiaTheme="minorEastAsia" w:hAnsiTheme="minorHAnsi" w:cstheme="minorBidi"/>
              <w:noProof/>
            </w:rPr>
          </w:pPr>
          <w:hyperlink w:anchor="_Toc178675991" w:history="1">
            <w:r w:rsidR="00FD70BC" w:rsidRPr="001C65A3">
              <w:rPr>
                <w:rStyle w:val="Hyperlink"/>
                <w:rFonts w:cstheme="minorHAnsi"/>
                <w:noProof/>
                <w:color w:val="auto"/>
              </w:rPr>
              <w:t>Annex A Child-on-Child Sexual Violence and Sexual Harassment</w:t>
            </w:r>
            <w:r w:rsidR="00FD70BC" w:rsidRPr="001C65A3">
              <w:rPr>
                <w:noProof/>
                <w:webHidden/>
              </w:rPr>
              <w:tab/>
            </w:r>
            <w:r w:rsidR="00FD70BC" w:rsidRPr="001C65A3">
              <w:rPr>
                <w:noProof/>
                <w:webHidden/>
              </w:rPr>
              <w:fldChar w:fldCharType="begin"/>
            </w:r>
            <w:r w:rsidR="00FD70BC" w:rsidRPr="001C65A3">
              <w:rPr>
                <w:noProof/>
                <w:webHidden/>
              </w:rPr>
              <w:instrText xml:space="preserve"> PAGEREF _Toc178675991 \h </w:instrText>
            </w:r>
            <w:r w:rsidR="00FD70BC" w:rsidRPr="001C65A3">
              <w:rPr>
                <w:noProof/>
                <w:webHidden/>
              </w:rPr>
            </w:r>
            <w:r w:rsidR="00FD70BC" w:rsidRPr="001C65A3">
              <w:rPr>
                <w:noProof/>
                <w:webHidden/>
              </w:rPr>
              <w:fldChar w:fldCharType="separate"/>
            </w:r>
            <w:r w:rsidR="00450C79" w:rsidRPr="001C65A3">
              <w:rPr>
                <w:noProof/>
                <w:webHidden/>
              </w:rPr>
              <w:t>69</w:t>
            </w:r>
            <w:r w:rsidR="00FD70BC" w:rsidRPr="001C65A3">
              <w:rPr>
                <w:noProof/>
                <w:webHidden/>
              </w:rPr>
              <w:fldChar w:fldCharType="end"/>
            </w:r>
          </w:hyperlink>
        </w:p>
        <w:p w:rsidR="001B1C29" w:rsidRPr="00CE1F74" w:rsidRDefault="001B1C29" w:rsidP="001B1C29">
          <w:pPr>
            <w:rPr>
              <w:rFonts w:asciiTheme="minorHAnsi" w:hAnsiTheme="minorHAnsi" w:cstheme="minorHAnsi"/>
            </w:rPr>
          </w:pPr>
          <w:r w:rsidRPr="001C65A3">
            <w:rPr>
              <w:rFonts w:asciiTheme="minorHAnsi" w:hAnsiTheme="minorHAnsi" w:cstheme="minorHAnsi"/>
              <w:b/>
              <w:bCs/>
              <w:noProof/>
            </w:rPr>
            <w:fldChar w:fldCharType="end"/>
          </w:r>
        </w:p>
      </w:sdtContent>
    </w:sdt>
    <w:p w:rsidR="001B1C29" w:rsidRPr="00CE1F74" w:rsidRDefault="001B1C29" w:rsidP="001B1C29">
      <w:pPr>
        <w:spacing w:after="0" w:line="240" w:lineRule="auto"/>
        <w:rPr>
          <w:rFonts w:asciiTheme="minorHAnsi" w:hAnsiTheme="minorHAnsi" w:cstheme="minorHAnsi"/>
          <w:sz w:val="24"/>
          <w:szCs w:val="24"/>
        </w:rPr>
      </w:pPr>
    </w:p>
    <w:p w:rsidR="001B1C29" w:rsidRPr="00CE1F74" w:rsidRDefault="001B1C29" w:rsidP="001B1C29">
      <w:pPr>
        <w:spacing w:after="0" w:line="240" w:lineRule="auto"/>
        <w:rPr>
          <w:rFonts w:asciiTheme="minorHAnsi" w:hAnsiTheme="minorHAnsi" w:cstheme="minorHAnsi"/>
          <w:sz w:val="24"/>
          <w:szCs w:val="24"/>
        </w:rPr>
      </w:pPr>
    </w:p>
    <w:p w:rsidR="001B1C29" w:rsidRPr="00CE1F74" w:rsidRDefault="001B1C29" w:rsidP="001B1C29">
      <w:pPr>
        <w:rPr>
          <w:rFonts w:asciiTheme="minorHAnsi" w:hAnsiTheme="minorHAnsi" w:cstheme="minorHAnsi"/>
        </w:rPr>
      </w:pPr>
    </w:p>
    <w:p w:rsidR="001B1C29" w:rsidRPr="00CE1F74" w:rsidRDefault="001B1C29" w:rsidP="001B1C29">
      <w:pPr>
        <w:rPr>
          <w:rFonts w:asciiTheme="minorHAnsi" w:hAnsiTheme="minorHAnsi" w:cstheme="minorHAnsi"/>
        </w:rPr>
      </w:pPr>
    </w:p>
    <w:p w:rsidR="001B1C29" w:rsidRDefault="001B1C29" w:rsidP="001B1C29">
      <w:pPr>
        <w:spacing w:after="0" w:line="240" w:lineRule="auto"/>
        <w:rPr>
          <w:rFonts w:asciiTheme="minorHAnsi" w:hAnsiTheme="minorHAnsi" w:cstheme="minorHAnsi"/>
        </w:rPr>
      </w:pPr>
      <w:r w:rsidRPr="00CE1F74">
        <w:rPr>
          <w:rFonts w:asciiTheme="minorHAnsi" w:hAnsiTheme="minorHAnsi" w:cstheme="minorHAnsi"/>
        </w:rPr>
        <w:br w:type="page"/>
      </w:r>
    </w:p>
    <w:p w:rsidR="001B1C29" w:rsidRPr="00A376CC" w:rsidRDefault="001B1C29" w:rsidP="001B1C29">
      <w:pPr>
        <w:spacing w:after="0" w:line="240" w:lineRule="auto"/>
        <w:rPr>
          <w:rFonts w:asciiTheme="minorHAnsi" w:hAnsiTheme="minorHAnsi" w:cstheme="minorHAnsi"/>
          <w:b/>
          <w:bCs/>
        </w:rPr>
      </w:pPr>
      <w:r w:rsidRPr="00A376CC">
        <w:rPr>
          <w:rFonts w:asciiTheme="minorHAnsi" w:hAnsiTheme="minorHAnsi" w:cstheme="minorHAnsi"/>
          <w:b/>
          <w:bCs/>
        </w:rPr>
        <w:lastRenderedPageBreak/>
        <w:t>Commitment to Equality:</w:t>
      </w:r>
    </w:p>
    <w:p w:rsidR="001B1C29" w:rsidRPr="00A376CC" w:rsidRDefault="001B1C29" w:rsidP="001B1C29">
      <w:pPr>
        <w:spacing w:after="0" w:line="240" w:lineRule="auto"/>
        <w:rPr>
          <w:rFonts w:asciiTheme="minorHAnsi" w:hAnsiTheme="minorHAnsi" w:cstheme="minorHAnsi"/>
        </w:rPr>
      </w:pPr>
    </w:p>
    <w:p w:rsidR="001B1C29" w:rsidRPr="00A376CC" w:rsidRDefault="001B1C29" w:rsidP="001B1C29">
      <w:pPr>
        <w:spacing w:after="0" w:line="240" w:lineRule="auto"/>
        <w:rPr>
          <w:rFonts w:asciiTheme="minorHAnsi" w:hAnsiTheme="minorHAnsi" w:cstheme="minorHAnsi"/>
        </w:rPr>
      </w:pPr>
      <w:r w:rsidRPr="00A376CC">
        <w:rPr>
          <w:rFonts w:asciiTheme="minorHAnsi" w:hAnsiTheme="minorHAnsi" w:cstheme="minorHAnsi"/>
        </w:rPr>
        <w:t xml:space="preserve">We are committed to providing a positive working environment which is free from prejudice and unlawful discrimination and any form of harassment, bullying or victimisation. </w:t>
      </w:r>
    </w:p>
    <w:p w:rsidR="001B1C29" w:rsidRPr="00A376CC" w:rsidRDefault="001B1C29" w:rsidP="001B1C29">
      <w:pPr>
        <w:spacing w:after="0" w:line="240" w:lineRule="auto"/>
        <w:rPr>
          <w:rFonts w:asciiTheme="minorHAnsi" w:hAnsiTheme="minorHAnsi" w:cstheme="minorHAnsi"/>
          <w:color w:val="FF0000"/>
        </w:rPr>
      </w:pPr>
    </w:p>
    <w:p w:rsidR="001B1C29" w:rsidRPr="00A376CC" w:rsidRDefault="001B1C29" w:rsidP="001B1C29">
      <w:pPr>
        <w:spacing w:after="0" w:line="240" w:lineRule="auto"/>
        <w:rPr>
          <w:rFonts w:asciiTheme="minorHAnsi" w:hAnsiTheme="minorHAnsi" w:cstheme="minorHAnsi"/>
        </w:rPr>
      </w:pPr>
    </w:p>
    <w:p w:rsidR="001B1C29" w:rsidRPr="001C65A3" w:rsidRDefault="001B1C29" w:rsidP="001B1C29">
      <w:pPr>
        <w:pStyle w:val="Heading2"/>
        <w:rPr>
          <w:rFonts w:asciiTheme="minorHAnsi" w:hAnsiTheme="minorHAnsi" w:cstheme="minorHAnsi"/>
          <w:color w:val="auto"/>
          <w:szCs w:val="32"/>
        </w:rPr>
      </w:pPr>
      <w:bookmarkStart w:id="0" w:name="_Toc178675913"/>
      <w:r w:rsidRPr="001C65A3">
        <w:rPr>
          <w:rFonts w:asciiTheme="minorHAnsi" w:hAnsiTheme="minorHAnsi" w:cstheme="minorHAnsi"/>
          <w:color w:val="auto"/>
          <w:szCs w:val="32"/>
        </w:rPr>
        <w:t>Section 1 Child Protection and Safeguarding Leads and Key Dates</w:t>
      </w:r>
      <w:bookmarkEnd w:id="0"/>
    </w:p>
    <w:p w:rsidR="001B1C29" w:rsidRPr="00A376CC" w:rsidRDefault="00AB1E4C" w:rsidP="001B1C29">
      <w:pPr>
        <w:spacing w:line="276" w:lineRule="auto"/>
        <w:rPr>
          <w:rFonts w:asciiTheme="minorHAnsi" w:hAnsiTheme="minorHAnsi" w:cstheme="minorHAnsi"/>
          <w:b/>
          <w:sz w:val="24"/>
          <w:szCs w:val="24"/>
        </w:rPr>
      </w:pPr>
      <w:r w:rsidRPr="00C33992">
        <w:rPr>
          <w:rFonts w:asciiTheme="minorHAnsi" w:hAnsiTheme="minorHAnsi" w:cstheme="minorHAnsi"/>
          <w:b/>
          <w:sz w:val="24"/>
          <w:szCs w:val="24"/>
        </w:rPr>
        <w:t>Local</w:t>
      </w:r>
      <w:r>
        <w:rPr>
          <w:rFonts w:asciiTheme="minorHAnsi" w:hAnsiTheme="minorHAnsi" w:cstheme="minorHAnsi"/>
          <w:b/>
          <w:sz w:val="24"/>
          <w:szCs w:val="24"/>
        </w:rPr>
        <w:t xml:space="preserve"> </w:t>
      </w:r>
      <w:r w:rsidR="001B1C29" w:rsidRPr="00A376CC">
        <w:rPr>
          <w:rFonts w:asciiTheme="minorHAnsi" w:hAnsiTheme="minorHAnsi" w:cstheme="minorHAnsi"/>
          <w:b/>
          <w:sz w:val="24"/>
          <w:szCs w:val="24"/>
        </w:rPr>
        <w:t xml:space="preserve">Governors’ Committee Responsible: </w:t>
      </w:r>
      <w:r w:rsidR="008F22C3" w:rsidRPr="008F22C3">
        <w:rPr>
          <w:rFonts w:asciiTheme="minorHAnsi" w:hAnsiTheme="minorHAnsi" w:cstheme="minorHAnsi"/>
          <w:b/>
          <w:sz w:val="24"/>
          <w:szCs w:val="24"/>
        </w:rPr>
        <w:t xml:space="preserve">Full Governing Body </w:t>
      </w:r>
    </w:p>
    <w:p w:rsidR="001B1C29" w:rsidRPr="00A376CC" w:rsidRDefault="001B1C29" w:rsidP="001B1C29">
      <w:pPr>
        <w:spacing w:line="276" w:lineRule="auto"/>
        <w:rPr>
          <w:rFonts w:asciiTheme="minorHAnsi" w:hAnsiTheme="minorHAnsi" w:cstheme="minorHAnsi"/>
          <w:b/>
          <w:sz w:val="24"/>
          <w:szCs w:val="24"/>
        </w:rPr>
      </w:pPr>
      <w:r w:rsidRPr="00A376CC">
        <w:rPr>
          <w:rFonts w:asciiTheme="minorHAnsi" w:hAnsiTheme="minorHAnsi" w:cstheme="minorHAnsi"/>
          <w:b/>
          <w:sz w:val="24"/>
          <w:szCs w:val="24"/>
        </w:rPr>
        <w:t xml:space="preserve">The nominated </w:t>
      </w:r>
      <w:r w:rsidRPr="00C33992">
        <w:rPr>
          <w:rFonts w:asciiTheme="minorHAnsi" w:hAnsiTheme="minorHAnsi" w:cstheme="minorHAnsi"/>
          <w:b/>
          <w:sz w:val="24"/>
          <w:szCs w:val="24"/>
        </w:rPr>
        <w:t xml:space="preserve">Safeguarding </w:t>
      </w:r>
      <w:r w:rsidR="00AB1E4C" w:rsidRPr="00C33992">
        <w:rPr>
          <w:rFonts w:asciiTheme="minorHAnsi" w:hAnsiTheme="minorHAnsi" w:cstheme="minorHAnsi"/>
          <w:b/>
          <w:sz w:val="24"/>
          <w:szCs w:val="24"/>
        </w:rPr>
        <w:t>Local</w:t>
      </w:r>
      <w:r w:rsidR="00AB1E4C">
        <w:rPr>
          <w:rFonts w:asciiTheme="minorHAnsi" w:hAnsiTheme="minorHAnsi" w:cstheme="minorHAnsi"/>
          <w:b/>
          <w:sz w:val="24"/>
          <w:szCs w:val="24"/>
        </w:rPr>
        <w:t xml:space="preserve"> </w:t>
      </w:r>
      <w:r w:rsidRPr="00A376CC">
        <w:rPr>
          <w:rFonts w:asciiTheme="minorHAnsi" w:hAnsiTheme="minorHAnsi" w:cstheme="minorHAnsi"/>
          <w:b/>
          <w:sz w:val="24"/>
          <w:szCs w:val="24"/>
        </w:rPr>
        <w:t xml:space="preserve">Governor is: </w:t>
      </w:r>
      <w:r w:rsidR="008F22C3">
        <w:rPr>
          <w:rFonts w:asciiTheme="minorHAnsi" w:hAnsiTheme="minorHAnsi" w:cstheme="minorHAnsi"/>
          <w:b/>
          <w:sz w:val="24"/>
          <w:szCs w:val="24"/>
        </w:rPr>
        <w:t>Adele Lee</w:t>
      </w:r>
      <w:r w:rsidRPr="00A376CC">
        <w:rPr>
          <w:rFonts w:asciiTheme="minorHAnsi" w:hAnsiTheme="minorHAnsi" w:cstheme="minorHAnsi"/>
          <w:b/>
          <w:sz w:val="24"/>
          <w:szCs w:val="24"/>
        </w:rPr>
        <w:tab/>
      </w:r>
      <w:r w:rsidRPr="00A376CC">
        <w:rPr>
          <w:rFonts w:asciiTheme="minorHAnsi" w:hAnsiTheme="minorHAnsi" w:cstheme="minorHAnsi"/>
          <w:b/>
          <w:sz w:val="24"/>
          <w:szCs w:val="24"/>
        </w:rPr>
        <w:tab/>
      </w:r>
      <w:r w:rsidRPr="00A376CC">
        <w:rPr>
          <w:rFonts w:asciiTheme="minorHAnsi" w:hAnsiTheme="minorHAnsi" w:cstheme="minorHAnsi"/>
          <w:b/>
          <w:sz w:val="24"/>
          <w:szCs w:val="24"/>
        </w:rPr>
        <w:tab/>
      </w:r>
    </w:p>
    <w:p w:rsidR="001B1C29" w:rsidRPr="00A376CC" w:rsidRDefault="001B1C29" w:rsidP="001B1C29">
      <w:pPr>
        <w:spacing w:line="276" w:lineRule="auto"/>
        <w:rPr>
          <w:rFonts w:asciiTheme="minorHAnsi" w:hAnsiTheme="minorHAnsi" w:cstheme="minorHAnsi"/>
          <w:b/>
          <w:sz w:val="24"/>
          <w:szCs w:val="24"/>
        </w:rPr>
      </w:pPr>
      <w:r w:rsidRPr="00A376CC">
        <w:rPr>
          <w:rFonts w:asciiTheme="minorHAnsi" w:hAnsiTheme="minorHAnsi" w:cstheme="minorHAnsi"/>
          <w:b/>
          <w:sz w:val="24"/>
          <w:szCs w:val="24"/>
        </w:rPr>
        <w:t xml:space="preserve">Designated Safeguarding Lead of Staff:  </w:t>
      </w:r>
      <w:r w:rsidR="008F22C3" w:rsidRPr="008F22C3">
        <w:rPr>
          <w:rFonts w:asciiTheme="minorHAnsi" w:hAnsiTheme="minorHAnsi" w:cstheme="minorHAnsi"/>
          <w:b/>
          <w:sz w:val="24"/>
          <w:szCs w:val="24"/>
        </w:rPr>
        <w:t>Kate Gallinagh</w:t>
      </w:r>
    </w:p>
    <w:p w:rsidR="001B1C29" w:rsidRPr="00A376CC" w:rsidRDefault="001B1C29" w:rsidP="001B1C29">
      <w:pPr>
        <w:spacing w:line="276" w:lineRule="auto"/>
        <w:rPr>
          <w:rFonts w:asciiTheme="minorHAnsi" w:hAnsiTheme="minorHAnsi" w:cstheme="minorHAnsi"/>
          <w:b/>
          <w:sz w:val="24"/>
          <w:szCs w:val="24"/>
        </w:rPr>
      </w:pPr>
      <w:r w:rsidRPr="00A376CC">
        <w:rPr>
          <w:rFonts w:asciiTheme="minorHAnsi" w:hAnsiTheme="minorHAnsi" w:cstheme="minorHAnsi"/>
          <w:b/>
          <w:sz w:val="24"/>
          <w:szCs w:val="24"/>
        </w:rPr>
        <w:t xml:space="preserve">Prevent Lead: </w:t>
      </w:r>
      <w:r w:rsidR="008F22C3" w:rsidRPr="008F22C3">
        <w:rPr>
          <w:rFonts w:asciiTheme="minorHAnsi" w:hAnsiTheme="minorHAnsi" w:cstheme="minorHAnsi"/>
          <w:b/>
          <w:sz w:val="24"/>
          <w:szCs w:val="24"/>
        </w:rPr>
        <w:t>Kate Gallinagh</w:t>
      </w:r>
    </w:p>
    <w:p w:rsidR="001B1C29" w:rsidRPr="00A376CC" w:rsidRDefault="001B1C29" w:rsidP="001B1C29">
      <w:pPr>
        <w:spacing w:line="276" w:lineRule="auto"/>
        <w:rPr>
          <w:rFonts w:asciiTheme="minorHAnsi" w:hAnsiTheme="minorHAnsi" w:cstheme="minorHAnsi"/>
          <w:b/>
          <w:sz w:val="24"/>
          <w:szCs w:val="24"/>
        </w:rPr>
      </w:pPr>
      <w:r w:rsidRPr="00A376CC">
        <w:rPr>
          <w:rFonts w:asciiTheme="minorHAnsi" w:hAnsiTheme="minorHAnsi" w:cstheme="minorHAnsi"/>
          <w:b/>
          <w:sz w:val="24"/>
          <w:szCs w:val="24"/>
        </w:rPr>
        <w:t xml:space="preserve">Child Exploitation GET SAFE Lead: </w:t>
      </w:r>
      <w:r w:rsidR="008F22C3" w:rsidRPr="008F22C3">
        <w:rPr>
          <w:rFonts w:asciiTheme="minorHAnsi" w:hAnsiTheme="minorHAnsi" w:cstheme="minorHAnsi"/>
          <w:b/>
          <w:sz w:val="24"/>
          <w:szCs w:val="24"/>
        </w:rPr>
        <w:t>Kate Gallinagh</w:t>
      </w:r>
    </w:p>
    <w:p w:rsidR="001B1C29" w:rsidRPr="00A376CC" w:rsidRDefault="001B1C29" w:rsidP="001B1C29">
      <w:pPr>
        <w:spacing w:line="276" w:lineRule="auto"/>
        <w:rPr>
          <w:rFonts w:asciiTheme="minorHAnsi" w:hAnsiTheme="minorHAnsi" w:cstheme="minorHAnsi"/>
          <w:b/>
          <w:sz w:val="24"/>
          <w:szCs w:val="24"/>
        </w:rPr>
      </w:pPr>
    </w:p>
    <w:p w:rsidR="001B1C29" w:rsidRPr="00A376CC" w:rsidRDefault="001B1C29" w:rsidP="001B1C29">
      <w:pPr>
        <w:spacing w:line="276" w:lineRule="auto"/>
        <w:rPr>
          <w:rFonts w:asciiTheme="minorHAnsi" w:hAnsiTheme="minorHAnsi" w:cstheme="minorHAnsi"/>
          <w:b/>
          <w:sz w:val="24"/>
          <w:szCs w:val="24"/>
        </w:rPr>
      </w:pPr>
      <w:r w:rsidRPr="00A376CC">
        <w:rPr>
          <w:rFonts w:asciiTheme="minorHAnsi" w:hAnsiTheme="minorHAnsi" w:cstheme="minorHAnsi"/>
          <w:b/>
          <w:sz w:val="24"/>
          <w:szCs w:val="24"/>
        </w:rPr>
        <w:t>Status &amp; Review Cycle: Statutory Annual</w:t>
      </w:r>
    </w:p>
    <w:p w:rsidR="001B1C29" w:rsidRPr="00A376CC" w:rsidRDefault="001B1C29" w:rsidP="001B1C29">
      <w:pPr>
        <w:spacing w:line="276" w:lineRule="auto"/>
        <w:rPr>
          <w:rFonts w:asciiTheme="minorHAnsi" w:hAnsiTheme="minorHAnsi" w:cstheme="minorHAnsi"/>
          <w:b/>
          <w:sz w:val="24"/>
          <w:szCs w:val="24"/>
        </w:rPr>
      </w:pPr>
      <w:r w:rsidRPr="00A376CC">
        <w:rPr>
          <w:rFonts w:asciiTheme="minorHAnsi" w:hAnsiTheme="minorHAnsi" w:cstheme="minorHAnsi"/>
          <w:b/>
          <w:sz w:val="24"/>
          <w:szCs w:val="24"/>
        </w:rPr>
        <w:t xml:space="preserve">Next Review Date: September </w:t>
      </w:r>
      <w:r w:rsidRPr="00C33992">
        <w:rPr>
          <w:rFonts w:asciiTheme="minorHAnsi" w:hAnsiTheme="minorHAnsi" w:cstheme="minorHAnsi"/>
          <w:b/>
          <w:sz w:val="24"/>
          <w:szCs w:val="24"/>
        </w:rPr>
        <w:t>202</w:t>
      </w:r>
      <w:r w:rsidR="00AB1E4C" w:rsidRPr="00C33992">
        <w:rPr>
          <w:rFonts w:asciiTheme="minorHAnsi" w:hAnsiTheme="minorHAnsi" w:cstheme="minorHAnsi"/>
          <w:b/>
          <w:sz w:val="24"/>
          <w:szCs w:val="24"/>
        </w:rPr>
        <w:t>6</w:t>
      </w:r>
      <w:r w:rsidRPr="00A376CC">
        <w:rPr>
          <w:rFonts w:asciiTheme="minorHAnsi" w:hAnsiTheme="minorHAnsi" w:cstheme="minorHAnsi"/>
          <w:b/>
          <w:sz w:val="24"/>
          <w:szCs w:val="24"/>
        </w:rPr>
        <w:t xml:space="preserve">  </w:t>
      </w:r>
      <w:r w:rsidRPr="00A376CC">
        <w:rPr>
          <w:rFonts w:asciiTheme="minorHAnsi" w:hAnsiTheme="minorHAnsi" w:cstheme="minorHAnsi"/>
          <w:b/>
          <w:sz w:val="24"/>
          <w:szCs w:val="24"/>
        </w:rPr>
        <w:tab/>
      </w:r>
    </w:p>
    <w:p w:rsidR="001B1C29" w:rsidRPr="001C65A3" w:rsidRDefault="001B1C29" w:rsidP="001B1C29">
      <w:pPr>
        <w:pStyle w:val="Heading2"/>
        <w:rPr>
          <w:rFonts w:asciiTheme="minorHAnsi" w:hAnsiTheme="minorHAnsi" w:cstheme="minorHAnsi"/>
          <w:color w:val="auto"/>
        </w:rPr>
      </w:pPr>
      <w:bookmarkStart w:id="1" w:name="_Toc178675914"/>
      <w:r w:rsidRPr="001C65A3">
        <w:rPr>
          <w:rFonts w:asciiTheme="minorHAnsi" w:hAnsiTheme="minorHAnsi" w:cstheme="minorHAnsi"/>
          <w:color w:val="auto"/>
        </w:rPr>
        <w:t>Section 2 Safeguarding Statement</w:t>
      </w:r>
      <w:bookmarkEnd w:id="1"/>
    </w:p>
    <w:p w:rsidR="001B1C29" w:rsidRPr="00A376CC" w:rsidRDefault="001B1C29" w:rsidP="001B1C29">
      <w:pPr>
        <w:rPr>
          <w:rFonts w:asciiTheme="minorHAnsi" w:hAnsiTheme="minorHAnsi" w:cstheme="minorHAnsi"/>
          <w:i/>
          <w:sz w:val="24"/>
          <w:szCs w:val="24"/>
        </w:rPr>
      </w:pPr>
      <w:r w:rsidRPr="00A376CC">
        <w:rPr>
          <w:rFonts w:asciiTheme="minorHAnsi" w:hAnsiTheme="minorHAnsi" w:cstheme="minorHAnsi"/>
          <w:i/>
          <w:sz w:val="24"/>
          <w:szCs w:val="24"/>
        </w:rPr>
        <w:t>Our school, as part of the Spire Learning Trust, recognise our moral and statutory responsibility to safeguard and promote the welfare of all pupils. We endeavour to provide a safe and welcoming environment where all children feel safe, respected and valued. We are alert to the signs of abuse and neglect and follow our procedures to ensure that children receive effective support, protection and justice. Child protection forms part of the Trust vision, our school vision, safer recruitment and safeguarding responsibilities and it is everyone’s responsibility.</w:t>
      </w:r>
    </w:p>
    <w:p w:rsidR="001B1C29" w:rsidRPr="00A376CC" w:rsidRDefault="001B1C29" w:rsidP="001B1C29">
      <w:pPr>
        <w:spacing w:after="0" w:line="240" w:lineRule="auto"/>
        <w:jc w:val="both"/>
        <w:rPr>
          <w:rFonts w:asciiTheme="minorHAnsi" w:hAnsiTheme="minorHAnsi" w:cstheme="minorHAnsi"/>
          <w:noProof/>
          <w:sz w:val="24"/>
          <w:szCs w:val="24"/>
        </w:rPr>
      </w:pPr>
      <w:r w:rsidRPr="00A376CC">
        <w:rPr>
          <w:rFonts w:asciiTheme="minorHAnsi" w:hAnsiTheme="minorHAnsi" w:cstheme="minorHAnsi"/>
          <w:bCs/>
          <w:iCs/>
          <w:noProof/>
          <w:sz w:val="24"/>
          <w:szCs w:val="24"/>
        </w:rPr>
        <w:t>Our school, as part of the Spire Learning Trust,</w:t>
      </w:r>
      <w:r w:rsidRPr="00A376CC">
        <w:rPr>
          <w:rFonts w:asciiTheme="minorHAnsi" w:hAnsiTheme="minorHAnsi" w:cstheme="minorHAnsi"/>
          <w:noProof/>
          <w:sz w:val="24"/>
          <w:szCs w:val="24"/>
        </w:rPr>
        <w:t xml:space="preserve"> Safeguarding &amp; Child Protection Policy draws upon duties conferred by the Children Acts 1989 and 2004, The Children and Families Act 2014, S175 of the 2020 Education Act, The Education (Independent School Standards) Regulations 2014 (for independent schools ), the Non-maintained Special Schools (England) Regulations 2015 (for non-maintained special schools) and the guidance contained </w:t>
      </w:r>
      <w:r w:rsidR="00744AF3" w:rsidRPr="00A376CC">
        <w:rPr>
          <w:rFonts w:asciiTheme="minorHAnsi" w:hAnsiTheme="minorHAnsi" w:cstheme="minorHAnsi"/>
          <w:noProof/>
          <w:sz w:val="24"/>
          <w:szCs w:val="24"/>
        </w:rPr>
        <w:t>in</w:t>
      </w:r>
    </w:p>
    <w:p w:rsidR="001B1C29" w:rsidRPr="00A376CC" w:rsidRDefault="005303C9" w:rsidP="001B1C29">
      <w:pPr>
        <w:spacing w:after="0" w:line="240" w:lineRule="auto"/>
        <w:jc w:val="both"/>
        <w:rPr>
          <w:rFonts w:asciiTheme="minorHAnsi" w:hAnsiTheme="minorHAnsi" w:cstheme="minorHAnsi"/>
          <w:b/>
          <w:noProof/>
          <w:sz w:val="24"/>
          <w:szCs w:val="24"/>
          <w:u w:val="single"/>
        </w:rPr>
      </w:pPr>
      <w:r w:rsidRPr="00A376CC">
        <w:t xml:space="preserve"> </w:t>
      </w:r>
      <w:hyperlink r:id="rId19" w:history="1">
        <w:r w:rsidRPr="00A376CC">
          <w:rPr>
            <w:color w:val="0000FF"/>
            <w:u w:val="single"/>
          </w:rPr>
          <w:t>Keeping children safe in education - GOV.UK (www.gov.uk)</w:t>
        </w:r>
      </w:hyperlink>
    </w:p>
    <w:p w:rsidR="005303C9" w:rsidRPr="00A376CC" w:rsidRDefault="005303C9" w:rsidP="001B1C29">
      <w:pPr>
        <w:spacing w:after="0" w:line="240" w:lineRule="auto"/>
        <w:jc w:val="both"/>
        <w:rPr>
          <w:rFonts w:asciiTheme="minorHAnsi" w:hAnsiTheme="minorHAnsi" w:cstheme="minorHAnsi"/>
          <w:sz w:val="24"/>
          <w:szCs w:val="24"/>
        </w:rPr>
      </w:pPr>
    </w:p>
    <w:p w:rsidR="001B1C29" w:rsidRPr="00A376CC" w:rsidRDefault="001B1C29" w:rsidP="001B1C29">
      <w:pPr>
        <w:spacing w:line="276" w:lineRule="auto"/>
        <w:rPr>
          <w:rFonts w:asciiTheme="minorHAnsi" w:hAnsiTheme="minorHAnsi" w:cstheme="minorHAnsi"/>
          <w:b/>
          <w:color w:val="FF0000"/>
          <w:sz w:val="24"/>
          <w:szCs w:val="24"/>
        </w:rPr>
      </w:pPr>
    </w:p>
    <w:p w:rsidR="001B1C29" w:rsidRPr="00A376CC" w:rsidRDefault="001B1C29" w:rsidP="001B1C29">
      <w:pPr>
        <w:spacing w:line="276" w:lineRule="auto"/>
        <w:rPr>
          <w:rFonts w:asciiTheme="minorHAnsi" w:hAnsiTheme="minorHAnsi" w:cstheme="minorHAnsi"/>
          <w:b/>
          <w:sz w:val="24"/>
          <w:szCs w:val="24"/>
        </w:rPr>
      </w:pPr>
    </w:p>
    <w:p w:rsidR="001B1C29" w:rsidRPr="00A376CC" w:rsidRDefault="001B1C29" w:rsidP="001B1C29">
      <w:pPr>
        <w:spacing w:line="276" w:lineRule="auto"/>
        <w:rPr>
          <w:rFonts w:asciiTheme="minorHAnsi" w:hAnsiTheme="minorHAnsi" w:cstheme="minorHAnsi"/>
          <w:b/>
          <w:sz w:val="24"/>
          <w:szCs w:val="24"/>
        </w:rPr>
      </w:pPr>
    </w:p>
    <w:p w:rsidR="001B1C29" w:rsidRPr="00A376CC" w:rsidRDefault="001B1C29" w:rsidP="001B1C29">
      <w:pPr>
        <w:spacing w:line="276" w:lineRule="auto"/>
        <w:rPr>
          <w:rFonts w:asciiTheme="minorHAnsi" w:hAnsiTheme="minorHAnsi" w:cstheme="minorHAnsi"/>
          <w:b/>
          <w:sz w:val="24"/>
          <w:szCs w:val="24"/>
        </w:rPr>
      </w:pPr>
    </w:p>
    <w:tbl>
      <w:tblPr>
        <w:tblStyle w:val="TableGrid"/>
        <w:tblW w:w="9918" w:type="dxa"/>
        <w:tblLook w:val="04A0" w:firstRow="1" w:lastRow="0" w:firstColumn="1" w:lastColumn="0" w:noHBand="0" w:noVBand="1"/>
      </w:tblPr>
      <w:tblGrid>
        <w:gridCol w:w="2689"/>
        <w:gridCol w:w="2126"/>
        <w:gridCol w:w="5103"/>
      </w:tblGrid>
      <w:tr w:rsidR="001B1C29" w:rsidRPr="00A376CC" w:rsidTr="00932743">
        <w:trPr>
          <w:trHeight w:val="468"/>
        </w:trPr>
        <w:tc>
          <w:tcPr>
            <w:tcW w:w="2689" w:type="dxa"/>
            <w:shd w:val="clear" w:color="auto" w:fill="A50021"/>
          </w:tcPr>
          <w:p w:rsidR="001B1C29" w:rsidRPr="00A376CC" w:rsidRDefault="001B1C29" w:rsidP="00A376CC">
            <w:pPr>
              <w:shd w:val="clear" w:color="auto" w:fill="A50021"/>
              <w:spacing w:line="276" w:lineRule="auto"/>
              <w:rPr>
                <w:rFonts w:asciiTheme="minorHAnsi" w:hAnsiTheme="minorHAnsi" w:cstheme="minorHAnsi"/>
                <w:b/>
                <w:sz w:val="24"/>
                <w:szCs w:val="24"/>
              </w:rPr>
            </w:pPr>
            <w:r w:rsidRPr="00A376CC">
              <w:rPr>
                <w:rFonts w:asciiTheme="minorHAnsi" w:hAnsiTheme="minorHAnsi" w:cstheme="minorHAnsi"/>
                <w:b/>
                <w:sz w:val="24"/>
                <w:szCs w:val="24"/>
              </w:rPr>
              <w:lastRenderedPageBreak/>
              <w:t>Role:</w:t>
            </w:r>
          </w:p>
        </w:tc>
        <w:tc>
          <w:tcPr>
            <w:tcW w:w="2126" w:type="dxa"/>
            <w:shd w:val="clear" w:color="auto" w:fill="A50021"/>
          </w:tcPr>
          <w:p w:rsidR="001B1C29" w:rsidRPr="00A376CC" w:rsidRDefault="001B1C29" w:rsidP="00A376CC">
            <w:pPr>
              <w:shd w:val="clear" w:color="auto" w:fill="A50021"/>
              <w:spacing w:line="276" w:lineRule="auto"/>
              <w:rPr>
                <w:rFonts w:asciiTheme="minorHAnsi" w:hAnsiTheme="minorHAnsi" w:cstheme="minorHAnsi"/>
                <w:b/>
                <w:sz w:val="24"/>
                <w:szCs w:val="24"/>
              </w:rPr>
            </w:pPr>
            <w:r w:rsidRPr="00A376CC">
              <w:rPr>
                <w:rFonts w:asciiTheme="minorHAnsi" w:hAnsiTheme="minorHAnsi" w:cstheme="minorHAnsi"/>
                <w:b/>
                <w:sz w:val="24"/>
                <w:szCs w:val="24"/>
              </w:rPr>
              <w:t>Name/Details:</w:t>
            </w:r>
          </w:p>
        </w:tc>
        <w:tc>
          <w:tcPr>
            <w:tcW w:w="5103" w:type="dxa"/>
            <w:shd w:val="clear" w:color="auto" w:fill="A50021"/>
          </w:tcPr>
          <w:p w:rsidR="001B1C29" w:rsidRPr="00A376CC" w:rsidRDefault="001B1C29" w:rsidP="00A376CC">
            <w:pPr>
              <w:shd w:val="clear" w:color="auto" w:fill="A50021"/>
              <w:spacing w:line="276" w:lineRule="auto"/>
              <w:rPr>
                <w:rFonts w:asciiTheme="minorHAnsi" w:hAnsiTheme="minorHAnsi" w:cstheme="minorHAnsi"/>
                <w:b/>
                <w:sz w:val="24"/>
                <w:szCs w:val="24"/>
              </w:rPr>
            </w:pPr>
            <w:r w:rsidRPr="00A376CC">
              <w:rPr>
                <w:rFonts w:asciiTheme="minorHAnsi" w:hAnsiTheme="minorHAnsi" w:cstheme="minorHAnsi"/>
                <w:b/>
                <w:sz w:val="24"/>
                <w:szCs w:val="24"/>
              </w:rPr>
              <w:t>Contact</w:t>
            </w:r>
          </w:p>
        </w:tc>
      </w:tr>
      <w:tr w:rsidR="001B1C29" w:rsidRPr="00A376CC" w:rsidTr="00932743">
        <w:trPr>
          <w:trHeight w:val="657"/>
        </w:trPr>
        <w:tc>
          <w:tcPr>
            <w:tcW w:w="2689"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 xml:space="preserve">Designated Safeguarding Lead of Staff </w:t>
            </w:r>
          </w:p>
        </w:tc>
        <w:tc>
          <w:tcPr>
            <w:tcW w:w="2126" w:type="dxa"/>
            <w:shd w:val="clear" w:color="auto" w:fill="auto"/>
          </w:tcPr>
          <w:p w:rsidR="001B1C29" w:rsidRPr="008F22C3" w:rsidRDefault="008F22C3" w:rsidP="00A376CC">
            <w:pPr>
              <w:spacing w:line="276" w:lineRule="auto"/>
              <w:rPr>
                <w:rFonts w:asciiTheme="minorHAnsi" w:hAnsiTheme="minorHAnsi" w:cstheme="minorHAnsi"/>
                <w:bCs/>
                <w:sz w:val="24"/>
                <w:szCs w:val="24"/>
              </w:rPr>
            </w:pPr>
            <w:r w:rsidRPr="008F22C3">
              <w:rPr>
                <w:rFonts w:asciiTheme="minorHAnsi" w:hAnsiTheme="minorHAnsi" w:cstheme="minorHAnsi"/>
                <w:bCs/>
                <w:sz w:val="24"/>
                <w:szCs w:val="24"/>
              </w:rPr>
              <w:t>Kate Gallinagh</w:t>
            </w:r>
          </w:p>
        </w:tc>
        <w:tc>
          <w:tcPr>
            <w:tcW w:w="5103" w:type="dxa"/>
            <w:shd w:val="clear" w:color="auto" w:fill="auto"/>
          </w:tcPr>
          <w:p w:rsidR="008F22C3" w:rsidRPr="008F22C3" w:rsidRDefault="008F22C3" w:rsidP="00A376CC">
            <w:pPr>
              <w:spacing w:line="276" w:lineRule="auto"/>
              <w:rPr>
                <w:sz w:val="24"/>
                <w:szCs w:val="24"/>
              </w:rPr>
            </w:pPr>
            <w:r w:rsidRPr="008F22C3">
              <w:rPr>
                <w:sz w:val="24"/>
                <w:szCs w:val="24"/>
              </w:rPr>
              <w:t>Telephone: 01527 832376</w:t>
            </w:r>
          </w:p>
          <w:p w:rsidR="00AB1E4C" w:rsidRPr="008F22C3" w:rsidRDefault="008F22C3" w:rsidP="00A376CC">
            <w:pPr>
              <w:spacing w:line="276" w:lineRule="auto"/>
              <w:rPr>
                <w:rFonts w:asciiTheme="minorHAnsi" w:hAnsiTheme="minorHAnsi" w:cstheme="minorHAnsi"/>
                <w:bCs/>
                <w:sz w:val="24"/>
                <w:szCs w:val="24"/>
              </w:rPr>
            </w:pPr>
            <w:r w:rsidRPr="008F22C3">
              <w:rPr>
                <w:sz w:val="24"/>
                <w:szCs w:val="24"/>
              </w:rPr>
              <w:t xml:space="preserve">Email: </w:t>
            </w:r>
            <w:r w:rsidR="00932743">
              <w:rPr>
                <w:sz w:val="24"/>
                <w:szCs w:val="24"/>
              </w:rPr>
              <w:t>school</w:t>
            </w:r>
            <w:r w:rsidRPr="008F22C3">
              <w:rPr>
                <w:sz w:val="24"/>
                <w:szCs w:val="24"/>
              </w:rPr>
              <w:t>@st-johnsbromsgrove.worcs.sch.uk</w:t>
            </w:r>
          </w:p>
        </w:tc>
      </w:tr>
      <w:tr w:rsidR="001B1C29" w:rsidRPr="00A376CC" w:rsidTr="00932743">
        <w:trPr>
          <w:trHeight w:val="678"/>
        </w:trPr>
        <w:tc>
          <w:tcPr>
            <w:tcW w:w="2689"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Deputy Designated Safeguarding Leads</w:t>
            </w:r>
          </w:p>
        </w:tc>
        <w:tc>
          <w:tcPr>
            <w:tcW w:w="2126" w:type="dxa"/>
          </w:tcPr>
          <w:p w:rsidR="001B1C29" w:rsidRPr="00932743" w:rsidRDefault="00932743" w:rsidP="00A376CC">
            <w:pPr>
              <w:spacing w:line="276" w:lineRule="auto"/>
              <w:rPr>
                <w:rFonts w:asciiTheme="minorHAnsi" w:hAnsiTheme="minorHAnsi" w:cstheme="minorHAnsi"/>
                <w:bCs/>
                <w:sz w:val="22"/>
                <w:szCs w:val="22"/>
              </w:rPr>
            </w:pPr>
            <w:r w:rsidRPr="00932743">
              <w:rPr>
                <w:rFonts w:asciiTheme="minorHAnsi" w:hAnsiTheme="minorHAnsi" w:cstheme="minorHAnsi"/>
                <w:bCs/>
                <w:sz w:val="22"/>
                <w:szCs w:val="22"/>
              </w:rPr>
              <w:t>Natasha Birmingham</w:t>
            </w:r>
          </w:p>
          <w:p w:rsidR="00932743" w:rsidRPr="00932743" w:rsidRDefault="00932743" w:rsidP="00A376CC">
            <w:pPr>
              <w:spacing w:line="276" w:lineRule="auto"/>
              <w:rPr>
                <w:rFonts w:asciiTheme="minorHAnsi" w:hAnsiTheme="minorHAnsi" w:cstheme="minorHAnsi"/>
                <w:bCs/>
                <w:sz w:val="22"/>
                <w:szCs w:val="22"/>
              </w:rPr>
            </w:pPr>
            <w:r w:rsidRPr="00932743">
              <w:rPr>
                <w:rFonts w:asciiTheme="minorHAnsi" w:hAnsiTheme="minorHAnsi" w:cstheme="minorHAnsi"/>
                <w:bCs/>
                <w:sz w:val="22"/>
                <w:szCs w:val="22"/>
              </w:rPr>
              <w:t>Jo Alexander</w:t>
            </w:r>
          </w:p>
          <w:p w:rsidR="00932743" w:rsidRPr="00932743" w:rsidRDefault="00932743" w:rsidP="00A376CC">
            <w:pPr>
              <w:spacing w:line="276" w:lineRule="auto"/>
              <w:rPr>
                <w:rFonts w:asciiTheme="minorHAnsi" w:hAnsiTheme="minorHAnsi" w:cstheme="minorHAnsi"/>
                <w:bCs/>
                <w:sz w:val="22"/>
                <w:szCs w:val="22"/>
              </w:rPr>
            </w:pPr>
            <w:r w:rsidRPr="00932743">
              <w:rPr>
                <w:rFonts w:asciiTheme="minorHAnsi" w:hAnsiTheme="minorHAnsi" w:cstheme="minorHAnsi"/>
                <w:bCs/>
                <w:sz w:val="22"/>
                <w:szCs w:val="22"/>
              </w:rPr>
              <w:t>Sarah Butt</w:t>
            </w:r>
          </w:p>
          <w:p w:rsidR="00932743" w:rsidRPr="00932743" w:rsidRDefault="00932743" w:rsidP="00A376CC">
            <w:pPr>
              <w:spacing w:line="276" w:lineRule="auto"/>
              <w:rPr>
                <w:rFonts w:asciiTheme="minorHAnsi" w:hAnsiTheme="minorHAnsi" w:cstheme="minorHAnsi"/>
                <w:bCs/>
                <w:sz w:val="22"/>
                <w:szCs w:val="22"/>
              </w:rPr>
            </w:pPr>
            <w:r w:rsidRPr="00932743">
              <w:rPr>
                <w:rFonts w:asciiTheme="minorHAnsi" w:hAnsiTheme="minorHAnsi" w:cstheme="minorHAnsi"/>
                <w:bCs/>
                <w:sz w:val="22"/>
                <w:szCs w:val="22"/>
              </w:rPr>
              <w:t xml:space="preserve">Mala </w:t>
            </w:r>
            <w:r w:rsidR="00F04B7B">
              <w:rPr>
                <w:rFonts w:asciiTheme="minorHAnsi" w:hAnsiTheme="minorHAnsi" w:cstheme="minorHAnsi"/>
                <w:bCs/>
                <w:sz w:val="22"/>
                <w:szCs w:val="22"/>
              </w:rPr>
              <w:t>Shepherd</w:t>
            </w:r>
          </w:p>
          <w:p w:rsidR="00932743" w:rsidRPr="009E2C30" w:rsidRDefault="00932743" w:rsidP="00A376CC">
            <w:pPr>
              <w:spacing w:line="276" w:lineRule="auto"/>
              <w:rPr>
                <w:rFonts w:asciiTheme="minorHAnsi" w:hAnsiTheme="minorHAnsi" w:cstheme="minorHAnsi"/>
                <w:bCs/>
                <w:sz w:val="24"/>
                <w:szCs w:val="24"/>
                <w:highlight w:val="green"/>
              </w:rPr>
            </w:pPr>
            <w:r w:rsidRPr="00932743">
              <w:rPr>
                <w:rFonts w:asciiTheme="minorHAnsi" w:hAnsiTheme="minorHAnsi" w:cstheme="minorHAnsi"/>
                <w:bCs/>
                <w:sz w:val="22"/>
                <w:szCs w:val="22"/>
              </w:rPr>
              <w:t>Lee Boyd</w:t>
            </w:r>
          </w:p>
        </w:tc>
        <w:tc>
          <w:tcPr>
            <w:tcW w:w="5103" w:type="dxa"/>
          </w:tcPr>
          <w:p w:rsidR="00932743" w:rsidRPr="008F22C3" w:rsidRDefault="00932743" w:rsidP="00932743">
            <w:pPr>
              <w:spacing w:line="276" w:lineRule="auto"/>
              <w:rPr>
                <w:sz w:val="24"/>
                <w:szCs w:val="24"/>
              </w:rPr>
            </w:pPr>
            <w:r w:rsidRPr="008F22C3">
              <w:rPr>
                <w:sz w:val="24"/>
                <w:szCs w:val="24"/>
              </w:rPr>
              <w:t>Telephone: 01527 832376</w:t>
            </w:r>
          </w:p>
          <w:p w:rsidR="001B1C29" w:rsidRPr="00A376CC" w:rsidRDefault="00932743" w:rsidP="00932743">
            <w:pPr>
              <w:spacing w:line="276" w:lineRule="auto"/>
              <w:rPr>
                <w:rFonts w:asciiTheme="minorHAnsi" w:hAnsiTheme="minorHAnsi" w:cstheme="minorHAnsi"/>
                <w:bCs/>
                <w:sz w:val="24"/>
                <w:szCs w:val="24"/>
              </w:rPr>
            </w:pPr>
            <w:r w:rsidRPr="008F22C3">
              <w:rPr>
                <w:sz w:val="24"/>
                <w:szCs w:val="24"/>
              </w:rPr>
              <w:t xml:space="preserve">Email: </w:t>
            </w:r>
            <w:r>
              <w:rPr>
                <w:sz w:val="24"/>
                <w:szCs w:val="24"/>
              </w:rPr>
              <w:t>school</w:t>
            </w:r>
            <w:r w:rsidRPr="008F22C3">
              <w:rPr>
                <w:sz w:val="24"/>
                <w:szCs w:val="24"/>
              </w:rPr>
              <w:t>@st-johnsbromsgrove.worcs.sch.uk</w:t>
            </w:r>
          </w:p>
        </w:tc>
      </w:tr>
      <w:tr w:rsidR="001B1C29" w:rsidRPr="00A376CC" w:rsidTr="00932743">
        <w:trPr>
          <w:trHeight w:val="678"/>
        </w:trPr>
        <w:tc>
          <w:tcPr>
            <w:tcW w:w="2689"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Nominated Governor for Safeguarding</w:t>
            </w:r>
          </w:p>
        </w:tc>
        <w:tc>
          <w:tcPr>
            <w:tcW w:w="2126" w:type="dxa"/>
          </w:tcPr>
          <w:p w:rsidR="001B1C29" w:rsidRPr="00932743" w:rsidRDefault="00932743" w:rsidP="00A376CC">
            <w:pPr>
              <w:spacing w:line="276" w:lineRule="auto"/>
              <w:rPr>
                <w:rFonts w:asciiTheme="minorHAnsi" w:hAnsiTheme="minorHAnsi" w:cstheme="minorHAnsi"/>
                <w:bCs/>
                <w:sz w:val="24"/>
                <w:szCs w:val="24"/>
              </w:rPr>
            </w:pPr>
            <w:r w:rsidRPr="00932743">
              <w:rPr>
                <w:rFonts w:asciiTheme="minorHAnsi" w:hAnsiTheme="minorHAnsi" w:cstheme="minorHAnsi"/>
                <w:bCs/>
                <w:sz w:val="24"/>
                <w:szCs w:val="24"/>
              </w:rPr>
              <w:t>Adele Lee</w:t>
            </w:r>
          </w:p>
        </w:tc>
        <w:tc>
          <w:tcPr>
            <w:tcW w:w="5103" w:type="dxa"/>
          </w:tcPr>
          <w:p w:rsidR="00932743" w:rsidRPr="008F22C3" w:rsidRDefault="00932743" w:rsidP="00932743">
            <w:pPr>
              <w:spacing w:line="276" w:lineRule="auto"/>
              <w:rPr>
                <w:sz w:val="24"/>
                <w:szCs w:val="24"/>
              </w:rPr>
            </w:pPr>
            <w:r w:rsidRPr="008F22C3">
              <w:rPr>
                <w:sz w:val="24"/>
                <w:szCs w:val="24"/>
              </w:rPr>
              <w:t>Telephone: 01527 832376</w:t>
            </w:r>
          </w:p>
          <w:p w:rsidR="001B1C29" w:rsidRPr="00AB1E4C" w:rsidRDefault="00932743" w:rsidP="00932743">
            <w:pPr>
              <w:spacing w:line="276" w:lineRule="auto"/>
              <w:rPr>
                <w:rFonts w:asciiTheme="minorHAnsi" w:hAnsiTheme="minorHAnsi" w:cstheme="minorHAnsi"/>
                <w:highlight w:val="green"/>
              </w:rPr>
            </w:pPr>
            <w:r w:rsidRPr="008F22C3">
              <w:rPr>
                <w:sz w:val="24"/>
                <w:szCs w:val="24"/>
              </w:rPr>
              <w:t xml:space="preserve">Email: </w:t>
            </w:r>
            <w:r>
              <w:rPr>
                <w:sz w:val="24"/>
                <w:szCs w:val="24"/>
              </w:rPr>
              <w:t>school</w:t>
            </w:r>
            <w:r w:rsidRPr="008F22C3">
              <w:rPr>
                <w:sz w:val="24"/>
                <w:szCs w:val="24"/>
              </w:rPr>
              <w:t>@st-johnsbromsgrove.worcs.sch.uk</w:t>
            </w:r>
          </w:p>
        </w:tc>
      </w:tr>
      <w:tr w:rsidR="001B1C29" w:rsidRPr="00A376CC" w:rsidTr="00932743">
        <w:trPr>
          <w:trHeight w:val="678"/>
        </w:trPr>
        <w:tc>
          <w:tcPr>
            <w:tcW w:w="2689"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 xml:space="preserve">Headteacher </w:t>
            </w:r>
          </w:p>
        </w:tc>
        <w:tc>
          <w:tcPr>
            <w:tcW w:w="2126" w:type="dxa"/>
          </w:tcPr>
          <w:p w:rsidR="001B1C29" w:rsidRPr="00932743" w:rsidRDefault="00932743" w:rsidP="00A376CC">
            <w:pPr>
              <w:spacing w:line="276" w:lineRule="auto"/>
              <w:rPr>
                <w:rFonts w:asciiTheme="minorHAnsi" w:hAnsiTheme="minorHAnsi" w:cstheme="minorHAnsi"/>
                <w:bCs/>
                <w:sz w:val="24"/>
                <w:szCs w:val="24"/>
              </w:rPr>
            </w:pPr>
            <w:r w:rsidRPr="00932743">
              <w:rPr>
                <w:rFonts w:asciiTheme="minorHAnsi" w:hAnsiTheme="minorHAnsi" w:cstheme="minorHAnsi"/>
                <w:bCs/>
                <w:sz w:val="24"/>
                <w:szCs w:val="24"/>
              </w:rPr>
              <w:t xml:space="preserve">Alison Elwell </w:t>
            </w:r>
          </w:p>
        </w:tc>
        <w:tc>
          <w:tcPr>
            <w:tcW w:w="5103" w:type="dxa"/>
          </w:tcPr>
          <w:p w:rsidR="00932743" w:rsidRPr="008F22C3" w:rsidRDefault="00932743" w:rsidP="00932743">
            <w:pPr>
              <w:spacing w:line="276" w:lineRule="auto"/>
              <w:rPr>
                <w:sz w:val="24"/>
                <w:szCs w:val="24"/>
              </w:rPr>
            </w:pPr>
            <w:r w:rsidRPr="008F22C3">
              <w:rPr>
                <w:sz w:val="24"/>
                <w:szCs w:val="24"/>
              </w:rPr>
              <w:t>Telephone: 01527 832376</w:t>
            </w:r>
          </w:p>
          <w:p w:rsidR="001B1C29" w:rsidRPr="00AB1E4C" w:rsidRDefault="00932743" w:rsidP="00932743">
            <w:pPr>
              <w:spacing w:line="276" w:lineRule="auto"/>
              <w:rPr>
                <w:rFonts w:asciiTheme="minorHAnsi" w:hAnsiTheme="minorHAnsi" w:cstheme="minorHAnsi"/>
                <w:bCs/>
                <w:sz w:val="24"/>
                <w:szCs w:val="24"/>
                <w:highlight w:val="green"/>
              </w:rPr>
            </w:pPr>
            <w:r w:rsidRPr="008F22C3">
              <w:rPr>
                <w:sz w:val="24"/>
                <w:szCs w:val="24"/>
              </w:rPr>
              <w:t xml:space="preserve">Email: </w:t>
            </w:r>
            <w:r>
              <w:rPr>
                <w:sz w:val="24"/>
                <w:szCs w:val="24"/>
              </w:rPr>
              <w:t>school</w:t>
            </w:r>
            <w:r w:rsidRPr="008F22C3">
              <w:rPr>
                <w:sz w:val="24"/>
                <w:szCs w:val="24"/>
              </w:rPr>
              <w:t>@st-johnsbromsgrove.worcs.sch.uk</w:t>
            </w:r>
          </w:p>
        </w:tc>
      </w:tr>
      <w:tr w:rsidR="001B1C29" w:rsidRPr="00A376CC" w:rsidTr="00932743">
        <w:trPr>
          <w:trHeight w:val="678"/>
        </w:trPr>
        <w:tc>
          <w:tcPr>
            <w:tcW w:w="2689"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Chair of Governors</w:t>
            </w:r>
          </w:p>
        </w:tc>
        <w:tc>
          <w:tcPr>
            <w:tcW w:w="2126" w:type="dxa"/>
          </w:tcPr>
          <w:p w:rsidR="001B1C29" w:rsidRPr="00932743" w:rsidRDefault="00932743" w:rsidP="00A376CC">
            <w:pPr>
              <w:spacing w:line="276" w:lineRule="auto"/>
              <w:rPr>
                <w:rFonts w:asciiTheme="minorHAnsi" w:hAnsiTheme="minorHAnsi" w:cstheme="minorHAnsi"/>
                <w:bCs/>
                <w:sz w:val="24"/>
                <w:szCs w:val="24"/>
              </w:rPr>
            </w:pPr>
            <w:r>
              <w:rPr>
                <w:rFonts w:asciiTheme="minorHAnsi" w:hAnsiTheme="minorHAnsi" w:cstheme="minorHAnsi"/>
                <w:bCs/>
                <w:sz w:val="24"/>
                <w:szCs w:val="24"/>
              </w:rPr>
              <w:t>Liz</w:t>
            </w:r>
            <w:r w:rsidRPr="00932743">
              <w:rPr>
                <w:rFonts w:asciiTheme="minorHAnsi" w:hAnsiTheme="minorHAnsi" w:cstheme="minorHAnsi"/>
                <w:bCs/>
                <w:sz w:val="24"/>
                <w:szCs w:val="24"/>
              </w:rPr>
              <w:t xml:space="preserve"> Fleming</w:t>
            </w:r>
          </w:p>
        </w:tc>
        <w:tc>
          <w:tcPr>
            <w:tcW w:w="5103" w:type="dxa"/>
          </w:tcPr>
          <w:p w:rsidR="00932743" w:rsidRPr="008F22C3" w:rsidRDefault="00932743" w:rsidP="00932743">
            <w:pPr>
              <w:spacing w:line="276" w:lineRule="auto"/>
              <w:rPr>
                <w:sz w:val="24"/>
                <w:szCs w:val="24"/>
              </w:rPr>
            </w:pPr>
            <w:r w:rsidRPr="008F22C3">
              <w:rPr>
                <w:sz w:val="24"/>
                <w:szCs w:val="24"/>
              </w:rPr>
              <w:t>Telephone: 01527 832376</w:t>
            </w:r>
          </w:p>
          <w:p w:rsidR="001B1C29" w:rsidRPr="00AB1E4C" w:rsidRDefault="00932743" w:rsidP="00932743">
            <w:pPr>
              <w:spacing w:line="276" w:lineRule="auto"/>
              <w:rPr>
                <w:rFonts w:asciiTheme="minorHAnsi" w:hAnsiTheme="minorHAnsi" w:cstheme="minorHAnsi"/>
                <w:sz w:val="24"/>
                <w:szCs w:val="24"/>
                <w:highlight w:val="green"/>
              </w:rPr>
            </w:pPr>
            <w:r w:rsidRPr="008F22C3">
              <w:rPr>
                <w:sz w:val="24"/>
                <w:szCs w:val="24"/>
              </w:rPr>
              <w:t xml:space="preserve">Email: </w:t>
            </w:r>
            <w:r>
              <w:rPr>
                <w:sz w:val="24"/>
                <w:szCs w:val="24"/>
              </w:rPr>
              <w:t>school</w:t>
            </w:r>
            <w:r w:rsidRPr="008F22C3">
              <w:rPr>
                <w:sz w:val="24"/>
                <w:szCs w:val="24"/>
              </w:rPr>
              <w:t>@st-johnsbromsgrove.worcs.sch.uk</w:t>
            </w:r>
          </w:p>
        </w:tc>
      </w:tr>
      <w:tr w:rsidR="001B1C29" w:rsidRPr="00A376CC" w:rsidTr="00932743">
        <w:trPr>
          <w:trHeight w:val="399"/>
        </w:trPr>
        <w:tc>
          <w:tcPr>
            <w:tcW w:w="2689"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Designated Teacher for Children who are In Care</w:t>
            </w:r>
          </w:p>
        </w:tc>
        <w:tc>
          <w:tcPr>
            <w:tcW w:w="2126" w:type="dxa"/>
          </w:tcPr>
          <w:p w:rsidR="001B1C29" w:rsidRPr="00932743" w:rsidRDefault="00932743" w:rsidP="00A376CC">
            <w:pPr>
              <w:spacing w:line="276" w:lineRule="auto"/>
              <w:rPr>
                <w:rFonts w:asciiTheme="minorHAnsi" w:hAnsiTheme="minorHAnsi" w:cstheme="minorHAnsi"/>
                <w:bCs/>
                <w:sz w:val="24"/>
                <w:szCs w:val="24"/>
              </w:rPr>
            </w:pPr>
            <w:r w:rsidRPr="00932743">
              <w:rPr>
                <w:rFonts w:asciiTheme="minorHAnsi" w:hAnsiTheme="minorHAnsi" w:cstheme="minorHAnsi"/>
                <w:bCs/>
                <w:sz w:val="24"/>
                <w:szCs w:val="24"/>
              </w:rPr>
              <w:t>Kate Gallinagh</w:t>
            </w:r>
          </w:p>
        </w:tc>
        <w:tc>
          <w:tcPr>
            <w:tcW w:w="5103" w:type="dxa"/>
          </w:tcPr>
          <w:p w:rsidR="00932743" w:rsidRPr="008F22C3" w:rsidRDefault="00932743" w:rsidP="00932743">
            <w:pPr>
              <w:spacing w:line="276" w:lineRule="auto"/>
              <w:rPr>
                <w:sz w:val="24"/>
                <w:szCs w:val="24"/>
              </w:rPr>
            </w:pPr>
            <w:r w:rsidRPr="008F22C3">
              <w:rPr>
                <w:sz w:val="24"/>
                <w:szCs w:val="24"/>
              </w:rPr>
              <w:t>Telephone: 01527 832376</w:t>
            </w:r>
          </w:p>
          <w:p w:rsidR="001B1C29" w:rsidRPr="00AB1E4C" w:rsidRDefault="00932743" w:rsidP="00932743">
            <w:pPr>
              <w:spacing w:line="276" w:lineRule="auto"/>
              <w:rPr>
                <w:rFonts w:asciiTheme="minorHAnsi" w:hAnsiTheme="minorHAnsi" w:cstheme="minorHAnsi"/>
                <w:bCs/>
                <w:sz w:val="24"/>
                <w:szCs w:val="24"/>
                <w:highlight w:val="green"/>
              </w:rPr>
            </w:pPr>
            <w:r w:rsidRPr="008F22C3">
              <w:rPr>
                <w:sz w:val="24"/>
                <w:szCs w:val="24"/>
              </w:rPr>
              <w:t xml:space="preserve">Email: </w:t>
            </w:r>
            <w:r>
              <w:rPr>
                <w:sz w:val="24"/>
                <w:szCs w:val="24"/>
              </w:rPr>
              <w:t>school</w:t>
            </w:r>
            <w:r w:rsidRPr="008F22C3">
              <w:rPr>
                <w:sz w:val="24"/>
                <w:szCs w:val="24"/>
              </w:rPr>
              <w:t>@st-johnsbromsgrove.worcs.sch.uk</w:t>
            </w:r>
          </w:p>
        </w:tc>
      </w:tr>
      <w:tr w:rsidR="001B1C29" w:rsidRPr="00A376CC" w:rsidTr="00932743">
        <w:trPr>
          <w:trHeight w:val="678"/>
        </w:trPr>
        <w:tc>
          <w:tcPr>
            <w:tcW w:w="2689"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Online Safety Lead</w:t>
            </w:r>
          </w:p>
        </w:tc>
        <w:tc>
          <w:tcPr>
            <w:tcW w:w="2126" w:type="dxa"/>
          </w:tcPr>
          <w:p w:rsidR="001B1C29" w:rsidRPr="00932743" w:rsidRDefault="00932743" w:rsidP="00A376CC">
            <w:pPr>
              <w:spacing w:line="276" w:lineRule="auto"/>
              <w:rPr>
                <w:rFonts w:asciiTheme="minorHAnsi" w:hAnsiTheme="minorHAnsi" w:cstheme="minorHAnsi"/>
                <w:bCs/>
                <w:sz w:val="24"/>
                <w:szCs w:val="24"/>
              </w:rPr>
            </w:pPr>
            <w:r w:rsidRPr="00932743">
              <w:rPr>
                <w:rFonts w:asciiTheme="minorHAnsi" w:hAnsiTheme="minorHAnsi" w:cstheme="minorHAnsi"/>
                <w:bCs/>
                <w:sz w:val="24"/>
                <w:szCs w:val="24"/>
              </w:rPr>
              <w:t>Kate Gallinagh</w:t>
            </w:r>
          </w:p>
        </w:tc>
        <w:tc>
          <w:tcPr>
            <w:tcW w:w="5103" w:type="dxa"/>
          </w:tcPr>
          <w:p w:rsidR="00932743" w:rsidRPr="008F22C3" w:rsidRDefault="00932743" w:rsidP="00932743">
            <w:pPr>
              <w:spacing w:line="276" w:lineRule="auto"/>
              <w:rPr>
                <w:sz w:val="24"/>
                <w:szCs w:val="24"/>
              </w:rPr>
            </w:pPr>
            <w:r w:rsidRPr="008F22C3">
              <w:rPr>
                <w:sz w:val="24"/>
                <w:szCs w:val="24"/>
              </w:rPr>
              <w:t>Telephone: 01527 832376</w:t>
            </w:r>
          </w:p>
          <w:p w:rsidR="001B1C29" w:rsidRPr="00AB1E4C" w:rsidRDefault="00932743" w:rsidP="00932743">
            <w:pPr>
              <w:spacing w:line="276" w:lineRule="auto"/>
              <w:rPr>
                <w:rFonts w:asciiTheme="minorHAnsi" w:hAnsiTheme="minorHAnsi" w:cstheme="minorHAnsi"/>
                <w:bCs/>
                <w:sz w:val="24"/>
                <w:szCs w:val="24"/>
                <w:highlight w:val="green"/>
              </w:rPr>
            </w:pPr>
            <w:r w:rsidRPr="008F22C3">
              <w:rPr>
                <w:sz w:val="24"/>
                <w:szCs w:val="24"/>
              </w:rPr>
              <w:t xml:space="preserve">Email: </w:t>
            </w:r>
            <w:r>
              <w:rPr>
                <w:sz w:val="24"/>
                <w:szCs w:val="24"/>
              </w:rPr>
              <w:t>school</w:t>
            </w:r>
            <w:r w:rsidRPr="008F22C3">
              <w:rPr>
                <w:sz w:val="24"/>
                <w:szCs w:val="24"/>
              </w:rPr>
              <w:t>@st-johnsbromsgrove.worcs.sch.uk</w:t>
            </w:r>
          </w:p>
        </w:tc>
      </w:tr>
      <w:tr w:rsidR="001B1C29" w:rsidRPr="00A376CC" w:rsidTr="00932743">
        <w:trPr>
          <w:trHeight w:val="678"/>
        </w:trPr>
        <w:tc>
          <w:tcPr>
            <w:tcW w:w="2689"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Prevent Lead</w:t>
            </w:r>
          </w:p>
        </w:tc>
        <w:tc>
          <w:tcPr>
            <w:tcW w:w="2126" w:type="dxa"/>
          </w:tcPr>
          <w:p w:rsidR="001B1C29" w:rsidRPr="00932743" w:rsidRDefault="00932743" w:rsidP="00A376CC">
            <w:pPr>
              <w:spacing w:line="276" w:lineRule="auto"/>
              <w:rPr>
                <w:rFonts w:asciiTheme="minorHAnsi" w:hAnsiTheme="minorHAnsi" w:cstheme="minorHAnsi"/>
                <w:bCs/>
                <w:sz w:val="24"/>
                <w:szCs w:val="24"/>
              </w:rPr>
            </w:pPr>
            <w:r w:rsidRPr="00932743">
              <w:rPr>
                <w:rFonts w:asciiTheme="minorHAnsi" w:hAnsiTheme="minorHAnsi" w:cstheme="minorHAnsi"/>
                <w:bCs/>
                <w:sz w:val="24"/>
                <w:szCs w:val="24"/>
              </w:rPr>
              <w:t>Kate Gallinagh</w:t>
            </w:r>
          </w:p>
        </w:tc>
        <w:tc>
          <w:tcPr>
            <w:tcW w:w="5103" w:type="dxa"/>
          </w:tcPr>
          <w:p w:rsidR="00932743" w:rsidRPr="008F22C3" w:rsidRDefault="00932743" w:rsidP="00932743">
            <w:pPr>
              <w:spacing w:line="276" w:lineRule="auto"/>
              <w:rPr>
                <w:sz w:val="24"/>
                <w:szCs w:val="24"/>
              </w:rPr>
            </w:pPr>
            <w:r w:rsidRPr="008F22C3">
              <w:rPr>
                <w:sz w:val="24"/>
                <w:szCs w:val="24"/>
              </w:rPr>
              <w:t>Telephone: 01527 832376</w:t>
            </w:r>
          </w:p>
          <w:p w:rsidR="001B1C29" w:rsidRPr="00AB1E4C" w:rsidRDefault="00932743" w:rsidP="00932743">
            <w:pPr>
              <w:spacing w:line="276" w:lineRule="auto"/>
              <w:rPr>
                <w:rFonts w:asciiTheme="minorHAnsi" w:hAnsiTheme="minorHAnsi" w:cstheme="minorHAnsi"/>
                <w:bCs/>
                <w:sz w:val="24"/>
                <w:szCs w:val="24"/>
                <w:highlight w:val="green"/>
              </w:rPr>
            </w:pPr>
            <w:r w:rsidRPr="008F22C3">
              <w:rPr>
                <w:sz w:val="24"/>
                <w:szCs w:val="24"/>
              </w:rPr>
              <w:t xml:space="preserve">Email: </w:t>
            </w:r>
            <w:r>
              <w:rPr>
                <w:sz w:val="24"/>
                <w:szCs w:val="24"/>
              </w:rPr>
              <w:t>school</w:t>
            </w:r>
            <w:r w:rsidRPr="008F22C3">
              <w:rPr>
                <w:sz w:val="24"/>
                <w:szCs w:val="24"/>
              </w:rPr>
              <w:t>@st-johnsbromsgrove.worcs.sch.uk</w:t>
            </w:r>
          </w:p>
        </w:tc>
      </w:tr>
      <w:tr w:rsidR="001B1C29" w:rsidRPr="00A376CC" w:rsidTr="00932743">
        <w:trPr>
          <w:trHeight w:val="467"/>
        </w:trPr>
        <w:tc>
          <w:tcPr>
            <w:tcW w:w="2689"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Child Exploitation GET SAFE Lead</w:t>
            </w:r>
          </w:p>
        </w:tc>
        <w:tc>
          <w:tcPr>
            <w:tcW w:w="2126" w:type="dxa"/>
          </w:tcPr>
          <w:p w:rsidR="001B1C29" w:rsidRPr="00932743" w:rsidRDefault="00932743" w:rsidP="00A376CC">
            <w:pPr>
              <w:spacing w:line="276" w:lineRule="auto"/>
              <w:rPr>
                <w:rFonts w:asciiTheme="minorHAnsi" w:hAnsiTheme="minorHAnsi" w:cstheme="minorHAnsi"/>
                <w:bCs/>
                <w:sz w:val="24"/>
                <w:szCs w:val="24"/>
              </w:rPr>
            </w:pPr>
            <w:r w:rsidRPr="00932743">
              <w:rPr>
                <w:rFonts w:asciiTheme="minorHAnsi" w:hAnsiTheme="minorHAnsi" w:cstheme="minorHAnsi"/>
                <w:bCs/>
                <w:sz w:val="24"/>
                <w:szCs w:val="24"/>
              </w:rPr>
              <w:t>Kate Gallinagh</w:t>
            </w:r>
          </w:p>
        </w:tc>
        <w:tc>
          <w:tcPr>
            <w:tcW w:w="5103" w:type="dxa"/>
          </w:tcPr>
          <w:p w:rsidR="00932743" w:rsidRPr="008F22C3" w:rsidRDefault="00932743" w:rsidP="00932743">
            <w:pPr>
              <w:spacing w:line="276" w:lineRule="auto"/>
              <w:rPr>
                <w:sz w:val="24"/>
                <w:szCs w:val="24"/>
              </w:rPr>
            </w:pPr>
            <w:r w:rsidRPr="008F22C3">
              <w:rPr>
                <w:sz w:val="24"/>
                <w:szCs w:val="24"/>
              </w:rPr>
              <w:t>Telephone: 01527 832376</w:t>
            </w:r>
          </w:p>
          <w:p w:rsidR="001B1C29" w:rsidRPr="00AB1E4C" w:rsidRDefault="00932743" w:rsidP="00932743">
            <w:pPr>
              <w:spacing w:line="276" w:lineRule="auto"/>
              <w:rPr>
                <w:rFonts w:asciiTheme="minorHAnsi" w:hAnsiTheme="minorHAnsi" w:cstheme="minorHAnsi"/>
                <w:bCs/>
                <w:sz w:val="24"/>
                <w:szCs w:val="24"/>
                <w:highlight w:val="green"/>
              </w:rPr>
            </w:pPr>
            <w:r w:rsidRPr="008F22C3">
              <w:rPr>
                <w:sz w:val="24"/>
                <w:szCs w:val="24"/>
              </w:rPr>
              <w:t xml:space="preserve">Email: </w:t>
            </w:r>
            <w:r>
              <w:rPr>
                <w:sz w:val="24"/>
                <w:szCs w:val="24"/>
              </w:rPr>
              <w:t>school</w:t>
            </w:r>
            <w:r w:rsidRPr="008F22C3">
              <w:rPr>
                <w:sz w:val="24"/>
                <w:szCs w:val="24"/>
              </w:rPr>
              <w:t>@st-johnsbromsgrove.worcs.sch.uk</w:t>
            </w:r>
          </w:p>
        </w:tc>
      </w:tr>
      <w:tr w:rsidR="001B1C29" w:rsidRPr="00A376CC" w:rsidTr="00932743">
        <w:trPr>
          <w:trHeight w:val="467"/>
        </w:trPr>
        <w:tc>
          <w:tcPr>
            <w:tcW w:w="2689"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SENDCO</w:t>
            </w:r>
          </w:p>
        </w:tc>
        <w:tc>
          <w:tcPr>
            <w:tcW w:w="2126" w:type="dxa"/>
          </w:tcPr>
          <w:p w:rsidR="001B1C29" w:rsidRPr="00932743" w:rsidRDefault="00932743" w:rsidP="00A376CC">
            <w:pPr>
              <w:spacing w:line="276" w:lineRule="auto"/>
              <w:rPr>
                <w:rFonts w:asciiTheme="minorHAnsi" w:hAnsiTheme="minorHAnsi" w:cstheme="minorHAnsi"/>
                <w:bCs/>
                <w:sz w:val="24"/>
                <w:szCs w:val="24"/>
              </w:rPr>
            </w:pPr>
            <w:r w:rsidRPr="00932743">
              <w:rPr>
                <w:rFonts w:asciiTheme="minorHAnsi" w:hAnsiTheme="minorHAnsi" w:cstheme="minorHAnsi"/>
                <w:bCs/>
                <w:sz w:val="24"/>
                <w:szCs w:val="24"/>
              </w:rPr>
              <w:t xml:space="preserve">Mala </w:t>
            </w:r>
            <w:r w:rsidR="00F04B7B">
              <w:rPr>
                <w:rFonts w:asciiTheme="minorHAnsi" w:hAnsiTheme="minorHAnsi" w:cstheme="minorHAnsi"/>
                <w:bCs/>
                <w:sz w:val="24"/>
                <w:szCs w:val="24"/>
              </w:rPr>
              <w:t>Shepherd</w:t>
            </w:r>
            <w:bookmarkStart w:id="2" w:name="_GoBack"/>
            <w:bookmarkEnd w:id="2"/>
          </w:p>
        </w:tc>
        <w:tc>
          <w:tcPr>
            <w:tcW w:w="5103" w:type="dxa"/>
          </w:tcPr>
          <w:p w:rsidR="00932743" w:rsidRPr="008F22C3" w:rsidRDefault="00932743" w:rsidP="00932743">
            <w:pPr>
              <w:spacing w:line="276" w:lineRule="auto"/>
              <w:rPr>
                <w:sz w:val="24"/>
                <w:szCs w:val="24"/>
              </w:rPr>
            </w:pPr>
            <w:r w:rsidRPr="008F22C3">
              <w:rPr>
                <w:sz w:val="24"/>
                <w:szCs w:val="24"/>
              </w:rPr>
              <w:t>Telephone: 01527 832376</w:t>
            </w:r>
          </w:p>
          <w:p w:rsidR="001B1C29" w:rsidRPr="00AB1E4C" w:rsidRDefault="00932743" w:rsidP="00932743">
            <w:pPr>
              <w:spacing w:line="276" w:lineRule="auto"/>
              <w:rPr>
                <w:sz w:val="24"/>
                <w:szCs w:val="24"/>
                <w:highlight w:val="green"/>
              </w:rPr>
            </w:pPr>
            <w:r w:rsidRPr="008F22C3">
              <w:rPr>
                <w:sz w:val="24"/>
                <w:szCs w:val="24"/>
              </w:rPr>
              <w:t xml:space="preserve">Email: </w:t>
            </w:r>
            <w:r>
              <w:rPr>
                <w:sz w:val="24"/>
                <w:szCs w:val="24"/>
              </w:rPr>
              <w:t>school</w:t>
            </w:r>
            <w:r w:rsidRPr="008F22C3">
              <w:rPr>
                <w:sz w:val="24"/>
                <w:szCs w:val="24"/>
              </w:rPr>
              <w:t>@st-johnsbromsgrove.worcs.sch.uk</w:t>
            </w:r>
          </w:p>
        </w:tc>
      </w:tr>
      <w:tr w:rsidR="001B1C29" w:rsidRPr="00A376CC" w:rsidTr="00932743">
        <w:trPr>
          <w:trHeight w:val="678"/>
        </w:trPr>
        <w:tc>
          <w:tcPr>
            <w:tcW w:w="2689"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 xml:space="preserve">Trust Designated Safeguarding Lead  </w:t>
            </w:r>
          </w:p>
        </w:tc>
        <w:tc>
          <w:tcPr>
            <w:tcW w:w="2126"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Rebecca Jenkin</w:t>
            </w:r>
          </w:p>
        </w:tc>
        <w:tc>
          <w:tcPr>
            <w:tcW w:w="5103" w:type="dxa"/>
          </w:tcPr>
          <w:p w:rsidR="001B1C29" w:rsidRPr="00A376CC" w:rsidRDefault="00F04B7B" w:rsidP="00A376CC">
            <w:pPr>
              <w:spacing w:line="276" w:lineRule="auto"/>
              <w:rPr>
                <w:rFonts w:asciiTheme="minorHAnsi" w:hAnsiTheme="minorHAnsi" w:cstheme="minorHAnsi"/>
                <w:bCs/>
                <w:sz w:val="24"/>
                <w:szCs w:val="24"/>
              </w:rPr>
            </w:pPr>
            <w:hyperlink r:id="rId20" w:history="1"/>
            <w:r w:rsidR="00AB1E4C">
              <w:rPr>
                <w:rStyle w:val="Hyperlink"/>
                <w:sz w:val="24"/>
                <w:szCs w:val="24"/>
              </w:rPr>
              <w:t xml:space="preserve"> </w:t>
            </w:r>
            <w:r w:rsidR="001B1C29" w:rsidRPr="00A376CC">
              <w:rPr>
                <w:sz w:val="24"/>
                <w:szCs w:val="24"/>
              </w:rPr>
              <w:t xml:space="preserve"> </w:t>
            </w:r>
          </w:p>
        </w:tc>
      </w:tr>
      <w:tr w:rsidR="001B1C29" w:rsidRPr="00A376CC" w:rsidTr="00932743">
        <w:trPr>
          <w:trHeight w:val="774"/>
        </w:trPr>
        <w:tc>
          <w:tcPr>
            <w:tcW w:w="2689" w:type="dxa"/>
          </w:tcPr>
          <w:p w:rsidR="001B1C29" w:rsidRPr="00C33992" w:rsidRDefault="001B1C29" w:rsidP="00A376CC">
            <w:pPr>
              <w:spacing w:line="276" w:lineRule="auto"/>
              <w:rPr>
                <w:rFonts w:asciiTheme="minorHAnsi" w:hAnsiTheme="minorHAnsi" w:cstheme="minorHAnsi"/>
                <w:bCs/>
                <w:sz w:val="24"/>
                <w:szCs w:val="24"/>
              </w:rPr>
            </w:pPr>
            <w:r w:rsidRPr="00C33992">
              <w:rPr>
                <w:rFonts w:asciiTheme="minorHAnsi" w:hAnsiTheme="minorHAnsi" w:cstheme="minorHAnsi"/>
                <w:bCs/>
                <w:sz w:val="24"/>
                <w:szCs w:val="24"/>
              </w:rPr>
              <w:t xml:space="preserve">Nominated </w:t>
            </w:r>
            <w:r w:rsidR="00AC71E8" w:rsidRPr="00C33992">
              <w:rPr>
                <w:rFonts w:asciiTheme="minorHAnsi" w:hAnsiTheme="minorHAnsi" w:cstheme="minorHAnsi"/>
                <w:bCs/>
                <w:sz w:val="24"/>
                <w:szCs w:val="24"/>
              </w:rPr>
              <w:t>Director</w:t>
            </w:r>
            <w:r w:rsidRPr="00C33992">
              <w:rPr>
                <w:rFonts w:asciiTheme="minorHAnsi" w:hAnsiTheme="minorHAnsi" w:cstheme="minorHAnsi"/>
                <w:bCs/>
                <w:sz w:val="24"/>
                <w:szCs w:val="24"/>
              </w:rPr>
              <w:t xml:space="preserve"> for Safeguarding /CP</w:t>
            </w:r>
          </w:p>
        </w:tc>
        <w:tc>
          <w:tcPr>
            <w:tcW w:w="2126" w:type="dxa"/>
          </w:tcPr>
          <w:p w:rsidR="00AB1E4C" w:rsidRPr="00C33992" w:rsidRDefault="00AB1E4C" w:rsidP="00A376CC">
            <w:pPr>
              <w:rPr>
                <w:rFonts w:asciiTheme="minorHAnsi" w:hAnsiTheme="minorHAnsi" w:cstheme="minorHAnsi"/>
                <w:sz w:val="24"/>
                <w:szCs w:val="24"/>
              </w:rPr>
            </w:pPr>
            <w:r w:rsidRPr="00C33992">
              <w:rPr>
                <w:rFonts w:asciiTheme="minorHAnsi" w:hAnsiTheme="minorHAnsi" w:cstheme="minorHAnsi"/>
                <w:sz w:val="24"/>
                <w:szCs w:val="24"/>
              </w:rPr>
              <w:t>Gareth Wigley</w:t>
            </w:r>
          </w:p>
        </w:tc>
        <w:tc>
          <w:tcPr>
            <w:tcW w:w="5103" w:type="dxa"/>
          </w:tcPr>
          <w:p w:rsidR="00AB1E4C" w:rsidRPr="00C33992" w:rsidRDefault="00AB1E4C" w:rsidP="00A376CC">
            <w:pPr>
              <w:spacing w:line="276" w:lineRule="auto"/>
              <w:rPr>
                <w:bCs/>
              </w:rPr>
            </w:pPr>
            <w:r w:rsidRPr="00C33992">
              <w:rPr>
                <w:rFonts w:asciiTheme="minorHAnsi" w:hAnsiTheme="minorHAnsi" w:cstheme="minorHAnsi"/>
                <w:bCs/>
                <w:sz w:val="24"/>
                <w:szCs w:val="24"/>
              </w:rPr>
              <w:t>C</w:t>
            </w:r>
            <w:r w:rsidRPr="00C33992">
              <w:rPr>
                <w:bCs/>
              </w:rPr>
              <w:t>/o Emily Kolb – Clerk to the Trust Board</w:t>
            </w:r>
          </w:p>
          <w:p w:rsidR="001B1C29" w:rsidRPr="00C33992" w:rsidRDefault="00AB1E4C" w:rsidP="00A376CC">
            <w:pPr>
              <w:spacing w:line="276" w:lineRule="auto"/>
              <w:rPr>
                <w:rFonts w:asciiTheme="minorHAnsi" w:hAnsiTheme="minorHAnsi" w:cstheme="minorHAnsi"/>
                <w:bCs/>
                <w:sz w:val="24"/>
                <w:szCs w:val="24"/>
              </w:rPr>
            </w:pPr>
            <w:r w:rsidRPr="00C33992">
              <w:rPr>
                <w:rStyle w:val="Hyperlink"/>
                <w:bCs/>
              </w:rPr>
              <w:t xml:space="preserve">ekolb@spiretrust.co.uk </w:t>
            </w:r>
            <w:r w:rsidR="001B1C29" w:rsidRPr="00C33992">
              <w:rPr>
                <w:rFonts w:asciiTheme="minorHAnsi" w:hAnsiTheme="minorHAnsi" w:cstheme="minorHAnsi"/>
                <w:bCs/>
                <w:sz w:val="24"/>
                <w:szCs w:val="24"/>
              </w:rPr>
              <w:t xml:space="preserve"> </w:t>
            </w:r>
          </w:p>
        </w:tc>
      </w:tr>
      <w:tr w:rsidR="001B1C29" w:rsidRPr="00A376CC" w:rsidTr="00932743">
        <w:trPr>
          <w:trHeight w:val="746"/>
        </w:trPr>
        <w:tc>
          <w:tcPr>
            <w:tcW w:w="2689" w:type="dxa"/>
          </w:tcPr>
          <w:p w:rsidR="001B1C29" w:rsidRPr="00C33992" w:rsidRDefault="001B1C29" w:rsidP="00A376CC">
            <w:pPr>
              <w:spacing w:line="276" w:lineRule="auto"/>
              <w:rPr>
                <w:rFonts w:asciiTheme="minorHAnsi" w:hAnsiTheme="minorHAnsi" w:cstheme="minorHAnsi"/>
                <w:bCs/>
                <w:sz w:val="24"/>
                <w:szCs w:val="24"/>
              </w:rPr>
            </w:pPr>
            <w:r w:rsidRPr="00C33992">
              <w:rPr>
                <w:rFonts w:asciiTheme="minorHAnsi" w:hAnsiTheme="minorHAnsi" w:cstheme="minorHAnsi"/>
                <w:bCs/>
                <w:sz w:val="24"/>
                <w:szCs w:val="24"/>
              </w:rPr>
              <w:t xml:space="preserve">Chair of </w:t>
            </w:r>
            <w:r w:rsidR="00AC71E8" w:rsidRPr="00C33992">
              <w:rPr>
                <w:rFonts w:asciiTheme="minorHAnsi" w:hAnsiTheme="minorHAnsi" w:cstheme="minorHAnsi"/>
                <w:bCs/>
                <w:sz w:val="24"/>
                <w:szCs w:val="24"/>
              </w:rPr>
              <w:t>T</w:t>
            </w:r>
            <w:r w:rsidR="00AC71E8" w:rsidRPr="00C33992">
              <w:rPr>
                <w:rFonts w:asciiTheme="minorHAnsi" w:hAnsiTheme="minorHAnsi"/>
                <w:bCs/>
                <w:sz w:val="24"/>
                <w:szCs w:val="24"/>
              </w:rPr>
              <w:t>rust Board</w:t>
            </w:r>
          </w:p>
        </w:tc>
        <w:tc>
          <w:tcPr>
            <w:tcW w:w="2126" w:type="dxa"/>
          </w:tcPr>
          <w:p w:rsidR="001B1C29" w:rsidRPr="00C33992" w:rsidRDefault="001B1C29" w:rsidP="00A376CC">
            <w:pPr>
              <w:spacing w:line="276" w:lineRule="auto"/>
              <w:rPr>
                <w:rFonts w:asciiTheme="minorHAnsi" w:hAnsiTheme="minorHAnsi" w:cstheme="minorHAnsi"/>
                <w:bCs/>
                <w:sz w:val="24"/>
                <w:szCs w:val="24"/>
              </w:rPr>
            </w:pPr>
            <w:r w:rsidRPr="00C33992">
              <w:rPr>
                <w:rFonts w:asciiTheme="minorHAnsi" w:hAnsiTheme="minorHAnsi" w:cstheme="minorHAnsi"/>
                <w:bCs/>
                <w:sz w:val="24"/>
                <w:szCs w:val="24"/>
              </w:rPr>
              <w:t>Rosie Shorter</w:t>
            </w:r>
          </w:p>
        </w:tc>
        <w:tc>
          <w:tcPr>
            <w:tcW w:w="5103" w:type="dxa"/>
          </w:tcPr>
          <w:p w:rsidR="00AB1E4C" w:rsidRPr="00C33992" w:rsidRDefault="00F04B7B" w:rsidP="00AB1E4C">
            <w:pPr>
              <w:spacing w:line="276" w:lineRule="auto"/>
              <w:rPr>
                <w:bCs/>
              </w:rPr>
            </w:pPr>
            <w:hyperlink r:id="rId21" w:history="1"/>
            <w:r w:rsidR="00AB1E4C" w:rsidRPr="00C33992">
              <w:rPr>
                <w:rFonts w:asciiTheme="minorHAnsi" w:hAnsiTheme="minorHAnsi" w:cstheme="minorHAnsi"/>
                <w:bCs/>
                <w:sz w:val="24"/>
                <w:szCs w:val="24"/>
              </w:rPr>
              <w:t>C</w:t>
            </w:r>
            <w:r w:rsidR="00AB1E4C" w:rsidRPr="00C33992">
              <w:rPr>
                <w:bCs/>
              </w:rPr>
              <w:t>/o Emily Kolb – Clerk to the Trust Board</w:t>
            </w:r>
          </w:p>
          <w:p w:rsidR="00AB1E4C" w:rsidRPr="00C33992" w:rsidRDefault="00AB1E4C" w:rsidP="00AB1E4C">
            <w:pPr>
              <w:spacing w:line="276" w:lineRule="auto"/>
              <w:rPr>
                <w:rFonts w:asciiTheme="minorHAnsi" w:hAnsiTheme="minorHAnsi" w:cstheme="minorHAnsi"/>
                <w:bCs/>
                <w:sz w:val="24"/>
                <w:szCs w:val="24"/>
              </w:rPr>
            </w:pPr>
            <w:r w:rsidRPr="00C33992">
              <w:rPr>
                <w:rStyle w:val="Hyperlink"/>
                <w:bCs/>
              </w:rPr>
              <w:t xml:space="preserve">ekolb@spiretrust.co.uk </w:t>
            </w:r>
            <w:r w:rsidRPr="00C33992">
              <w:rPr>
                <w:rFonts w:asciiTheme="minorHAnsi" w:hAnsiTheme="minorHAnsi" w:cstheme="minorHAnsi"/>
                <w:bCs/>
                <w:sz w:val="24"/>
                <w:szCs w:val="24"/>
              </w:rPr>
              <w:t xml:space="preserve"> </w:t>
            </w:r>
          </w:p>
        </w:tc>
      </w:tr>
      <w:tr w:rsidR="001B1C29" w:rsidRPr="00A376CC" w:rsidTr="00932743">
        <w:trPr>
          <w:trHeight w:val="657"/>
        </w:trPr>
        <w:tc>
          <w:tcPr>
            <w:tcW w:w="2689" w:type="dxa"/>
          </w:tcPr>
          <w:p w:rsidR="001B1C29" w:rsidRPr="00A376CC" w:rsidRDefault="001B1C29" w:rsidP="00A376CC">
            <w:pPr>
              <w:pStyle w:val="ListParagraph"/>
              <w:spacing w:line="240" w:lineRule="auto"/>
              <w:ind w:left="0"/>
              <w:contextualSpacing w:val="0"/>
              <w:rPr>
                <w:rFonts w:asciiTheme="minorHAnsi" w:hAnsiTheme="minorHAnsi" w:cstheme="minorHAnsi"/>
                <w:b/>
                <w:bCs/>
                <w:sz w:val="24"/>
                <w:szCs w:val="24"/>
              </w:rPr>
            </w:pPr>
            <w:r w:rsidRPr="00A376CC">
              <w:rPr>
                <w:rFonts w:asciiTheme="minorHAnsi" w:hAnsiTheme="minorHAnsi" w:cstheme="minorHAnsi"/>
                <w:bCs/>
                <w:sz w:val="24"/>
                <w:szCs w:val="24"/>
              </w:rPr>
              <w:t xml:space="preserve">Safeguarding in Ed Adviser, WCF </w:t>
            </w:r>
          </w:p>
        </w:tc>
        <w:tc>
          <w:tcPr>
            <w:tcW w:w="2126"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Denise Hannibal</w:t>
            </w:r>
          </w:p>
        </w:tc>
        <w:tc>
          <w:tcPr>
            <w:tcW w:w="5103"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01905 844436</w:t>
            </w:r>
          </w:p>
        </w:tc>
      </w:tr>
      <w:tr w:rsidR="001B1C29" w:rsidRPr="00A376CC" w:rsidTr="00932743">
        <w:trPr>
          <w:trHeight w:val="657"/>
        </w:trPr>
        <w:tc>
          <w:tcPr>
            <w:tcW w:w="2689" w:type="dxa"/>
          </w:tcPr>
          <w:p w:rsidR="001B1C29" w:rsidRPr="00A376CC" w:rsidRDefault="001B1C29" w:rsidP="00A376CC">
            <w:pPr>
              <w:pStyle w:val="ListParagraph"/>
              <w:spacing w:after="90" w:line="240" w:lineRule="auto"/>
              <w:ind w:left="0"/>
              <w:contextualSpacing w:val="0"/>
              <w:rPr>
                <w:rFonts w:asciiTheme="minorHAnsi" w:hAnsiTheme="minorHAnsi" w:cstheme="minorHAnsi"/>
                <w:bCs/>
                <w:sz w:val="24"/>
                <w:szCs w:val="24"/>
              </w:rPr>
            </w:pPr>
            <w:r w:rsidRPr="00A376CC">
              <w:rPr>
                <w:rFonts w:asciiTheme="minorHAnsi" w:hAnsiTheme="minorHAnsi" w:cstheme="minorHAnsi"/>
                <w:bCs/>
                <w:sz w:val="24"/>
                <w:szCs w:val="24"/>
              </w:rPr>
              <w:t>Local Authority Designated Officer/ Position of Trust</w:t>
            </w:r>
          </w:p>
        </w:tc>
        <w:tc>
          <w:tcPr>
            <w:tcW w:w="2126" w:type="dxa"/>
          </w:tcPr>
          <w:p w:rsidR="001B1C29" w:rsidRPr="00A376CC" w:rsidRDefault="001B1C29" w:rsidP="00A376CC">
            <w:pPr>
              <w:spacing w:line="276" w:lineRule="auto"/>
              <w:rPr>
                <w:rFonts w:asciiTheme="minorHAnsi" w:hAnsiTheme="minorHAnsi" w:cstheme="minorHAnsi"/>
                <w:bCs/>
                <w:sz w:val="24"/>
                <w:szCs w:val="24"/>
              </w:rPr>
            </w:pPr>
          </w:p>
        </w:tc>
        <w:tc>
          <w:tcPr>
            <w:tcW w:w="5103"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01905 846221</w:t>
            </w:r>
          </w:p>
          <w:p w:rsidR="001B1C29" w:rsidRPr="00A376CC" w:rsidRDefault="001B1C29" w:rsidP="00A376CC">
            <w:pPr>
              <w:spacing w:line="276" w:lineRule="auto"/>
              <w:rPr>
                <w:rFonts w:asciiTheme="minorHAnsi" w:hAnsiTheme="minorHAnsi" w:cstheme="minorHAnsi"/>
                <w:bCs/>
                <w:sz w:val="24"/>
                <w:szCs w:val="24"/>
              </w:rPr>
            </w:pPr>
          </w:p>
        </w:tc>
      </w:tr>
      <w:tr w:rsidR="001B1C29" w:rsidRPr="00A376CC" w:rsidTr="00932743">
        <w:trPr>
          <w:trHeight w:val="657"/>
        </w:trPr>
        <w:tc>
          <w:tcPr>
            <w:tcW w:w="2689" w:type="dxa"/>
          </w:tcPr>
          <w:p w:rsidR="001B1C29" w:rsidRPr="00A376CC" w:rsidRDefault="001B1C29" w:rsidP="00A376CC">
            <w:pPr>
              <w:pStyle w:val="ListParagraph"/>
              <w:spacing w:after="90" w:line="240" w:lineRule="auto"/>
              <w:ind w:left="0"/>
              <w:contextualSpacing w:val="0"/>
              <w:rPr>
                <w:rFonts w:asciiTheme="minorHAnsi" w:hAnsiTheme="minorHAnsi" w:cstheme="minorHAnsi"/>
                <w:b/>
                <w:bCs/>
                <w:sz w:val="24"/>
                <w:szCs w:val="24"/>
              </w:rPr>
            </w:pPr>
            <w:r w:rsidRPr="00A376CC">
              <w:rPr>
                <w:rFonts w:asciiTheme="minorHAnsi" w:hAnsiTheme="minorHAnsi" w:cstheme="minorHAnsi"/>
                <w:bCs/>
                <w:sz w:val="24"/>
                <w:szCs w:val="24"/>
              </w:rPr>
              <w:t xml:space="preserve">Channel Chair Advanced Public Health Practitioner </w:t>
            </w:r>
          </w:p>
        </w:tc>
        <w:tc>
          <w:tcPr>
            <w:tcW w:w="2126"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Paul Kinsella</w:t>
            </w:r>
          </w:p>
        </w:tc>
        <w:tc>
          <w:tcPr>
            <w:tcW w:w="5103"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0800 0113764</w:t>
            </w:r>
          </w:p>
          <w:p w:rsidR="001B1C29" w:rsidRPr="00A376CC" w:rsidRDefault="001B1C29" w:rsidP="00A376CC">
            <w:pPr>
              <w:spacing w:line="276" w:lineRule="auto"/>
              <w:rPr>
                <w:rFonts w:asciiTheme="minorHAnsi" w:hAnsiTheme="minorHAnsi" w:cstheme="minorHAnsi"/>
                <w:bCs/>
                <w:sz w:val="24"/>
                <w:szCs w:val="24"/>
              </w:rPr>
            </w:pPr>
          </w:p>
        </w:tc>
      </w:tr>
      <w:tr w:rsidR="001B1C29" w:rsidRPr="00A376CC" w:rsidTr="00932743">
        <w:trPr>
          <w:trHeight w:val="657"/>
        </w:trPr>
        <w:tc>
          <w:tcPr>
            <w:tcW w:w="2689" w:type="dxa"/>
          </w:tcPr>
          <w:p w:rsidR="001B1C29" w:rsidRPr="00A376CC" w:rsidRDefault="001B1C29" w:rsidP="00A376CC">
            <w:pPr>
              <w:pStyle w:val="ListParagraph"/>
              <w:spacing w:after="90" w:line="240" w:lineRule="auto"/>
              <w:ind w:left="0"/>
              <w:contextualSpacing w:val="0"/>
              <w:rPr>
                <w:rFonts w:asciiTheme="minorHAnsi" w:hAnsiTheme="minorHAnsi" w:cstheme="minorHAnsi"/>
                <w:bCs/>
                <w:sz w:val="24"/>
                <w:szCs w:val="24"/>
              </w:rPr>
            </w:pPr>
            <w:r w:rsidRPr="00A376CC">
              <w:rPr>
                <w:rFonts w:asciiTheme="minorHAnsi" w:hAnsiTheme="minorHAnsi" w:cstheme="minorHAnsi"/>
                <w:bCs/>
                <w:sz w:val="24"/>
                <w:szCs w:val="24"/>
              </w:rPr>
              <w:lastRenderedPageBreak/>
              <w:t>Family Front Door</w:t>
            </w:r>
          </w:p>
        </w:tc>
        <w:tc>
          <w:tcPr>
            <w:tcW w:w="2126" w:type="dxa"/>
          </w:tcPr>
          <w:p w:rsidR="001B1C29" w:rsidRPr="00A376CC" w:rsidRDefault="001B1C29" w:rsidP="00A376CC">
            <w:pPr>
              <w:spacing w:line="276" w:lineRule="auto"/>
              <w:rPr>
                <w:rFonts w:asciiTheme="minorHAnsi" w:hAnsiTheme="minorHAnsi" w:cstheme="minorHAnsi"/>
                <w:bCs/>
                <w:sz w:val="24"/>
                <w:szCs w:val="24"/>
              </w:rPr>
            </w:pPr>
            <w:r w:rsidRPr="00A376CC">
              <w:rPr>
                <w:rFonts w:asciiTheme="minorHAnsi" w:hAnsiTheme="minorHAnsi" w:cstheme="minorHAnsi"/>
                <w:bCs/>
                <w:sz w:val="24"/>
                <w:szCs w:val="24"/>
              </w:rPr>
              <w:t>Initial contact and referral team for Worcestershire</w:t>
            </w:r>
          </w:p>
        </w:tc>
        <w:tc>
          <w:tcPr>
            <w:tcW w:w="5103" w:type="dxa"/>
          </w:tcPr>
          <w:p w:rsidR="001B1C29" w:rsidRPr="00A376CC" w:rsidRDefault="001B1C29" w:rsidP="00A376CC">
            <w:pPr>
              <w:pStyle w:val="ListParagraph"/>
              <w:spacing w:after="90" w:line="240" w:lineRule="auto"/>
              <w:ind w:left="0"/>
              <w:contextualSpacing w:val="0"/>
              <w:jc w:val="both"/>
              <w:rPr>
                <w:rFonts w:asciiTheme="minorHAnsi" w:hAnsiTheme="minorHAnsi" w:cstheme="minorHAnsi"/>
                <w:bCs/>
                <w:sz w:val="24"/>
                <w:szCs w:val="24"/>
              </w:rPr>
            </w:pPr>
            <w:r w:rsidRPr="00A376CC">
              <w:rPr>
                <w:rFonts w:asciiTheme="minorHAnsi" w:hAnsiTheme="minorHAnsi" w:cstheme="minorHAnsi"/>
                <w:b/>
                <w:bCs/>
                <w:sz w:val="24"/>
                <w:szCs w:val="24"/>
              </w:rPr>
              <w:t>01905 822666</w:t>
            </w:r>
            <w:r w:rsidRPr="00A376CC">
              <w:rPr>
                <w:rFonts w:asciiTheme="minorHAnsi" w:hAnsiTheme="minorHAnsi" w:cstheme="minorHAnsi"/>
                <w:bCs/>
                <w:sz w:val="24"/>
                <w:szCs w:val="24"/>
              </w:rPr>
              <w:t xml:space="preserve"> (core working hours)</w:t>
            </w:r>
          </w:p>
          <w:p w:rsidR="001B1C29" w:rsidRPr="00A376CC" w:rsidRDefault="001B1C29" w:rsidP="00A376CC">
            <w:pPr>
              <w:pStyle w:val="ListParagraph"/>
              <w:spacing w:after="90" w:line="240" w:lineRule="auto"/>
              <w:ind w:left="0"/>
              <w:contextualSpacing w:val="0"/>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color w:val="000000"/>
                <w:sz w:val="24"/>
                <w:szCs w:val="24"/>
              </w:rPr>
              <w:t xml:space="preserve">Out of hours or at weekends: </w:t>
            </w:r>
            <w:r w:rsidRPr="00A376CC">
              <w:rPr>
                <w:rFonts w:asciiTheme="minorHAnsi" w:eastAsiaTheme="minorHAnsi" w:hAnsiTheme="minorHAnsi" w:cstheme="minorHAnsi"/>
                <w:b/>
                <w:color w:val="000000"/>
                <w:sz w:val="24"/>
                <w:szCs w:val="24"/>
              </w:rPr>
              <w:t>01905 768020</w:t>
            </w:r>
            <w:r w:rsidRPr="00A376CC">
              <w:rPr>
                <w:rFonts w:asciiTheme="minorHAnsi" w:eastAsiaTheme="minorHAnsi" w:hAnsiTheme="minorHAnsi" w:cstheme="minorHAnsi"/>
                <w:color w:val="000000"/>
                <w:sz w:val="24"/>
                <w:szCs w:val="24"/>
              </w:rPr>
              <w:t xml:space="preserve"> </w:t>
            </w:r>
          </w:p>
          <w:p w:rsidR="001B1C29" w:rsidRPr="00A376CC" w:rsidRDefault="001B1C29" w:rsidP="00AB1E4C">
            <w:pPr>
              <w:pStyle w:val="ListParagraph"/>
              <w:spacing w:after="90" w:line="240" w:lineRule="auto"/>
              <w:ind w:left="0"/>
              <w:contextualSpacing w:val="0"/>
              <w:jc w:val="both"/>
              <w:rPr>
                <w:rFonts w:asciiTheme="minorHAnsi" w:hAnsiTheme="minorHAnsi" w:cstheme="minorHAnsi"/>
                <w:b/>
                <w:bCs/>
                <w:sz w:val="24"/>
                <w:szCs w:val="24"/>
              </w:rPr>
            </w:pPr>
          </w:p>
        </w:tc>
      </w:tr>
    </w:tbl>
    <w:p w:rsidR="001B1C29" w:rsidRPr="001C65A3" w:rsidRDefault="001B1C29" w:rsidP="001B1C29">
      <w:pPr>
        <w:pStyle w:val="Heading2"/>
        <w:spacing w:after="0"/>
        <w:rPr>
          <w:rFonts w:asciiTheme="minorHAnsi" w:hAnsiTheme="minorHAnsi" w:cstheme="minorHAnsi"/>
          <w:color w:val="auto"/>
        </w:rPr>
      </w:pPr>
      <w:bookmarkStart w:id="3" w:name="_Toc178675915"/>
      <w:r w:rsidRPr="001C65A3">
        <w:rPr>
          <w:rFonts w:asciiTheme="minorHAnsi" w:hAnsiTheme="minorHAnsi" w:cstheme="minorHAnsi"/>
          <w:color w:val="auto"/>
        </w:rPr>
        <w:t>Section 3 Introduction</w:t>
      </w:r>
      <w:bookmarkEnd w:id="3"/>
    </w:p>
    <w:p w:rsidR="001B1C29" w:rsidRPr="00A376CC" w:rsidRDefault="001B1C29" w:rsidP="001B1C29">
      <w:pPr>
        <w:rPr>
          <w:rFonts w:asciiTheme="minorHAnsi" w:hAnsiTheme="minorHAnsi" w:cstheme="minorHAnsi"/>
        </w:rPr>
      </w:pPr>
    </w:p>
    <w:p w:rsidR="00AE291B" w:rsidRDefault="001B1C29" w:rsidP="001B1C29">
      <w:pPr>
        <w:pStyle w:val="ListParagraph"/>
        <w:spacing w:after="90" w:line="240" w:lineRule="auto"/>
        <w:ind w:left="0"/>
        <w:jc w:val="both"/>
        <w:rPr>
          <w:rFonts w:asciiTheme="minorHAnsi" w:hAnsiTheme="minorHAnsi" w:cstheme="minorHAnsi"/>
          <w:color w:val="000000" w:themeColor="text1"/>
          <w:sz w:val="24"/>
          <w:szCs w:val="24"/>
        </w:rPr>
      </w:pPr>
      <w:r w:rsidRPr="00A376CC">
        <w:rPr>
          <w:rFonts w:asciiTheme="minorHAnsi" w:hAnsiTheme="minorHAnsi" w:cstheme="minorHAnsi"/>
          <w:bCs/>
          <w:iCs/>
          <w:sz w:val="24"/>
          <w:szCs w:val="24"/>
        </w:rPr>
        <w:t>Our school, as part of the Spire Learning Trust,</w:t>
      </w:r>
      <w:r w:rsidRPr="00A376CC">
        <w:rPr>
          <w:rFonts w:asciiTheme="minorHAnsi" w:hAnsiTheme="minorHAnsi" w:cstheme="minorHAnsi"/>
          <w:sz w:val="24"/>
          <w:szCs w:val="24"/>
        </w:rPr>
        <w:t xml:space="preserve"> </w:t>
      </w:r>
      <w:r w:rsidRPr="00A376CC">
        <w:rPr>
          <w:rFonts w:asciiTheme="minorHAnsi" w:hAnsiTheme="minorHAnsi" w:cstheme="minorHAnsi"/>
          <w:color w:val="000000" w:themeColor="text1"/>
          <w:sz w:val="24"/>
          <w:szCs w:val="24"/>
        </w:rPr>
        <w:t>recognises the contribution it can make to protect and support pupils in School. The aim of this policy is to safeguard and promote our pupils' welfare, safety, health, and well-being by creating an honest, open, caring, and supportive environment. The pupils' welfare is of paramount importance.</w:t>
      </w:r>
    </w:p>
    <w:p w:rsidR="005359AC" w:rsidRPr="006C416D" w:rsidRDefault="005359AC" w:rsidP="005359AC">
      <w:pPr>
        <w:pStyle w:val="NormalWeb"/>
        <w:rPr>
          <w:rFonts w:asciiTheme="minorHAnsi" w:hAnsiTheme="minorHAnsi" w:cstheme="minorHAnsi"/>
        </w:rPr>
      </w:pPr>
      <w:r w:rsidRPr="006C416D">
        <w:rPr>
          <w:rFonts w:asciiTheme="minorHAnsi" w:hAnsiTheme="minorHAnsi" w:cstheme="minorHAnsi"/>
        </w:rPr>
        <w:t>This policy must be always followed and adhered to, in all situations and circumstances where the safeguarding and welfare of our pupils may be at risk.</w:t>
      </w:r>
    </w:p>
    <w:p w:rsidR="005359AC" w:rsidRPr="006C416D" w:rsidRDefault="005359AC" w:rsidP="005359AC">
      <w:pPr>
        <w:pStyle w:val="NormalWeb"/>
        <w:rPr>
          <w:rFonts w:asciiTheme="minorHAnsi" w:hAnsiTheme="minorHAnsi" w:cstheme="minorHAnsi"/>
        </w:rPr>
      </w:pPr>
      <w:r w:rsidRPr="006C416D">
        <w:rPr>
          <w:rFonts w:asciiTheme="minorHAnsi" w:hAnsiTheme="minorHAnsi" w:cstheme="minorHAnsi"/>
        </w:rPr>
        <w:t xml:space="preserve">In line with all relevant legislation and statutory guidance, this policy outlines our procedures for safeguarding and child protection. It applies to all individuals working within </w:t>
      </w:r>
      <w:r w:rsidR="00932743" w:rsidRPr="00932743">
        <w:rPr>
          <w:rStyle w:val="Strong"/>
          <w:rFonts w:asciiTheme="minorHAnsi" w:eastAsiaTheme="majorEastAsia" w:hAnsiTheme="minorHAnsi" w:cstheme="minorHAnsi"/>
        </w:rPr>
        <w:t>St John’s C of E Middle School</w:t>
      </w:r>
      <w:r w:rsidRPr="00932743">
        <w:rPr>
          <w:rFonts w:asciiTheme="minorHAnsi" w:hAnsiTheme="minorHAnsi" w:cstheme="minorHAnsi"/>
        </w:rPr>
        <w:t xml:space="preserve"> including</w:t>
      </w:r>
      <w:r w:rsidRPr="006C416D">
        <w:rPr>
          <w:rFonts w:asciiTheme="minorHAnsi" w:hAnsiTheme="minorHAnsi" w:cstheme="minorHAnsi"/>
        </w:rPr>
        <w:t xml:space="preserve"> permanent and temporary staff, agency supply staff, contractors, and volunteers.</w:t>
      </w:r>
    </w:p>
    <w:p w:rsidR="00234FCC" w:rsidRDefault="00234FCC" w:rsidP="001B1C29">
      <w:pPr>
        <w:pStyle w:val="ListParagraph"/>
        <w:spacing w:after="90" w:line="240" w:lineRule="auto"/>
        <w:ind w:left="0"/>
        <w:jc w:val="both"/>
        <w:rPr>
          <w:rFonts w:asciiTheme="minorHAnsi" w:hAnsiTheme="minorHAnsi" w:cstheme="minorHAnsi"/>
          <w:color w:val="000000" w:themeColor="text1"/>
          <w:sz w:val="24"/>
          <w:szCs w:val="24"/>
        </w:rPr>
      </w:pPr>
    </w:p>
    <w:p w:rsidR="001B1C29" w:rsidRPr="00A376CC" w:rsidRDefault="001B1C29" w:rsidP="001B1C29">
      <w:pPr>
        <w:autoSpaceDE w:val="0"/>
        <w:autoSpaceDN w:val="0"/>
        <w:adjustRightInd w:val="0"/>
        <w:spacing w:line="240" w:lineRule="auto"/>
        <w:jc w:val="both"/>
        <w:rPr>
          <w:rFonts w:asciiTheme="minorHAnsi" w:eastAsiaTheme="minorHAnsi" w:hAnsiTheme="minorHAnsi" w:cstheme="minorHAnsi"/>
          <w:i/>
          <w:iCs/>
          <w:color w:val="000000" w:themeColor="text1"/>
          <w:sz w:val="24"/>
          <w:szCs w:val="24"/>
        </w:rPr>
      </w:pPr>
      <w:r w:rsidRPr="00A376CC">
        <w:rPr>
          <w:rFonts w:asciiTheme="minorHAnsi" w:eastAsiaTheme="minorHAnsi" w:hAnsiTheme="minorHAnsi" w:cstheme="minorHAnsi"/>
          <w:color w:val="000000" w:themeColor="text1"/>
          <w:sz w:val="24"/>
          <w:szCs w:val="24"/>
        </w:rPr>
        <w:t>This policy is also based on the following legislation</w:t>
      </w:r>
      <w:r w:rsidRPr="00A376CC">
        <w:rPr>
          <w:rFonts w:asciiTheme="minorHAnsi" w:eastAsiaTheme="minorHAnsi" w:hAnsiTheme="minorHAnsi" w:cstheme="minorHAnsi"/>
          <w:i/>
          <w:iCs/>
          <w:color w:val="000000" w:themeColor="text1"/>
          <w:sz w:val="24"/>
          <w:szCs w:val="24"/>
        </w:rPr>
        <w:t xml:space="preserve">: </w:t>
      </w:r>
    </w:p>
    <w:p w:rsidR="001B1C29" w:rsidRPr="00A376CC" w:rsidRDefault="001B1C29" w:rsidP="001B1C29">
      <w:pPr>
        <w:pStyle w:val="NormalWeb"/>
        <w:shd w:val="clear" w:color="auto" w:fill="FFFFFF"/>
        <w:jc w:val="both"/>
        <w:rPr>
          <w:rFonts w:asciiTheme="minorHAnsi" w:hAnsiTheme="minorHAnsi" w:cstheme="minorHAnsi"/>
        </w:rPr>
      </w:pPr>
      <w:r w:rsidRPr="00A376CC">
        <w:rPr>
          <w:rFonts w:asciiTheme="minorHAnsi" w:hAnsiTheme="minorHAnsi" w:cstheme="minorHAnsi"/>
        </w:rPr>
        <w:t xml:space="preserve">Keeping Children Safe in Education has been extended from early years, schools and colleges to cover 16-19 academies (and apprenticeships). There is reference to the </w:t>
      </w:r>
      <w:hyperlink r:id="rId22" w:tgtFrame="_blank" w:history="1">
        <w:r w:rsidRPr="00A376CC">
          <w:rPr>
            <w:rFonts w:asciiTheme="minorHAnsi" w:hAnsiTheme="minorHAnsi" w:cstheme="minorHAnsi"/>
          </w:rPr>
          <w:t>Education and Training (Welfare of Children) Act 2021</w:t>
        </w:r>
      </w:hyperlink>
      <w:r w:rsidRPr="00A376CC">
        <w:rPr>
          <w:rFonts w:asciiTheme="minorHAnsi" w:hAnsiTheme="minorHAnsi" w:cstheme="minorHAnsi"/>
        </w:rPr>
        <w:t xml:space="preserve"> which amends the Education Act 2002 and the Apprenticeships, Skills, Children and Learning Act 2009 and places safeguarding duties on 16 to 19 academies and further education to ensure that safeguarding responsibilities are understood and prohibiting funding being given if safeguarding requirements not complied with.</w:t>
      </w:r>
    </w:p>
    <w:p w:rsidR="001B1C29" w:rsidRPr="00A376CC" w:rsidRDefault="001B1C29" w:rsidP="001B1C29">
      <w:pPr>
        <w:pStyle w:val="ListParagraph"/>
        <w:numPr>
          <w:ilvl w:val="0"/>
          <w:numId w:val="13"/>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376CC">
        <w:rPr>
          <w:rFonts w:asciiTheme="minorHAnsi" w:eastAsiaTheme="minorHAnsi" w:hAnsiTheme="minorHAnsi" w:cstheme="minorHAnsi"/>
          <w:color w:val="000000" w:themeColor="text1"/>
          <w:sz w:val="24"/>
          <w:szCs w:val="24"/>
        </w:rPr>
        <w:t>Section 175 of the Education Act 2002, which places a duty on our school and local authorities to safeguard and promote the welfare of pupils</w:t>
      </w:r>
    </w:p>
    <w:p w:rsidR="001B1C29" w:rsidRPr="00A376CC" w:rsidRDefault="001B1C29" w:rsidP="001B1C29">
      <w:pPr>
        <w:pStyle w:val="ListParagraph"/>
        <w:numPr>
          <w:ilvl w:val="0"/>
          <w:numId w:val="13"/>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376CC">
        <w:rPr>
          <w:rFonts w:asciiTheme="minorHAnsi" w:eastAsiaTheme="minorHAnsi" w:hAnsiTheme="minorHAnsi" w:cstheme="minorHAnsi"/>
          <w:color w:val="000000" w:themeColor="text1"/>
          <w:sz w:val="24"/>
          <w:szCs w:val="24"/>
        </w:rPr>
        <w:t xml:space="preserve">The School Staffing (England) Regulations 2009, which set out what must be recorded on the single central record and the requirement for at least one person on a school interview/appointment panel to be trained in safer recruitment techniques </w:t>
      </w:r>
    </w:p>
    <w:p w:rsidR="001B1C29" w:rsidRPr="00A376CC" w:rsidRDefault="001B1C29" w:rsidP="001B1C29">
      <w:pPr>
        <w:pStyle w:val="ListParagraph"/>
        <w:numPr>
          <w:ilvl w:val="0"/>
          <w:numId w:val="13"/>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376CC">
        <w:rPr>
          <w:rFonts w:asciiTheme="minorHAnsi" w:eastAsiaTheme="minorHAnsi" w:hAnsiTheme="minorHAnsi" w:cstheme="minorHAnsi"/>
          <w:color w:val="000000" w:themeColor="text1"/>
          <w:sz w:val="24"/>
          <w:szCs w:val="24"/>
        </w:rPr>
        <w:t xml:space="preserve">Part 3 of the schedule to the Education (Independent School Standards) Regulations 2014, which places a duty on academies and independent schools to safeguard and promote the welfare of pupils at the school </w:t>
      </w:r>
    </w:p>
    <w:p w:rsidR="001B1C29" w:rsidRPr="00A376CC" w:rsidRDefault="001B1C29" w:rsidP="001B1C29">
      <w:pPr>
        <w:pStyle w:val="ListParagraph"/>
        <w:numPr>
          <w:ilvl w:val="0"/>
          <w:numId w:val="13"/>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376CC">
        <w:rPr>
          <w:rFonts w:asciiTheme="minorHAnsi" w:eastAsiaTheme="minorHAnsi" w:hAnsiTheme="minorHAnsi" w:cstheme="minorHAnsi"/>
          <w:color w:val="000000" w:themeColor="text1"/>
          <w:sz w:val="24"/>
          <w:szCs w:val="24"/>
        </w:rPr>
        <w:t xml:space="preserve">The Children Act 1989 (and 2004 amendment), which provides a framework for the care and protection of children </w:t>
      </w:r>
    </w:p>
    <w:p w:rsidR="001B1C29" w:rsidRPr="00A376CC" w:rsidRDefault="001B1C29" w:rsidP="001B1C29">
      <w:pPr>
        <w:pStyle w:val="ListParagraph"/>
        <w:numPr>
          <w:ilvl w:val="0"/>
          <w:numId w:val="13"/>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376CC">
        <w:rPr>
          <w:rFonts w:asciiTheme="minorHAnsi" w:eastAsiaTheme="minorHAnsi" w:hAnsiTheme="minorHAnsi" w:cstheme="minorHAnsi"/>
          <w:color w:val="000000" w:themeColor="text1"/>
          <w:sz w:val="24"/>
          <w:szCs w:val="24"/>
        </w:rPr>
        <w:t>Section 5B</w:t>
      </w:r>
      <w:r w:rsidR="00234FCC">
        <w:rPr>
          <w:rFonts w:asciiTheme="minorHAnsi" w:eastAsiaTheme="minorHAnsi" w:hAnsiTheme="minorHAnsi" w:cstheme="minorHAnsi"/>
          <w:color w:val="000000" w:themeColor="text1"/>
          <w:sz w:val="24"/>
          <w:szCs w:val="24"/>
        </w:rPr>
        <w:t xml:space="preserve"> </w:t>
      </w:r>
      <w:r w:rsidRPr="00A376CC">
        <w:rPr>
          <w:rFonts w:asciiTheme="minorHAnsi" w:eastAsiaTheme="minorHAnsi" w:hAnsiTheme="minorHAnsi" w:cstheme="minorHAnsi"/>
          <w:color w:val="000000" w:themeColor="text1"/>
          <w:sz w:val="24"/>
          <w:szCs w:val="24"/>
        </w:rPr>
        <w:t xml:space="preserve">(11) of the Female Genital Mutilation Act 2003, as inserted by section 74 of the Serious Crime Act 2015, which places a statutory duty on teachers to report to the police where they discover that female genital mutilation (FGM) appears to have been carried out on a girl under 18 </w:t>
      </w:r>
    </w:p>
    <w:p w:rsidR="001B1C29" w:rsidRPr="00A376CC" w:rsidRDefault="001B1C29" w:rsidP="001B1C29">
      <w:pPr>
        <w:pStyle w:val="ListParagraph"/>
        <w:numPr>
          <w:ilvl w:val="0"/>
          <w:numId w:val="13"/>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376CC">
        <w:rPr>
          <w:rFonts w:asciiTheme="minorHAnsi" w:eastAsiaTheme="minorHAnsi" w:hAnsiTheme="minorHAnsi" w:cstheme="minorHAnsi"/>
          <w:color w:val="000000" w:themeColor="text1"/>
          <w:sz w:val="24"/>
          <w:szCs w:val="24"/>
        </w:rPr>
        <w:lastRenderedPageBreak/>
        <w:t xml:space="preserve">The Rehabilitation of Offenders Act 1974, which outlines when people with criminal convictions can work with children </w:t>
      </w:r>
    </w:p>
    <w:p w:rsidR="001B1C29" w:rsidRPr="00A376CC" w:rsidRDefault="001B1C29" w:rsidP="001B1C29">
      <w:pPr>
        <w:pStyle w:val="ListParagraph"/>
        <w:numPr>
          <w:ilvl w:val="0"/>
          <w:numId w:val="13"/>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376CC">
        <w:rPr>
          <w:rFonts w:asciiTheme="minorHAnsi" w:eastAsiaTheme="minorHAnsi" w:hAnsiTheme="minorHAnsi" w:cstheme="minorHAnsi"/>
          <w:color w:val="000000" w:themeColor="text1"/>
          <w:sz w:val="24"/>
          <w:szCs w:val="24"/>
        </w:rPr>
        <w:t xml:space="preserve">Schedule 4 of the Safeguarding Vulnerable Groups Act 2006, which defines what ‘regulated activity’ is in relation to children </w:t>
      </w:r>
    </w:p>
    <w:p w:rsidR="00373FB8" w:rsidRPr="006C416D" w:rsidRDefault="001B1C29" w:rsidP="001B1C29">
      <w:pPr>
        <w:pStyle w:val="ListParagraph"/>
        <w:numPr>
          <w:ilvl w:val="0"/>
          <w:numId w:val="13"/>
        </w:numPr>
        <w:autoSpaceDE w:val="0"/>
        <w:autoSpaceDN w:val="0"/>
        <w:adjustRightInd w:val="0"/>
        <w:spacing w:after="0" w:line="240" w:lineRule="auto"/>
        <w:rPr>
          <w:rFonts w:asciiTheme="minorHAnsi" w:eastAsiaTheme="minorHAnsi" w:hAnsiTheme="minorHAnsi" w:cstheme="minorHAnsi"/>
          <w:sz w:val="24"/>
          <w:szCs w:val="24"/>
        </w:rPr>
      </w:pPr>
      <w:r w:rsidRPr="00A376CC">
        <w:rPr>
          <w:rFonts w:asciiTheme="minorHAnsi" w:eastAsiaTheme="minorHAnsi" w:hAnsiTheme="minorHAnsi" w:cstheme="minorHAnsi"/>
          <w:color w:val="000000" w:themeColor="text1"/>
          <w:sz w:val="24"/>
          <w:szCs w:val="24"/>
        </w:rPr>
        <w:t xml:space="preserve">Statutory guidance on the Prevent duty, which explains our schools’ duties under the Counterterrorism and Security Act 2015 with respect to protecting people from the </w:t>
      </w:r>
      <w:r w:rsidRPr="006C416D">
        <w:rPr>
          <w:rFonts w:asciiTheme="minorHAnsi" w:eastAsiaTheme="minorHAnsi" w:hAnsiTheme="minorHAnsi" w:cstheme="minorHAnsi"/>
          <w:sz w:val="24"/>
          <w:szCs w:val="24"/>
        </w:rPr>
        <w:t>risk of radicalisation and extremism</w:t>
      </w:r>
    </w:p>
    <w:p w:rsidR="00373FB8" w:rsidRPr="006C416D" w:rsidRDefault="00F04B7B" w:rsidP="00373FB8">
      <w:pPr>
        <w:pStyle w:val="4Bulletedcopyblue"/>
        <w:numPr>
          <w:ilvl w:val="0"/>
          <w:numId w:val="75"/>
        </w:numPr>
        <w:rPr>
          <w:rFonts w:asciiTheme="minorHAnsi" w:hAnsiTheme="minorHAnsi" w:cstheme="minorHAnsi"/>
          <w:sz w:val="24"/>
          <w:szCs w:val="24"/>
          <w:lang w:val="en-GB"/>
        </w:rPr>
      </w:pPr>
      <w:hyperlink r:id="rId23" w:history="1">
        <w:r w:rsidR="00373FB8" w:rsidRPr="006C416D">
          <w:rPr>
            <w:rStyle w:val="Hyperlink"/>
            <w:rFonts w:asciiTheme="minorHAnsi" w:hAnsiTheme="minorHAnsi" w:cstheme="minorHAnsi"/>
            <w:color w:val="auto"/>
            <w:sz w:val="24"/>
            <w:szCs w:val="24"/>
            <w:lang w:val="en-GB"/>
          </w:rPr>
          <w:t>The Human Rights Act 1998</w:t>
        </w:r>
      </w:hyperlink>
      <w:r w:rsidR="00373FB8" w:rsidRPr="006C416D">
        <w:rPr>
          <w:rFonts w:asciiTheme="minorHAnsi" w:hAnsiTheme="minorHAnsi" w:cstheme="minorHAnsi"/>
          <w:sz w:val="24"/>
          <w:szCs w:val="24"/>
          <w:lang w:val="en-GB"/>
        </w:rPr>
        <w:t xml:space="preserve">, which explains that being subjected to harassment, violence and/or abuse, including that of a sexual nature, may breach any or all of the rights which apply to individuals under the </w:t>
      </w:r>
      <w:hyperlink r:id="rId24" w:history="1">
        <w:r w:rsidR="00373FB8" w:rsidRPr="006C416D">
          <w:rPr>
            <w:rStyle w:val="Hyperlink"/>
            <w:rFonts w:asciiTheme="minorHAnsi" w:hAnsiTheme="minorHAnsi" w:cstheme="minorHAnsi"/>
            <w:color w:val="auto"/>
            <w:sz w:val="24"/>
            <w:szCs w:val="24"/>
            <w:lang w:val="en-GB"/>
          </w:rPr>
          <w:t>European Convention on Human Rights</w:t>
        </w:r>
      </w:hyperlink>
      <w:r w:rsidR="00373FB8" w:rsidRPr="006C416D">
        <w:rPr>
          <w:rFonts w:asciiTheme="minorHAnsi" w:hAnsiTheme="minorHAnsi" w:cstheme="minorHAnsi"/>
          <w:sz w:val="24"/>
          <w:szCs w:val="24"/>
          <w:lang w:val="en-GB"/>
        </w:rPr>
        <w:t xml:space="preserve"> (ECHR)  </w:t>
      </w:r>
    </w:p>
    <w:p w:rsidR="00373FB8" w:rsidRPr="006C416D" w:rsidRDefault="00F04B7B" w:rsidP="00373FB8">
      <w:pPr>
        <w:pStyle w:val="4Bulletedcopyblue"/>
        <w:numPr>
          <w:ilvl w:val="0"/>
          <w:numId w:val="75"/>
        </w:numPr>
        <w:rPr>
          <w:rFonts w:asciiTheme="minorHAnsi" w:hAnsiTheme="minorHAnsi" w:cstheme="minorHAnsi"/>
          <w:sz w:val="24"/>
          <w:szCs w:val="24"/>
          <w:lang w:val="en-GB"/>
        </w:rPr>
      </w:pPr>
      <w:hyperlink r:id="rId25" w:history="1">
        <w:r w:rsidR="00373FB8" w:rsidRPr="006C416D">
          <w:rPr>
            <w:rStyle w:val="Hyperlink"/>
            <w:rFonts w:asciiTheme="minorHAnsi" w:hAnsiTheme="minorHAnsi" w:cstheme="minorHAnsi"/>
            <w:color w:val="auto"/>
            <w:sz w:val="24"/>
            <w:szCs w:val="24"/>
            <w:lang w:val="en-GB"/>
          </w:rPr>
          <w:t>The Equality Act 2010</w:t>
        </w:r>
      </w:hyperlink>
      <w:r w:rsidR="00373FB8" w:rsidRPr="006C416D">
        <w:rPr>
          <w:rFonts w:asciiTheme="minorHAnsi" w:hAnsiTheme="minorHAnsi" w:cstheme="minorHAnsi"/>
          <w:sz w:val="24"/>
          <w:szCs w:val="24"/>
          <w:lang w:val="en-GB"/>
        </w:rPr>
        <w:t>, which makes it unlawful to discriminate against people regarding particular protected characteristics (including disability, sex, sexual orientation, gender reassignment and race). This means our AQC Board and Headteacher/</w:t>
      </w:r>
      <w:r w:rsidR="009A3E3B" w:rsidRPr="006C416D">
        <w:rPr>
          <w:rFonts w:asciiTheme="minorHAnsi" w:hAnsiTheme="minorHAnsi" w:cstheme="minorHAnsi"/>
          <w:sz w:val="24"/>
          <w:szCs w:val="24"/>
          <w:lang w:val="en-GB"/>
        </w:rPr>
        <w:t>Head of School</w:t>
      </w:r>
      <w:r w:rsidR="00373FB8" w:rsidRPr="006C416D">
        <w:rPr>
          <w:rFonts w:asciiTheme="minorHAnsi" w:hAnsiTheme="minorHAnsi" w:cstheme="minorHAnsi"/>
          <w:sz w:val="24"/>
          <w:szCs w:val="24"/>
          <w:lang w:val="en-GB"/>
        </w:rPr>
        <w:t xml:space="preserve"> should carefully consider how they are supporting their pupil/students with regard to these characteristics. The Act allows our school to take positive action to deal with particular disadvantages affecting pupil/students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rsidR="001B1C29" w:rsidRPr="006C416D" w:rsidRDefault="00F04B7B" w:rsidP="009E2C30">
      <w:pPr>
        <w:pStyle w:val="4Bulletedcopyblue"/>
        <w:numPr>
          <w:ilvl w:val="0"/>
          <w:numId w:val="75"/>
        </w:numPr>
        <w:rPr>
          <w:rFonts w:asciiTheme="minorHAnsi" w:hAnsiTheme="minorHAnsi" w:cstheme="minorHAnsi"/>
          <w:sz w:val="24"/>
          <w:szCs w:val="24"/>
          <w:lang w:val="en-GB"/>
        </w:rPr>
      </w:pPr>
      <w:hyperlink r:id="rId26" w:history="1">
        <w:r w:rsidR="00373FB8" w:rsidRPr="006C416D">
          <w:rPr>
            <w:rStyle w:val="Hyperlink"/>
            <w:rFonts w:asciiTheme="minorHAnsi" w:hAnsiTheme="minorHAnsi" w:cstheme="minorHAnsi"/>
            <w:color w:val="auto"/>
            <w:sz w:val="24"/>
            <w:szCs w:val="24"/>
            <w:lang w:val="en-GB"/>
          </w:rPr>
          <w:t>The Public Sector Equality Duty (PSED)</w:t>
        </w:r>
      </w:hyperlink>
      <w:r w:rsidR="00373FB8" w:rsidRPr="006C416D">
        <w:rPr>
          <w:rFonts w:asciiTheme="minorHAnsi" w:hAnsiTheme="minorHAnsi" w:cstheme="minorHAnsi"/>
          <w:sz w:val="24"/>
          <w:szCs w:val="24"/>
          <w:lang w:val="en-GB"/>
        </w:rPr>
        <w:t xml:space="preserve">, which explains that we must have due regard to eliminating unlawful discrimination, harassment and victimisation. The PSED helps us to focus on key issues of concern and how to improve pupil outcomes. Some pupils/students may be more at risk of harm from issues such as sexual violence; homophobic, </w:t>
      </w:r>
      <w:proofErr w:type="spellStart"/>
      <w:r w:rsidR="00373FB8" w:rsidRPr="006C416D">
        <w:rPr>
          <w:rFonts w:asciiTheme="minorHAnsi" w:hAnsiTheme="minorHAnsi" w:cstheme="minorHAnsi"/>
          <w:sz w:val="24"/>
          <w:szCs w:val="24"/>
          <w:lang w:val="en-GB"/>
        </w:rPr>
        <w:t>biphobic</w:t>
      </w:r>
      <w:proofErr w:type="spellEnd"/>
      <w:r w:rsidR="00373FB8" w:rsidRPr="006C416D">
        <w:rPr>
          <w:rFonts w:asciiTheme="minorHAnsi" w:hAnsiTheme="minorHAnsi" w:cstheme="minorHAnsi"/>
          <w:sz w:val="24"/>
          <w:szCs w:val="24"/>
          <w:lang w:val="en-GB"/>
        </w:rPr>
        <w:t xml:space="preserve"> or transphobic bullying; or racial discrimination</w:t>
      </w:r>
    </w:p>
    <w:p w:rsidR="001B1C29" w:rsidRPr="00A376CC" w:rsidRDefault="001B1C29" w:rsidP="001B1C29">
      <w:pPr>
        <w:pStyle w:val="ListParagraph"/>
        <w:numPr>
          <w:ilvl w:val="0"/>
          <w:numId w:val="13"/>
        </w:numPr>
        <w:autoSpaceDE w:val="0"/>
        <w:autoSpaceDN w:val="0"/>
        <w:adjustRightInd w:val="0"/>
        <w:spacing w:after="0" w:line="240" w:lineRule="auto"/>
        <w:rPr>
          <w:rStyle w:val="Hyperlink"/>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Where a school has charitable status, Charity Commission guidance on charity and trustee duties to safeguard children is available at </w:t>
      </w:r>
      <w:hyperlink r:id="rId27" w:history="1">
        <w:r w:rsidRPr="00A376CC">
          <w:rPr>
            <w:rStyle w:val="Hyperlink"/>
            <w:rFonts w:asciiTheme="minorHAnsi" w:eastAsiaTheme="minorHAnsi" w:hAnsiTheme="minorHAnsi" w:cstheme="minorHAnsi"/>
            <w:sz w:val="24"/>
            <w:szCs w:val="24"/>
          </w:rPr>
          <w:t xml:space="preserve">Charity Commission Guidance </w:t>
        </w:r>
      </w:hyperlink>
      <w:r w:rsidRPr="00A376CC">
        <w:rPr>
          <w:rStyle w:val="Hyperlink"/>
          <w:rFonts w:asciiTheme="minorHAnsi" w:eastAsiaTheme="minorHAnsi" w:hAnsiTheme="minorHAnsi" w:cstheme="minorHAnsi"/>
          <w:sz w:val="24"/>
          <w:szCs w:val="24"/>
        </w:rPr>
        <w:t xml:space="preserve"> </w:t>
      </w:r>
    </w:p>
    <w:p w:rsidR="001B1C29" w:rsidRPr="009E2C30" w:rsidRDefault="00F04B7B" w:rsidP="001B1C29">
      <w:pPr>
        <w:pStyle w:val="ListParagraph"/>
        <w:numPr>
          <w:ilvl w:val="0"/>
          <w:numId w:val="13"/>
        </w:numPr>
        <w:spacing w:after="0" w:line="240" w:lineRule="auto"/>
        <w:jc w:val="both"/>
        <w:rPr>
          <w:rFonts w:asciiTheme="minorHAnsi" w:hAnsiTheme="minorHAnsi" w:cstheme="minorHAnsi"/>
          <w:sz w:val="24"/>
          <w:szCs w:val="24"/>
        </w:rPr>
      </w:pPr>
      <w:hyperlink r:id="rId28" w:history="1">
        <w:r w:rsidR="001B1C29" w:rsidRPr="00A376CC">
          <w:rPr>
            <w:rStyle w:val="Hyperlink"/>
            <w:rFonts w:asciiTheme="minorHAnsi" w:eastAsiaTheme="majorEastAsia" w:hAnsiTheme="minorHAnsi" w:cstheme="minorHAnsi"/>
            <w:sz w:val="24"/>
            <w:szCs w:val="24"/>
          </w:rPr>
          <w:t>NSPCC’s whistleblowing advice line</w:t>
        </w:r>
      </w:hyperlink>
      <w:r w:rsidR="001B1C29" w:rsidRPr="00A376CC">
        <w:rPr>
          <w:rFonts w:asciiTheme="minorHAnsi" w:hAnsiTheme="minorHAnsi" w:cstheme="minorHAnsi"/>
          <w:color w:val="92D050"/>
          <w:sz w:val="24"/>
          <w:szCs w:val="24"/>
        </w:rPr>
        <w:t xml:space="preserve"> </w:t>
      </w:r>
      <w:r w:rsidR="001B1C29" w:rsidRPr="00A376CC">
        <w:rPr>
          <w:rFonts w:asciiTheme="minorHAnsi" w:hAnsiTheme="minorHAnsi" w:cstheme="minorHAnsi"/>
          <w:sz w:val="24"/>
          <w:szCs w:val="24"/>
        </w:rPr>
        <w:t xml:space="preserve">dedicated helpline is available as an alternative route for staff who do not feel able to raise concerns regarding child protection failures internally or have concerns about the way a concern is being handled by our </w:t>
      </w:r>
      <w:r w:rsidR="001B1C29" w:rsidRPr="009E2C30">
        <w:rPr>
          <w:rFonts w:asciiTheme="minorHAnsi" w:hAnsiTheme="minorHAnsi" w:cstheme="minorHAnsi"/>
          <w:sz w:val="24"/>
          <w:szCs w:val="24"/>
        </w:rPr>
        <w:t>school. The</w:t>
      </w:r>
      <w:r w:rsidR="001B1C29" w:rsidRPr="009E2C30">
        <w:rPr>
          <w:rFonts w:asciiTheme="minorHAnsi" w:eastAsiaTheme="minorHAnsi" w:hAnsiTheme="minorHAnsi" w:cstheme="minorHAnsi"/>
          <w:sz w:val="24"/>
          <w:szCs w:val="24"/>
        </w:rPr>
        <w:t xml:space="preserve"> NSPCC whistle blowing helpline number is also available (0800 028 0285). </w:t>
      </w:r>
    </w:p>
    <w:p w:rsidR="001B1C29" w:rsidRPr="00A376CC" w:rsidRDefault="001B1C29" w:rsidP="001B1C29">
      <w:pPr>
        <w:pStyle w:val="ListParagraph"/>
        <w:numPr>
          <w:ilvl w:val="0"/>
          <w:numId w:val="13"/>
        </w:numPr>
        <w:spacing w:after="0" w:line="240" w:lineRule="auto"/>
        <w:jc w:val="both"/>
        <w:rPr>
          <w:rStyle w:val="Hyperlink"/>
          <w:rFonts w:asciiTheme="minorHAnsi" w:hAnsiTheme="minorHAnsi" w:cstheme="minorHAnsi"/>
          <w:sz w:val="24"/>
          <w:szCs w:val="24"/>
        </w:rPr>
      </w:pPr>
      <w:r w:rsidRPr="009E2C30">
        <w:rPr>
          <w:rFonts w:asciiTheme="minorHAnsi" w:hAnsiTheme="minorHAnsi" w:cstheme="minorHAnsi"/>
          <w:sz w:val="24"/>
          <w:szCs w:val="24"/>
        </w:rPr>
        <w:t xml:space="preserve">Staff </w:t>
      </w:r>
      <w:r w:rsidRPr="00A376CC">
        <w:rPr>
          <w:rFonts w:asciiTheme="minorHAnsi" w:hAnsiTheme="minorHAnsi" w:cstheme="minorHAnsi"/>
          <w:sz w:val="24"/>
          <w:szCs w:val="24"/>
        </w:rPr>
        <w:t>can call 0800 028 0285 – line is available from 8:00 am to 8:00 pm, Monday to Friday and email:</w:t>
      </w:r>
      <w:r w:rsidRPr="00A376CC">
        <w:rPr>
          <w:rFonts w:asciiTheme="minorHAnsi" w:hAnsiTheme="minorHAnsi" w:cstheme="minorHAnsi"/>
          <w:color w:val="FF0000"/>
          <w:sz w:val="24"/>
          <w:szCs w:val="24"/>
        </w:rPr>
        <w:t xml:space="preserve"> </w:t>
      </w:r>
      <w:hyperlink r:id="rId29" w:history="1">
        <w:r w:rsidRPr="00A376CC">
          <w:rPr>
            <w:rStyle w:val="Hyperlink"/>
            <w:rFonts w:asciiTheme="minorHAnsi" w:eastAsiaTheme="majorEastAsia" w:hAnsiTheme="minorHAnsi" w:cstheme="minorHAnsi"/>
            <w:sz w:val="24"/>
            <w:szCs w:val="24"/>
          </w:rPr>
          <w:t>help@nspcc.org.uk</w:t>
        </w:r>
      </w:hyperlink>
      <w:r w:rsidRPr="00A376CC">
        <w:rPr>
          <w:rStyle w:val="Hyperlink"/>
          <w:rFonts w:asciiTheme="minorHAnsi" w:eastAsiaTheme="majorEastAsia" w:hAnsiTheme="minorHAnsi" w:cstheme="minorHAnsi"/>
          <w:sz w:val="24"/>
          <w:szCs w:val="24"/>
        </w:rPr>
        <w:t xml:space="preserve"> </w:t>
      </w:r>
      <w:hyperlink r:id="rId30" w:history="1">
        <w:r w:rsidRPr="00A376CC">
          <w:rPr>
            <w:rStyle w:val="Hyperlink"/>
            <w:rFonts w:asciiTheme="minorHAnsi" w:eastAsiaTheme="majorEastAsia" w:hAnsiTheme="minorHAnsi" w:cstheme="minorHAnsi"/>
            <w:sz w:val="24"/>
            <w:szCs w:val="24"/>
          </w:rPr>
          <w:t>NSPCC – When to call the Police</w:t>
        </w:r>
      </w:hyperlink>
    </w:p>
    <w:p w:rsidR="001B1C29" w:rsidRPr="001C65A3" w:rsidRDefault="001B1C29" w:rsidP="001B1C29">
      <w:pPr>
        <w:pStyle w:val="Heading1"/>
        <w:rPr>
          <w:rFonts w:asciiTheme="minorHAnsi" w:hAnsiTheme="minorHAnsi" w:cstheme="minorHAnsi"/>
          <w:color w:val="auto"/>
        </w:rPr>
      </w:pPr>
      <w:bookmarkStart w:id="4" w:name="_Toc178675916"/>
      <w:r w:rsidRPr="001C65A3">
        <w:rPr>
          <w:rFonts w:asciiTheme="minorHAnsi" w:hAnsiTheme="minorHAnsi" w:cstheme="minorHAnsi"/>
          <w:color w:val="auto"/>
        </w:rPr>
        <w:t>Part 1 Safeguarding Information for all staff</w:t>
      </w:r>
      <w:bookmarkEnd w:id="4"/>
    </w:p>
    <w:p w:rsidR="001B1C29" w:rsidRPr="001C65A3" w:rsidRDefault="001B1C29" w:rsidP="001B1C29">
      <w:pPr>
        <w:pStyle w:val="Heading2"/>
        <w:rPr>
          <w:rFonts w:asciiTheme="minorHAnsi" w:hAnsiTheme="minorHAnsi" w:cstheme="minorHAnsi"/>
          <w:color w:val="auto"/>
        </w:rPr>
      </w:pPr>
      <w:bookmarkStart w:id="5" w:name="_Toc178675917"/>
      <w:r w:rsidRPr="001C65A3">
        <w:rPr>
          <w:rFonts w:asciiTheme="minorHAnsi" w:hAnsiTheme="minorHAnsi" w:cstheme="minorHAnsi"/>
          <w:color w:val="auto"/>
        </w:rPr>
        <w:t>1.0 What School Staff Need to Know</w:t>
      </w:r>
      <w:bookmarkEnd w:id="5"/>
      <w:r w:rsidRPr="001C65A3">
        <w:rPr>
          <w:rFonts w:asciiTheme="minorHAnsi" w:hAnsiTheme="minorHAnsi" w:cstheme="minorHAnsi"/>
          <w:color w:val="auto"/>
        </w:rPr>
        <w:t xml:space="preserve"> </w:t>
      </w:r>
    </w:p>
    <w:p w:rsidR="001B1C29" w:rsidRPr="00A376CC" w:rsidRDefault="001B1C29" w:rsidP="001B1C29">
      <w:pPr>
        <w:pStyle w:val="ListParagraph"/>
        <w:autoSpaceDE w:val="0"/>
        <w:autoSpaceDN w:val="0"/>
        <w:adjustRightInd w:val="0"/>
        <w:spacing w:after="109" w:line="240" w:lineRule="auto"/>
        <w:ind w:left="0"/>
        <w:jc w:val="both"/>
        <w:rPr>
          <w:rFonts w:asciiTheme="minorHAnsi" w:hAnsiTheme="minorHAnsi" w:cstheme="minorHAnsi"/>
          <w:b/>
          <w:bCs/>
          <w:sz w:val="24"/>
          <w:szCs w:val="24"/>
        </w:rPr>
      </w:pPr>
      <w:r w:rsidRPr="00A376CC">
        <w:rPr>
          <w:rFonts w:asciiTheme="minorHAnsi" w:hAnsiTheme="minorHAnsi" w:cstheme="minorHAnsi"/>
          <w:b/>
          <w:bCs/>
          <w:sz w:val="24"/>
          <w:szCs w:val="24"/>
        </w:rPr>
        <w:t>Safeguarding and promoting the welfare of children is defined as:</w:t>
      </w:r>
    </w:p>
    <w:p w:rsidR="001B1C29" w:rsidRPr="00A376CC" w:rsidRDefault="001B1C29" w:rsidP="001B1C29">
      <w:pPr>
        <w:pStyle w:val="ListParagraph"/>
        <w:autoSpaceDE w:val="0"/>
        <w:autoSpaceDN w:val="0"/>
        <w:adjustRightInd w:val="0"/>
        <w:spacing w:after="109" w:line="240" w:lineRule="auto"/>
        <w:jc w:val="both"/>
        <w:rPr>
          <w:rFonts w:asciiTheme="minorHAnsi" w:hAnsiTheme="minorHAnsi" w:cstheme="minorHAnsi"/>
          <w:sz w:val="24"/>
          <w:szCs w:val="24"/>
        </w:rPr>
      </w:pPr>
    </w:p>
    <w:p w:rsidR="001B1C29" w:rsidRPr="00A376CC" w:rsidRDefault="001B1C29" w:rsidP="001B1C29">
      <w:pPr>
        <w:pStyle w:val="ListParagraph"/>
        <w:numPr>
          <w:ilvl w:val="0"/>
          <w:numId w:val="50"/>
        </w:numPr>
        <w:autoSpaceDE w:val="0"/>
        <w:autoSpaceDN w:val="0"/>
        <w:adjustRightInd w:val="0"/>
        <w:spacing w:after="109"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Providing help and support to meet the needs of children as soon as problems emerge </w:t>
      </w:r>
    </w:p>
    <w:p w:rsidR="001B1C29" w:rsidRPr="00A376CC" w:rsidRDefault="001B1C29" w:rsidP="001B1C29">
      <w:pPr>
        <w:pStyle w:val="ListParagraph"/>
        <w:numPr>
          <w:ilvl w:val="0"/>
          <w:numId w:val="50"/>
        </w:numPr>
        <w:autoSpaceDE w:val="0"/>
        <w:autoSpaceDN w:val="0"/>
        <w:adjustRightInd w:val="0"/>
        <w:spacing w:after="109" w:line="240" w:lineRule="auto"/>
        <w:jc w:val="both"/>
        <w:rPr>
          <w:rFonts w:asciiTheme="minorHAnsi" w:hAnsiTheme="minorHAnsi" w:cstheme="minorHAnsi"/>
          <w:sz w:val="24"/>
          <w:szCs w:val="24"/>
        </w:rPr>
      </w:pPr>
      <w:r w:rsidRPr="00A376CC">
        <w:rPr>
          <w:rFonts w:asciiTheme="minorHAnsi" w:hAnsiTheme="minorHAnsi" w:cstheme="minorHAnsi"/>
          <w:sz w:val="24"/>
          <w:szCs w:val="24"/>
        </w:rPr>
        <w:lastRenderedPageBreak/>
        <w:t>Protecting children from maltreatment, whether that is within or outside the home, including online</w:t>
      </w:r>
    </w:p>
    <w:p w:rsidR="001B1C29" w:rsidRPr="00A376CC" w:rsidRDefault="001B1C29" w:rsidP="001B1C29">
      <w:pPr>
        <w:pStyle w:val="ListParagraph"/>
        <w:numPr>
          <w:ilvl w:val="0"/>
          <w:numId w:val="50"/>
        </w:numPr>
        <w:autoSpaceDE w:val="0"/>
        <w:autoSpaceDN w:val="0"/>
        <w:adjustRightInd w:val="0"/>
        <w:spacing w:after="109" w:line="240" w:lineRule="auto"/>
        <w:jc w:val="both"/>
        <w:rPr>
          <w:rFonts w:asciiTheme="minorHAnsi" w:hAnsiTheme="minorHAnsi" w:cstheme="minorHAnsi"/>
          <w:sz w:val="24"/>
          <w:szCs w:val="24"/>
        </w:rPr>
      </w:pPr>
      <w:r w:rsidRPr="00A376CC">
        <w:rPr>
          <w:rFonts w:asciiTheme="minorHAnsi" w:hAnsiTheme="minorHAnsi" w:cstheme="minorHAnsi"/>
          <w:sz w:val="24"/>
          <w:szCs w:val="24"/>
        </w:rPr>
        <w:t>Preventing the impairment of children’s mental and physical health or development</w:t>
      </w:r>
    </w:p>
    <w:p w:rsidR="001B1C29" w:rsidRPr="00A376CC" w:rsidRDefault="001B1C29" w:rsidP="001B1C29">
      <w:pPr>
        <w:pStyle w:val="ListParagraph"/>
        <w:numPr>
          <w:ilvl w:val="0"/>
          <w:numId w:val="50"/>
        </w:numPr>
        <w:autoSpaceDE w:val="0"/>
        <w:autoSpaceDN w:val="0"/>
        <w:adjustRightInd w:val="0"/>
        <w:spacing w:after="109"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Making sure that children grow up in circumstances consistent with the provision of safe and effective care </w:t>
      </w:r>
    </w:p>
    <w:p w:rsidR="001B1C29" w:rsidRPr="00A376CC" w:rsidRDefault="001B1C29" w:rsidP="001B1C29">
      <w:pPr>
        <w:pStyle w:val="ListParagraph"/>
        <w:numPr>
          <w:ilvl w:val="0"/>
          <w:numId w:val="50"/>
        </w:numPr>
        <w:autoSpaceDE w:val="0"/>
        <w:autoSpaceDN w:val="0"/>
        <w:adjustRightInd w:val="0"/>
        <w:spacing w:after="109" w:line="240" w:lineRule="auto"/>
        <w:jc w:val="both"/>
        <w:rPr>
          <w:rFonts w:asciiTheme="minorHAnsi" w:hAnsiTheme="minorHAnsi" w:cstheme="minorHAnsi"/>
          <w:sz w:val="24"/>
          <w:szCs w:val="24"/>
        </w:rPr>
      </w:pPr>
      <w:proofErr w:type="gramStart"/>
      <w:r w:rsidRPr="00A376CC">
        <w:rPr>
          <w:rFonts w:asciiTheme="minorHAnsi" w:hAnsiTheme="minorHAnsi" w:cstheme="minorHAnsi"/>
          <w:sz w:val="24"/>
          <w:szCs w:val="24"/>
        </w:rPr>
        <w:t>Taking action</w:t>
      </w:r>
      <w:proofErr w:type="gramEnd"/>
      <w:r w:rsidRPr="00A376CC">
        <w:rPr>
          <w:rFonts w:asciiTheme="minorHAnsi" w:hAnsiTheme="minorHAnsi" w:cstheme="minorHAnsi"/>
          <w:sz w:val="24"/>
          <w:szCs w:val="24"/>
        </w:rPr>
        <w:t xml:space="preserve"> to enable all children to have the best outcomes</w:t>
      </w:r>
    </w:p>
    <w:p w:rsidR="001B1C29" w:rsidRPr="00A376CC" w:rsidRDefault="001B1C29" w:rsidP="001B1C29">
      <w:pPr>
        <w:pStyle w:val="ListParagraph"/>
        <w:autoSpaceDE w:val="0"/>
        <w:autoSpaceDN w:val="0"/>
        <w:adjustRightInd w:val="0"/>
        <w:spacing w:after="109" w:line="240" w:lineRule="auto"/>
        <w:ind w:left="1440"/>
        <w:jc w:val="both"/>
        <w:rPr>
          <w:rFonts w:asciiTheme="minorHAnsi" w:hAnsiTheme="minorHAnsi" w:cstheme="minorHAnsi"/>
          <w:sz w:val="24"/>
          <w:szCs w:val="24"/>
        </w:rPr>
      </w:pPr>
    </w:p>
    <w:p w:rsidR="001B1C29" w:rsidRPr="00D5108C" w:rsidRDefault="001B1C29" w:rsidP="001B1C29">
      <w:pPr>
        <w:pStyle w:val="ListParagraph"/>
        <w:autoSpaceDE w:val="0"/>
        <w:autoSpaceDN w:val="0"/>
        <w:adjustRightInd w:val="0"/>
        <w:spacing w:after="109" w:line="240" w:lineRule="auto"/>
        <w:ind w:left="0"/>
        <w:jc w:val="both"/>
        <w:rPr>
          <w:sz w:val="24"/>
          <w:szCs w:val="24"/>
        </w:rPr>
      </w:pPr>
      <w:r w:rsidRPr="00D5108C">
        <w:rPr>
          <w:sz w:val="24"/>
          <w:szCs w:val="24"/>
        </w:rPr>
        <w:t xml:space="preserve">All adults working with or on behalf of children know they have a responsibility to safeguard and promote their welfare. This includes a responsibility to be alert to possible abuse and to record and report concerns to staff identified with child protection responsibilities within the school (Designated Safeguarding Leads). Staff should be aware that they may need to work with other services as needed and assist in making decisions about individual children. </w:t>
      </w:r>
    </w:p>
    <w:p w:rsidR="001B1C29" w:rsidRPr="00D5108C" w:rsidRDefault="001B1C29" w:rsidP="001B1C29">
      <w:pPr>
        <w:pStyle w:val="ListParagraph"/>
        <w:autoSpaceDE w:val="0"/>
        <w:autoSpaceDN w:val="0"/>
        <w:adjustRightInd w:val="0"/>
        <w:spacing w:after="109" w:line="240" w:lineRule="auto"/>
        <w:ind w:left="0"/>
        <w:jc w:val="both"/>
        <w:rPr>
          <w:sz w:val="24"/>
          <w:szCs w:val="24"/>
        </w:rPr>
      </w:pPr>
    </w:p>
    <w:p w:rsidR="001B1C29" w:rsidRPr="00D5108C" w:rsidRDefault="001B1C29" w:rsidP="001B1C29">
      <w:pPr>
        <w:pStyle w:val="ListParagraph"/>
        <w:autoSpaceDE w:val="0"/>
        <w:autoSpaceDN w:val="0"/>
        <w:adjustRightInd w:val="0"/>
        <w:spacing w:after="109" w:line="240" w:lineRule="auto"/>
        <w:ind w:left="0"/>
        <w:jc w:val="both"/>
        <w:rPr>
          <w:sz w:val="24"/>
          <w:szCs w:val="24"/>
        </w:rPr>
      </w:pPr>
      <w:r w:rsidRPr="00D5108C">
        <w:rPr>
          <w:sz w:val="24"/>
          <w:szCs w:val="24"/>
        </w:rPr>
        <w:t xml:space="preserve">The Teachers’ Standards 2012 state that teachers, including Headteachers/Head of School, should safeguard children’s wellbeing and maintain public trust in the teaching profession as part of their decisions about individual children. </w:t>
      </w:r>
    </w:p>
    <w:p w:rsidR="001B1C29" w:rsidRPr="00D5108C" w:rsidRDefault="001B1C29" w:rsidP="001B1C29">
      <w:pPr>
        <w:pStyle w:val="ListParagraph"/>
        <w:autoSpaceDE w:val="0"/>
        <w:autoSpaceDN w:val="0"/>
        <w:adjustRightInd w:val="0"/>
        <w:spacing w:after="109" w:line="240" w:lineRule="auto"/>
        <w:ind w:left="0"/>
        <w:jc w:val="both"/>
        <w:rPr>
          <w:sz w:val="24"/>
          <w:szCs w:val="24"/>
        </w:rPr>
      </w:pPr>
    </w:p>
    <w:p w:rsidR="001B1C29" w:rsidRPr="00D5108C" w:rsidRDefault="001B1C29" w:rsidP="001B1C29">
      <w:pPr>
        <w:pStyle w:val="ListParagraph"/>
        <w:autoSpaceDE w:val="0"/>
        <w:autoSpaceDN w:val="0"/>
        <w:adjustRightInd w:val="0"/>
        <w:spacing w:after="109" w:line="240" w:lineRule="auto"/>
        <w:ind w:left="0"/>
        <w:jc w:val="both"/>
        <w:rPr>
          <w:sz w:val="24"/>
          <w:szCs w:val="24"/>
        </w:rPr>
      </w:pPr>
      <w:r w:rsidRPr="00D5108C">
        <w:rPr>
          <w:sz w:val="24"/>
          <w:szCs w:val="24"/>
        </w:rPr>
        <w:t>Every member of staff, including volunteers working with children at our school, is advised to maintain an attitude of ‘it could happen here’ where safeguarding is concerned and ‘think beyond the obvious’. When concerned about the welfare of a child, staff members should always act in the interests of the child and have a responsibility to act as outlined in this policy. They take account of the 'one chance rule' in relation to honour based violence issues, that an adult may have only one opportunity to save a potential victim.</w:t>
      </w:r>
    </w:p>
    <w:p w:rsidR="001B1C29" w:rsidRPr="00D5108C" w:rsidRDefault="001B1C29" w:rsidP="001B1C29">
      <w:pPr>
        <w:pStyle w:val="ListParagraph"/>
        <w:autoSpaceDE w:val="0"/>
        <w:autoSpaceDN w:val="0"/>
        <w:adjustRightInd w:val="0"/>
        <w:spacing w:after="109" w:line="240" w:lineRule="auto"/>
        <w:ind w:left="0"/>
        <w:jc w:val="both"/>
        <w:rPr>
          <w:sz w:val="24"/>
          <w:szCs w:val="24"/>
        </w:rPr>
      </w:pPr>
    </w:p>
    <w:p w:rsidR="001B1C29" w:rsidRPr="00D5108C" w:rsidRDefault="001B1C29" w:rsidP="001B1C29">
      <w:pPr>
        <w:autoSpaceDE w:val="0"/>
        <w:autoSpaceDN w:val="0"/>
        <w:adjustRightInd w:val="0"/>
        <w:spacing w:after="109" w:line="240" w:lineRule="auto"/>
        <w:jc w:val="both"/>
        <w:rPr>
          <w:sz w:val="24"/>
          <w:szCs w:val="24"/>
        </w:rPr>
      </w:pPr>
      <w:r w:rsidRPr="00D5108C">
        <w:rPr>
          <w:sz w:val="24"/>
          <w:szCs w:val="24"/>
        </w:rPr>
        <w:t xml:space="preserve">All staff should be aware of their expectation, role and responsibilities around filter and monitoring systems (see Online Safety). This means to understand the types of filtering and monitoring we have in school and how to identify risk and how to support. </w:t>
      </w:r>
    </w:p>
    <w:p w:rsidR="001B1C29" w:rsidRPr="00D5108C" w:rsidRDefault="001B1C29" w:rsidP="001B1C29">
      <w:pPr>
        <w:autoSpaceDE w:val="0"/>
        <w:autoSpaceDN w:val="0"/>
        <w:adjustRightInd w:val="0"/>
        <w:spacing w:after="109" w:line="240" w:lineRule="auto"/>
        <w:jc w:val="both"/>
        <w:rPr>
          <w:sz w:val="24"/>
          <w:szCs w:val="24"/>
        </w:rPr>
      </w:pPr>
      <w:r w:rsidRPr="00D5108C">
        <w:rPr>
          <w:sz w:val="24"/>
          <w:szCs w:val="24"/>
        </w:rPr>
        <w:t xml:space="preserve">All staff are encouraged to report any concerns that they have and not see these as insignificant. On occasions, a referral is justified by a single incident such as an injury or disclosure of abuse. We realise that young people face great challenges when speaking out about abuse and will ensure we foster a supportive environment that enables them to do so.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to allow the DSL to build up a picture and access support for the child at the earliest opportunity. A reliance on memory without accurate and contemporaneous records of concern could lead to a failure to protect. </w:t>
      </w:r>
    </w:p>
    <w:p w:rsidR="001B1C29" w:rsidRPr="00D5108C" w:rsidRDefault="001B1C29" w:rsidP="001B1C29">
      <w:pPr>
        <w:autoSpaceDE w:val="0"/>
        <w:autoSpaceDN w:val="0"/>
        <w:adjustRightInd w:val="0"/>
        <w:spacing w:after="109" w:line="240" w:lineRule="auto"/>
        <w:jc w:val="both"/>
        <w:rPr>
          <w:sz w:val="24"/>
          <w:szCs w:val="24"/>
        </w:rPr>
      </w:pPr>
    </w:p>
    <w:p w:rsidR="001B1C29" w:rsidRPr="00D5108C" w:rsidRDefault="001B1C29" w:rsidP="001B1C29">
      <w:pPr>
        <w:autoSpaceDE w:val="0"/>
        <w:autoSpaceDN w:val="0"/>
        <w:adjustRightInd w:val="0"/>
        <w:spacing w:after="109" w:line="240" w:lineRule="auto"/>
        <w:jc w:val="both"/>
        <w:rPr>
          <w:sz w:val="24"/>
          <w:szCs w:val="24"/>
        </w:rPr>
      </w:pPr>
      <w:r w:rsidRPr="00D5108C">
        <w:rPr>
          <w:sz w:val="24"/>
          <w:szCs w:val="24"/>
        </w:rPr>
        <w:t>All staff should be aware of their duty to raise concerns, where they exist, about the attitude or actions of colleagues using the school's confidential reporting (whistleblowing) policy.</w:t>
      </w:r>
    </w:p>
    <w:p w:rsidR="001B1C29" w:rsidRPr="00D5108C" w:rsidRDefault="001B1C29" w:rsidP="001B1C29">
      <w:pPr>
        <w:pStyle w:val="ListParagraph"/>
        <w:autoSpaceDE w:val="0"/>
        <w:autoSpaceDN w:val="0"/>
        <w:adjustRightInd w:val="0"/>
        <w:spacing w:after="109" w:line="240" w:lineRule="auto"/>
        <w:ind w:left="0"/>
        <w:jc w:val="both"/>
        <w:rPr>
          <w:rFonts w:asciiTheme="minorHAnsi" w:hAnsiTheme="minorHAnsi" w:cstheme="minorHAnsi"/>
          <w:b/>
          <w:bCs/>
          <w:sz w:val="24"/>
          <w:szCs w:val="24"/>
        </w:rPr>
      </w:pPr>
    </w:p>
    <w:p w:rsidR="001B1C29" w:rsidRPr="00A376CC" w:rsidRDefault="001B1C29" w:rsidP="001B1C29">
      <w:pPr>
        <w:pStyle w:val="ListParagraph"/>
        <w:autoSpaceDE w:val="0"/>
        <w:autoSpaceDN w:val="0"/>
        <w:adjustRightInd w:val="0"/>
        <w:spacing w:after="109" w:line="240" w:lineRule="auto"/>
        <w:ind w:left="0"/>
        <w:jc w:val="both"/>
      </w:pPr>
      <w:r w:rsidRPr="00D5108C">
        <w:rPr>
          <w:rFonts w:asciiTheme="minorHAnsi" w:hAnsiTheme="minorHAnsi" w:cstheme="minorHAnsi"/>
          <w:bCs/>
          <w:sz w:val="24"/>
          <w:szCs w:val="24"/>
        </w:rPr>
        <w:t xml:space="preserve">All </w:t>
      </w:r>
      <w:r w:rsidRPr="00D5108C">
        <w:rPr>
          <w:rFonts w:asciiTheme="minorHAnsi" w:hAnsiTheme="minorHAnsi" w:cstheme="minorHAnsi"/>
          <w:sz w:val="24"/>
          <w:szCs w:val="24"/>
        </w:rPr>
        <w:t>staff are aware of systems within our school,</w:t>
      </w:r>
      <w:r w:rsidRPr="00D5108C">
        <w:rPr>
          <w:rFonts w:asciiTheme="minorHAnsi" w:hAnsiTheme="minorHAnsi" w:cstheme="minorHAnsi"/>
          <w:color w:val="FF0000"/>
          <w:sz w:val="24"/>
          <w:szCs w:val="24"/>
        </w:rPr>
        <w:t xml:space="preserve"> </w:t>
      </w:r>
      <w:r w:rsidRPr="00D5108C">
        <w:rPr>
          <w:rFonts w:asciiTheme="minorHAnsi" w:hAnsiTheme="minorHAnsi" w:cstheme="minorHAnsi"/>
          <w:sz w:val="24"/>
          <w:szCs w:val="24"/>
        </w:rPr>
        <w:t>which support safeguarding</w:t>
      </w:r>
      <w:r w:rsidRPr="00A376CC">
        <w:rPr>
          <w:rFonts w:asciiTheme="minorHAnsi" w:hAnsiTheme="minorHAnsi" w:cstheme="minorHAnsi"/>
          <w:sz w:val="24"/>
          <w:szCs w:val="24"/>
        </w:rPr>
        <w:t xml:space="preserve">, and these should be explained to them as part of staff induction. </w:t>
      </w:r>
      <w:r w:rsidRPr="00A376CC">
        <w:t xml:space="preserve">Whistleblowing concerns about the </w:t>
      </w:r>
      <w:r w:rsidRPr="00C33992">
        <w:t>Headteacher/Head of School should</w:t>
      </w:r>
      <w:r w:rsidRPr="00A376CC">
        <w:t xml:space="preserve"> be raised with the Chair of the Local Governing Body. </w:t>
      </w:r>
    </w:p>
    <w:p w:rsidR="001B1C29" w:rsidRPr="00A376CC" w:rsidRDefault="001B1C29" w:rsidP="001B1C29">
      <w:pPr>
        <w:pStyle w:val="ListParagraph"/>
        <w:autoSpaceDE w:val="0"/>
        <w:autoSpaceDN w:val="0"/>
        <w:adjustRightInd w:val="0"/>
        <w:spacing w:after="109" w:line="240" w:lineRule="auto"/>
        <w:ind w:left="0"/>
        <w:jc w:val="both"/>
        <w:rPr>
          <w:rFonts w:asciiTheme="minorHAnsi" w:hAnsiTheme="minorHAnsi" w:cstheme="minorHAnsi"/>
          <w:sz w:val="24"/>
          <w:szCs w:val="24"/>
        </w:rPr>
      </w:pPr>
    </w:p>
    <w:p w:rsidR="001B1C29" w:rsidRDefault="001B1C29" w:rsidP="001B1C29">
      <w:pPr>
        <w:pStyle w:val="ListParagraph"/>
        <w:autoSpaceDE w:val="0"/>
        <w:autoSpaceDN w:val="0"/>
        <w:adjustRightInd w:val="0"/>
        <w:spacing w:after="109" w:line="240" w:lineRule="auto"/>
        <w:ind w:left="0"/>
        <w:jc w:val="both"/>
        <w:rPr>
          <w:rFonts w:asciiTheme="minorHAnsi" w:hAnsiTheme="minorHAnsi" w:cstheme="minorHAnsi"/>
          <w:sz w:val="24"/>
          <w:szCs w:val="24"/>
        </w:rPr>
      </w:pPr>
      <w:r w:rsidRPr="00A376CC">
        <w:rPr>
          <w:rFonts w:asciiTheme="minorHAnsi" w:hAnsiTheme="minorHAnsi" w:cstheme="minorHAnsi"/>
          <w:sz w:val="24"/>
          <w:szCs w:val="24"/>
        </w:rPr>
        <w:t>In summary, all staff are aware of the following:</w:t>
      </w:r>
    </w:p>
    <w:p w:rsidR="00D5108C" w:rsidRPr="00A376CC" w:rsidRDefault="00D5108C" w:rsidP="001B1C29">
      <w:pPr>
        <w:pStyle w:val="ListParagraph"/>
        <w:autoSpaceDE w:val="0"/>
        <w:autoSpaceDN w:val="0"/>
        <w:adjustRightInd w:val="0"/>
        <w:spacing w:after="109" w:line="240" w:lineRule="auto"/>
        <w:ind w:left="0"/>
        <w:jc w:val="both"/>
        <w:rPr>
          <w:rFonts w:asciiTheme="minorHAnsi" w:hAnsiTheme="minorHAnsi" w:cstheme="minorHAnsi"/>
          <w:sz w:val="24"/>
          <w:szCs w:val="24"/>
        </w:rPr>
      </w:pPr>
    </w:p>
    <w:p w:rsidR="001B1C29" w:rsidRPr="00A376CC" w:rsidRDefault="001B1C29" w:rsidP="001B1C29">
      <w:pPr>
        <w:pStyle w:val="ListParagraph"/>
        <w:autoSpaceDE w:val="0"/>
        <w:autoSpaceDN w:val="0"/>
        <w:adjustRightInd w:val="0"/>
        <w:spacing w:after="109" w:line="240" w:lineRule="auto"/>
        <w:ind w:left="0"/>
        <w:jc w:val="both"/>
        <w:rPr>
          <w:rFonts w:asciiTheme="minorHAnsi" w:hAnsiTheme="minorHAnsi" w:cstheme="minorHAnsi"/>
          <w:sz w:val="24"/>
          <w:szCs w:val="24"/>
        </w:rPr>
      </w:pPr>
    </w:p>
    <w:p w:rsidR="001B1C29" w:rsidRPr="00A376CC" w:rsidRDefault="001B1C29" w:rsidP="001B1C29">
      <w:pPr>
        <w:pStyle w:val="ListParagraph"/>
        <w:numPr>
          <w:ilvl w:val="0"/>
          <w:numId w:val="18"/>
        </w:numPr>
        <w:autoSpaceDE w:val="0"/>
        <w:autoSpaceDN w:val="0"/>
        <w:adjustRightInd w:val="0"/>
        <w:spacing w:after="109" w:line="240" w:lineRule="auto"/>
        <w:ind w:left="0" w:hanging="142"/>
        <w:jc w:val="both"/>
        <w:rPr>
          <w:rFonts w:asciiTheme="minorHAnsi" w:hAnsiTheme="minorHAnsi" w:cstheme="minorHAnsi"/>
          <w:sz w:val="24"/>
          <w:szCs w:val="24"/>
        </w:rPr>
      </w:pPr>
      <w:r w:rsidRPr="00A376CC">
        <w:rPr>
          <w:rFonts w:asciiTheme="minorHAnsi" w:hAnsiTheme="minorHAnsi" w:cstheme="minorHAnsi"/>
          <w:sz w:val="24"/>
          <w:szCs w:val="24"/>
        </w:rPr>
        <w:t xml:space="preserve">Safeguarding and Child Protection Policy. </w:t>
      </w:r>
    </w:p>
    <w:p w:rsidR="001B1C29" w:rsidRPr="00A376CC" w:rsidRDefault="001B1C29" w:rsidP="001B1C29">
      <w:pPr>
        <w:pStyle w:val="ListParagraph"/>
        <w:numPr>
          <w:ilvl w:val="0"/>
          <w:numId w:val="18"/>
        </w:numPr>
        <w:autoSpaceDE w:val="0"/>
        <w:autoSpaceDN w:val="0"/>
        <w:adjustRightInd w:val="0"/>
        <w:spacing w:after="109" w:line="240" w:lineRule="auto"/>
        <w:ind w:left="0" w:hanging="142"/>
        <w:jc w:val="both"/>
        <w:rPr>
          <w:rStyle w:val="Hyperlink"/>
          <w:rFonts w:asciiTheme="minorHAnsi" w:hAnsiTheme="minorHAnsi" w:cstheme="minorHAnsi"/>
          <w:color w:val="2E74B5" w:themeColor="accent1" w:themeShade="BF"/>
          <w:sz w:val="24"/>
          <w:szCs w:val="24"/>
        </w:rPr>
      </w:pPr>
      <w:r w:rsidRPr="00A376CC">
        <w:rPr>
          <w:rFonts w:asciiTheme="minorHAnsi" w:hAnsiTheme="minorHAnsi" w:cstheme="minorHAnsi"/>
          <w:sz w:val="24"/>
          <w:szCs w:val="24"/>
        </w:rPr>
        <w:t xml:space="preserve">Behaviour Policy- </w:t>
      </w:r>
      <w:hyperlink r:id="rId31" w:history="1">
        <w:r w:rsidRPr="00A376CC">
          <w:rPr>
            <w:rStyle w:val="Hyperlink"/>
            <w:rFonts w:asciiTheme="minorHAnsi" w:hAnsiTheme="minorHAnsi" w:cstheme="minorHAnsi"/>
            <w:color w:val="2E74B5" w:themeColor="accent1" w:themeShade="BF"/>
            <w:sz w:val="24"/>
            <w:szCs w:val="24"/>
          </w:rPr>
          <w:t>Behaviour guidance updated</w:t>
        </w:r>
      </w:hyperlink>
    </w:p>
    <w:p w:rsidR="001B1C29" w:rsidRPr="00A376CC" w:rsidRDefault="001B1C29" w:rsidP="001B1C29">
      <w:pPr>
        <w:pStyle w:val="ListParagraph"/>
        <w:numPr>
          <w:ilvl w:val="0"/>
          <w:numId w:val="18"/>
        </w:numPr>
        <w:autoSpaceDE w:val="0"/>
        <w:autoSpaceDN w:val="0"/>
        <w:adjustRightInd w:val="0"/>
        <w:spacing w:after="109" w:line="240" w:lineRule="auto"/>
        <w:ind w:left="0" w:hanging="142"/>
        <w:jc w:val="both"/>
        <w:rPr>
          <w:rFonts w:asciiTheme="minorHAnsi" w:hAnsiTheme="minorHAnsi" w:cstheme="minorHAnsi"/>
          <w:color w:val="2E74B5" w:themeColor="accent1" w:themeShade="BF"/>
          <w:sz w:val="24"/>
          <w:szCs w:val="24"/>
        </w:rPr>
      </w:pPr>
      <w:r w:rsidRPr="00A376CC">
        <w:rPr>
          <w:rStyle w:val="Hyperlink"/>
          <w:rFonts w:asciiTheme="minorHAnsi" w:hAnsiTheme="minorHAnsi" w:cstheme="minorHAnsi"/>
          <w:color w:val="2E74B5" w:themeColor="accent1" w:themeShade="BF"/>
          <w:sz w:val="24"/>
          <w:szCs w:val="24"/>
        </w:rPr>
        <w:t>Anti-bullying policy</w:t>
      </w:r>
    </w:p>
    <w:p w:rsidR="001B1C29" w:rsidRPr="00A376CC" w:rsidRDefault="001B1C29" w:rsidP="001B1C29">
      <w:pPr>
        <w:pStyle w:val="ListParagraph"/>
        <w:numPr>
          <w:ilvl w:val="0"/>
          <w:numId w:val="18"/>
        </w:numPr>
        <w:autoSpaceDE w:val="0"/>
        <w:autoSpaceDN w:val="0"/>
        <w:adjustRightInd w:val="0"/>
        <w:spacing w:after="109" w:line="240" w:lineRule="auto"/>
        <w:ind w:left="0" w:hanging="142"/>
        <w:jc w:val="both"/>
        <w:rPr>
          <w:rFonts w:asciiTheme="minorHAnsi" w:hAnsiTheme="minorHAnsi" w:cstheme="minorHAnsi"/>
          <w:sz w:val="24"/>
          <w:szCs w:val="24"/>
        </w:rPr>
      </w:pPr>
      <w:r w:rsidRPr="00A376CC">
        <w:rPr>
          <w:rFonts w:asciiTheme="minorHAnsi" w:hAnsiTheme="minorHAnsi" w:cstheme="minorHAnsi"/>
          <w:sz w:val="24"/>
          <w:szCs w:val="24"/>
        </w:rPr>
        <w:t xml:space="preserve">Staff Behaviour Policy </w:t>
      </w:r>
    </w:p>
    <w:p w:rsidR="001B1C29" w:rsidRPr="00A376CC" w:rsidRDefault="001B1C29" w:rsidP="001B1C29">
      <w:pPr>
        <w:pStyle w:val="ListParagraph"/>
        <w:numPr>
          <w:ilvl w:val="0"/>
          <w:numId w:val="18"/>
        </w:numPr>
        <w:autoSpaceDE w:val="0"/>
        <w:autoSpaceDN w:val="0"/>
        <w:adjustRightInd w:val="0"/>
        <w:spacing w:after="109" w:line="240" w:lineRule="auto"/>
        <w:ind w:left="0" w:hanging="142"/>
        <w:jc w:val="both"/>
        <w:rPr>
          <w:rFonts w:asciiTheme="minorHAnsi" w:hAnsiTheme="minorHAnsi" w:cstheme="minorHAnsi"/>
          <w:color w:val="FF0000"/>
          <w:sz w:val="24"/>
          <w:szCs w:val="24"/>
        </w:rPr>
      </w:pPr>
      <w:r w:rsidRPr="00A376CC">
        <w:rPr>
          <w:rFonts w:asciiTheme="minorHAnsi" w:hAnsiTheme="minorHAnsi" w:cstheme="minorHAnsi"/>
          <w:sz w:val="24"/>
          <w:szCs w:val="24"/>
        </w:rPr>
        <w:t xml:space="preserve">Safeguarding response to children who are absent from/go missing from education/or have unexplainable and/or persistent absences from education; and </w:t>
      </w:r>
    </w:p>
    <w:p w:rsidR="001B1C29" w:rsidRPr="00A376CC" w:rsidRDefault="001B1C29" w:rsidP="001B1C29">
      <w:pPr>
        <w:pStyle w:val="ListParagraph"/>
        <w:numPr>
          <w:ilvl w:val="0"/>
          <w:numId w:val="18"/>
        </w:numPr>
        <w:autoSpaceDE w:val="0"/>
        <w:autoSpaceDN w:val="0"/>
        <w:adjustRightInd w:val="0"/>
        <w:spacing w:after="0" w:line="240" w:lineRule="auto"/>
        <w:ind w:left="0" w:hanging="142"/>
        <w:jc w:val="both"/>
        <w:rPr>
          <w:rFonts w:asciiTheme="minorHAnsi" w:hAnsiTheme="minorHAnsi" w:cstheme="minorHAnsi"/>
          <w:sz w:val="24"/>
          <w:szCs w:val="24"/>
        </w:rPr>
      </w:pPr>
      <w:r w:rsidRPr="00A376CC">
        <w:rPr>
          <w:rFonts w:asciiTheme="minorHAnsi" w:hAnsiTheme="minorHAnsi" w:cstheme="minorHAnsi"/>
          <w:sz w:val="24"/>
          <w:szCs w:val="24"/>
        </w:rPr>
        <w:t xml:space="preserve">Role of the Designated Safeguarding Lead (including the identity of the Designated Safeguarding Lead and any deputies). </w:t>
      </w:r>
    </w:p>
    <w:p w:rsidR="001B1C29" w:rsidRPr="006C416D" w:rsidRDefault="001B1C29" w:rsidP="001B1C29">
      <w:pPr>
        <w:pStyle w:val="ListParagraph"/>
        <w:numPr>
          <w:ilvl w:val="0"/>
          <w:numId w:val="18"/>
        </w:numPr>
        <w:autoSpaceDE w:val="0"/>
        <w:autoSpaceDN w:val="0"/>
        <w:adjustRightInd w:val="0"/>
        <w:spacing w:after="0" w:line="240" w:lineRule="auto"/>
        <w:ind w:left="0" w:hanging="142"/>
        <w:jc w:val="both"/>
        <w:rPr>
          <w:rFonts w:asciiTheme="minorHAnsi" w:hAnsiTheme="minorHAnsi" w:cstheme="minorHAnsi"/>
          <w:sz w:val="24"/>
          <w:szCs w:val="24"/>
        </w:rPr>
      </w:pPr>
      <w:r w:rsidRPr="00A376CC">
        <w:rPr>
          <w:rFonts w:asciiTheme="minorHAnsi" w:hAnsiTheme="minorHAnsi" w:cstheme="minorHAnsi"/>
          <w:sz w:val="24"/>
          <w:szCs w:val="24"/>
        </w:rPr>
        <w:t xml:space="preserve">Filtering and </w:t>
      </w:r>
      <w:r w:rsidRPr="006C416D">
        <w:rPr>
          <w:rFonts w:asciiTheme="minorHAnsi" w:hAnsiTheme="minorHAnsi" w:cstheme="minorHAnsi"/>
          <w:sz w:val="24"/>
          <w:szCs w:val="24"/>
        </w:rPr>
        <w:t>Monitoring in relation to online safety</w:t>
      </w:r>
    </w:p>
    <w:p w:rsidR="001B1C29" w:rsidRPr="006C416D" w:rsidRDefault="001B1C29" w:rsidP="001B1C29">
      <w:pPr>
        <w:pStyle w:val="ListParagraph"/>
        <w:numPr>
          <w:ilvl w:val="0"/>
          <w:numId w:val="18"/>
        </w:numPr>
        <w:autoSpaceDE w:val="0"/>
        <w:autoSpaceDN w:val="0"/>
        <w:adjustRightInd w:val="0"/>
        <w:spacing w:after="0" w:line="240" w:lineRule="auto"/>
        <w:ind w:left="0" w:hanging="142"/>
        <w:jc w:val="both"/>
        <w:rPr>
          <w:rFonts w:asciiTheme="minorHAnsi" w:hAnsiTheme="minorHAnsi" w:cstheme="minorHAnsi"/>
          <w:sz w:val="24"/>
          <w:szCs w:val="24"/>
        </w:rPr>
      </w:pPr>
      <w:r w:rsidRPr="006C416D">
        <w:rPr>
          <w:rFonts w:asciiTheme="minorHAnsi" w:hAnsiTheme="minorHAnsi" w:cstheme="minorHAnsi"/>
          <w:sz w:val="24"/>
          <w:szCs w:val="24"/>
        </w:rPr>
        <w:t>Copies of Policies, copy of part one and Annex B</w:t>
      </w:r>
      <w:r w:rsidR="00F967DA" w:rsidRPr="006C416D">
        <w:rPr>
          <w:rFonts w:asciiTheme="minorHAnsi" w:hAnsiTheme="minorHAnsi" w:cstheme="minorHAnsi"/>
          <w:sz w:val="24"/>
          <w:szCs w:val="24"/>
        </w:rPr>
        <w:t xml:space="preserve"> ‘Further Information’</w:t>
      </w:r>
      <w:r w:rsidRPr="006C416D">
        <w:rPr>
          <w:rFonts w:asciiTheme="minorHAnsi" w:hAnsiTheme="minorHAnsi" w:cstheme="minorHAnsi"/>
          <w:sz w:val="24"/>
          <w:szCs w:val="24"/>
        </w:rPr>
        <w:t xml:space="preserve"> in Keeping Children Safe in Education </w:t>
      </w:r>
      <w:r w:rsidR="00F967DA" w:rsidRPr="006C416D">
        <w:rPr>
          <w:rFonts w:asciiTheme="minorHAnsi" w:hAnsiTheme="minorHAnsi" w:cstheme="minorHAnsi"/>
          <w:sz w:val="24"/>
          <w:szCs w:val="24"/>
        </w:rPr>
        <w:t xml:space="preserve">2025 </w:t>
      </w:r>
      <w:r w:rsidRPr="006C416D">
        <w:rPr>
          <w:rFonts w:asciiTheme="minorHAnsi" w:hAnsiTheme="minorHAnsi" w:cstheme="minorHAnsi"/>
          <w:sz w:val="24"/>
          <w:szCs w:val="24"/>
        </w:rPr>
        <w:t>and Working Together to Safeguard Children 2023.</w:t>
      </w:r>
    </w:p>
    <w:p w:rsidR="001B1C29" w:rsidRPr="006C416D" w:rsidRDefault="001B1C29" w:rsidP="001B1C29">
      <w:pPr>
        <w:pStyle w:val="ListParagraph"/>
        <w:numPr>
          <w:ilvl w:val="0"/>
          <w:numId w:val="18"/>
        </w:numPr>
        <w:autoSpaceDE w:val="0"/>
        <w:autoSpaceDN w:val="0"/>
        <w:adjustRightInd w:val="0"/>
        <w:spacing w:after="0" w:line="240" w:lineRule="auto"/>
        <w:ind w:left="0" w:hanging="142"/>
        <w:jc w:val="both"/>
        <w:rPr>
          <w:rFonts w:asciiTheme="minorHAnsi" w:hAnsiTheme="minorHAnsi" w:cstheme="minorHAnsi"/>
          <w:sz w:val="24"/>
          <w:szCs w:val="24"/>
        </w:rPr>
      </w:pPr>
      <w:r w:rsidRPr="006C416D">
        <w:rPr>
          <w:rFonts w:asciiTheme="minorHAnsi" w:hAnsiTheme="minorHAnsi" w:cstheme="minorHAnsi"/>
          <w:sz w:val="24"/>
          <w:szCs w:val="24"/>
        </w:rPr>
        <w:t>Whistleblowing Policy</w:t>
      </w:r>
    </w:p>
    <w:p w:rsidR="001B1C29" w:rsidRPr="006C416D" w:rsidRDefault="001B1C29" w:rsidP="001B1C29">
      <w:pPr>
        <w:pStyle w:val="ListParagraph"/>
        <w:numPr>
          <w:ilvl w:val="0"/>
          <w:numId w:val="18"/>
        </w:numPr>
        <w:autoSpaceDE w:val="0"/>
        <w:autoSpaceDN w:val="0"/>
        <w:adjustRightInd w:val="0"/>
        <w:spacing w:after="0" w:line="240" w:lineRule="auto"/>
        <w:ind w:left="0" w:hanging="142"/>
        <w:jc w:val="both"/>
        <w:rPr>
          <w:rFonts w:asciiTheme="minorHAnsi" w:hAnsiTheme="minorHAnsi" w:cstheme="minorHAnsi"/>
          <w:sz w:val="24"/>
          <w:szCs w:val="24"/>
        </w:rPr>
      </w:pPr>
      <w:r w:rsidRPr="006C416D">
        <w:rPr>
          <w:rFonts w:asciiTheme="minorHAnsi" w:hAnsiTheme="minorHAnsi" w:cstheme="minorHAnsi"/>
          <w:sz w:val="24"/>
          <w:szCs w:val="24"/>
        </w:rPr>
        <w:t>Low Level Concerns Policy</w:t>
      </w:r>
    </w:p>
    <w:p w:rsidR="001B1C29" w:rsidRPr="006C416D" w:rsidRDefault="001B1C29" w:rsidP="001B1C29">
      <w:pPr>
        <w:pStyle w:val="ListParagraph"/>
        <w:numPr>
          <w:ilvl w:val="0"/>
          <w:numId w:val="18"/>
        </w:numPr>
        <w:autoSpaceDE w:val="0"/>
        <w:autoSpaceDN w:val="0"/>
        <w:adjustRightInd w:val="0"/>
        <w:spacing w:after="0" w:line="240" w:lineRule="auto"/>
        <w:ind w:left="0" w:hanging="142"/>
        <w:jc w:val="both"/>
        <w:rPr>
          <w:rFonts w:asciiTheme="minorHAnsi" w:hAnsiTheme="minorHAnsi" w:cstheme="minorHAnsi"/>
          <w:sz w:val="24"/>
          <w:szCs w:val="24"/>
        </w:rPr>
      </w:pPr>
      <w:r w:rsidRPr="006C416D">
        <w:rPr>
          <w:rFonts w:asciiTheme="minorHAnsi" w:hAnsiTheme="minorHAnsi" w:cstheme="minorHAnsi"/>
          <w:sz w:val="24"/>
          <w:szCs w:val="24"/>
        </w:rPr>
        <w:t>Acceptable Use Policy</w:t>
      </w:r>
    </w:p>
    <w:p w:rsidR="001B1C29" w:rsidRPr="006C416D" w:rsidRDefault="001B1C29" w:rsidP="001B1C29">
      <w:pPr>
        <w:pStyle w:val="ListParagraph"/>
        <w:autoSpaceDE w:val="0"/>
        <w:autoSpaceDN w:val="0"/>
        <w:adjustRightInd w:val="0"/>
        <w:spacing w:after="0" w:line="240" w:lineRule="auto"/>
        <w:ind w:left="0"/>
        <w:jc w:val="both"/>
        <w:rPr>
          <w:rFonts w:asciiTheme="minorHAnsi" w:hAnsiTheme="minorHAnsi" w:cstheme="minorHAnsi"/>
          <w:sz w:val="24"/>
          <w:szCs w:val="24"/>
        </w:rPr>
      </w:pPr>
    </w:p>
    <w:p w:rsidR="001B1C29" w:rsidRPr="00CE5DEF" w:rsidRDefault="001B1C29" w:rsidP="001B1C29">
      <w:pPr>
        <w:pStyle w:val="ListParagraph"/>
        <w:numPr>
          <w:ilvl w:val="0"/>
          <w:numId w:val="18"/>
        </w:numPr>
        <w:autoSpaceDE w:val="0"/>
        <w:autoSpaceDN w:val="0"/>
        <w:adjustRightInd w:val="0"/>
        <w:spacing w:after="0" w:line="240" w:lineRule="auto"/>
        <w:ind w:left="0" w:hanging="142"/>
        <w:jc w:val="both"/>
        <w:rPr>
          <w:rFonts w:asciiTheme="minorHAnsi" w:hAnsiTheme="minorHAnsi" w:cstheme="minorHAnsi"/>
          <w:sz w:val="24"/>
          <w:szCs w:val="24"/>
        </w:rPr>
      </w:pPr>
      <w:r w:rsidRPr="006C416D">
        <w:rPr>
          <w:rFonts w:asciiTheme="minorHAnsi" w:hAnsiTheme="minorHAnsi" w:cstheme="minorHAnsi"/>
          <w:bCs/>
          <w:sz w:val="24"/>
          <w:szCs w:val="24"/>
        </w:rPr>
        <w:t xml:space="preserve">All our </w:t>
      </w:r>
      <w:r w:rsidRPr="006C416D">
        <w:rPr>
          <w:rFonts w:asciiTheme="minorHAnsi" w:eastAsia="Arial" w:hAnsiTheme="minorHAnsi" w:cstheme="minorHAnsi"/>
          <w:sz w:val="24"/>
          <w:szCs w:val="24"/>
        </w:rPr>
        <w:t>st</w:t>
      </w:r>
      <w:r w:rsidRPr="006C416D">
        <w:rPr>
          <w:rFonts w:asciiTheme="minorHAnsi" w:eastAsia="Arial" w:hAnsiTheme="minorHAnsi" w:cstheme="minorHAnsi"/>
          <w:spacing w:val="-1"/>
          <w:sz w:val="24"/>
          <w:szCs w:val="24"/>
        </w:rPr>
        <w:t>a</w:t>
      </w:r>
      <w:r w:rsidRPr="006C416D">
        <w:rPr>
          <w:rFonts w:asciiTheme="minorHAnsi" w:eastAsia="Arial" w:hAnsiTheme="minorHAnsi" w:cstheme="minorHAnsi"/>
          <w:sz w:val="24"/>
          <w:szCs w:val="24"/>
        </w:rPr>
        <w:t>ff</w:t>
      </w:r>
      <w:r w:rsidRPr="006C416D">
        <w:rPr>
          <w:rFonts w:asciiTheme="minorHAnsi" w:eastAsia="Arial" w:hAnsiTheme="minorHAnsi" w:cstheme="minorHAnsi"/>
          <w:spacing w:val="1"/>
          <w:sz w:val="24"/>
          <w:szCs w:val="24"/>
        </w:rPr>
        <w:t xml:space="preserve"> </w:t>
      </w:r>
      <w:r w:rsidRPr="006C416D">
        <w:rPr>
          <w:rFonts w:asciiTheme="minorHAnsi" w:eastAsia="Arial" w:hAnsiTheme="minorHAnsi" w:cstheme="minorHAnsi"/>
          <w:sz w:val="24"/>
          <w:szCs w:val="24"/>
        </w:rPr>
        <w:t>will rece</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pacing w:val="1"/>
          <w:sz w:val="24"/>
          <w:szCs w:val="24"/>
        </w:rPr>
        <w:t>v</w:t>
      </w:r>
      <w:r w:rsidRPr="006C416D">
        <w:rPr>
          <w:rFonts w:asciiTheme="minorHAnsi" w:eastAsia="Arial" w:hAnsiTheme="minorHAnsi" w:cstheme="minorHAnsi"/>
          <w:sz w:val="24"/>
          <w:szCs w:val="24"/>
        </w:rPr>
        <w:t>e appropr</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pacing w:val="1"/>
          <w:sz w:val="24"/>
          <w:szCs w:val="24"/>
        </w:rPr>
        <w:t>at</w:t>
      </w:r>
      <w:r w:rsidRPr="006C416D">
        <w:rPr>
          <w:rFonts w:asciiTheme="minorHAnsi" w:eastAsia="Arial" w:hAnsiTheme="minorHAnsi" w:cstheme="minorHAnsi"/>
          <w:sz w:val="24"/>
          <w:szCs w:val="24"/>
        </w:rPr>
        <w:t>e safeguard</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 xml:space="preserve">ng and </w:t>
      </w:r>
      <w:r w:rsidRPr="006C416D">
        <w:rPr>
          <w:rFonts w:asciiTheme="minorHAnsi" w:eastAsia="Arial" w:hAnsiTheme="minorHAnsi" w:cstheme="minorHAnsi"/>
          <w:spacing w:val="1"/>
          <w:sz w:val="24"/>
          <w:szCs w:val="24"/>
        </w:rPr>
        <w:t>c</w:t>
      </w:r>
      <w:r w:rsidRPr="006C416D">
        <w:rPr>
          <w:rFonts w:asciiTheme="minorHAnsi" w:eastAsia="Arial" w:hAnsiTheme="minorHAnsi" w:cstheme="minorHAnsi"/>
          <w:sz w:val="24"/>
          <w:szCs w:val="24"/>
        </w:rPr>
        <w:t>h</w:t>
      </w:r>
      <w:r w:rsidRPr="006C416D">
        <w:rPr>
          <w:rFonts w:asciiTheme="minorHAnsi" w:eastAsia="Arial" w:hAnsiTheme="minorHAnsi" w:cstheme="minorHAnsi"/>
          <w:spacing w:val="-1"/>
          <w:sz w:val="24"/>
          <w:szCs w:val="24"/>
        </w:rPr>
        <w:t>il</w:t>
      </w:r>
      <w:r w:rsidRPr="006C416D">
        <w:rPr>
          <w:rFonts w:asciiTheme="minorHAnsi" w:eastAsia="Arial" w:hAnsiTheme="minorHAnsi" w:cstheme="minorHAnsi"/>
          <w:sz w:val="24"/>
          <w:szCs w:val="24"/>
        </w:rPr>
        <w:t>d protec</w:t>
      </w:r>
      <w:r w:rsidRPr="006C416D">
        <w:rPr>
          <w:rFonts w:asciiTheme="minorHAnsi" w:eastAsia="Arial" w:hAnsiTheme="minorHAnsi" w:cstheme="minorHAnsi"/>
          <w:spacing w:val="1"/>
          <w:sz w:val="24"/>
          <w:szCs w:val="24"/>
        </w:rPr>
        <w:t>ti</w:t>
      </w:r>
      <w:r w:rsidRPr="006C416D">
        <w:rPr>
          <w:rFonts w:asciiTheme="minorHAnsi" w:eastAsia="Arial" w:hAnsiTheme="minorHAnsi" w:cstheme="minorHAnsi"/>
          <w:sz w:val="24"/>
          <w:szCs w:val="24"/>
        </w:rPr>
        <w:t xml:space="preserve">on </w:t>
      </w:r>
      <w:r w:rsidRPr="006C416D">
        <w:rPr>
          <w:rFonts w:asciiTheme="minorHAnsi" w:eastAsia="Arial" w:hAnsiTheme="minorHAnsi" w:cstheme="minorHAnsi"/>
          <w:spacing w:val="1"/>
          <w:sz w:val="24"/>
          <w:szCs w:val="24"/>
        </w:rPr>
        <w:t>t</w:t>
      </w:r>
      <w:r w:rsidRPr="006C416D">
        <w:rPr>
          <w:rFonts w:asciiTheme="minorHAnsi" w:eastAsia="Arial" w:hAnsiTheme="minorHAnsi" w:cstheme="minorHAnsi"/>
          <w:sz w:val="24"/>
          <w:szCs w:val="24"/>
        </w:rPr>
        <w:t>ra</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n</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ng (</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nc</w:t>
      </w:r>
      <w:r w:rsidRPr="006C416D">
        <w:rPr>
          <w:rFonts w:asciiTheme="minorHAnsi" w:eastAsia="Arial" w:hAnsiTheme="minorHAnsi" w:cstheme="minorHAnsi"/>
          <w:spacing w:val="-1"/>
          <w:sz w:val="24"/>
          <w:szCs w:val="24"/>
        </w:rPr>
        <w:t>l</w:t>
      </w:r>
      <w:r w:rsidRPr="006C416D">
        <w:rPr>
          <w:rFonts w:asciiTheme="minorHAnsi" w:eastAsia="Arial" w:hAnsiTheme="minorHAnsi" w:cstheme="minorHAnsi"/>
          <w:sz w:val="24"/>
          <w:szCs w:val="24"/>
        </w:rPr>
        <w:t>u</w:t>
      </w:r>
      <w:r w:rsidRPr="006C416D">
        <w:rPr>
          <w:rFonts w:asciiTheme="minorHAnsi" w:eastAsia="Arial" w:hAnsiTheme="minorHAnsi" w:cstheme="minorHAnsi"/>
          <w:spacing w:val="1"/>
          <w:sz w:val="24"/>
          <w:szCs w:val="24"/>
        </w:rPr>
        <w:t>d</w:t>
      </w:r>
      <w:r w:rsidRPr="006C416D">
        <w:rPr>
          <w:rFonts w:asciiTheme="minorHAnsi" w:eastAsia="Arial" w:hAnsiTheme="minorHAnsi" w:cstheme="minorHAnsi"/>
          <w:sz w:val="24"/>
          <w:szCs w:val="24"/>
        </w:rPr>
        <w:t xml:space="preserve">ing </w:t>
      </w:r>
      <w:r w:rsidR="00BB04A6" w:rsidRPr="006C416D">
        <w:rPr>
          <w:rFonts w:asciiTheme="minorHAnsi" w:eastAsia="Arial" w:hAnsiTheme="minorHAnsi" w:cstheme="minorHAnsi"/>
          <w:sz w:val="24"/>
          <w:szCs w:val="24"/>
        </w:rPr>
        <w:t xml:space="preserve">low-level concerns, whistleblowing, </w:t>
      </w:r>
      <w:r w:rsidRPr="006C416D">
        <w:rPr>
          <w:rFonts w:asciiTheme="minorHAnsi" w:eastAsia="Arial" w:hAnsiTheme="minorHAnsi" w:cstheme="minorHAnsi"/>
          <w:spacing w:val="1"/>
          <w:sz w:val="24"/>
          <w:szCs w:val="24"/>
        </w:rPr>
        <w:t>o</w:t>
      </w:r>
      <w:r w:rsidRPr="006C416D">
        <w:rPr>
          <w:rFonts w:asciiTheme="minorHAnsi" w:eastAsia="Arial" w:hAnsiTheme="minorHAnsi" w:cstheme="minorHAnsi"/>
          <w:sz w:val="24"/>
          <w:szCs w:val="24"/>
        </w:rPr>
        <w:t>n</w:t>
      </w:r>
      <w:r w:rsidRPr="006C416D">
        <w:rPr>
          <w:rFonts w:asciiTheme="minorHAnsi" w:eastAsia="Arial" w:hAnsiTheme="minorHAnsi" w:cstheme="minorHAnsi"/>
          <w:spacing w:val="-1"/>
          <w:sz w:val="24"/>
          <w:szCs w:val="24"/>
        </w:rPr>
        <w:t>li</w:t>
      </w:r>
      <w:r w:rsidRPr="006C416D">
        <w:rPr>
          <w:rFonts w:asciiTheme="minorHAnsi" w:eastAsia="Arial" w:hAnsiTheme="minorHAnsi" w:cstheme="minorHAnsi"/>
          <w:spacing w:val="1"/>
          <w:sz w:val="24"/>
          <w:szCs w:val="24"/>
        </w:rPr>
        <w:t>n</w:t>
      </w:r>
      <w:r w:rsidRPr="006C416D">
        <w:rPr>
          <w:rFonts w:asciiTheme="minorHAnsi" w:eastAsia="Arial" w:hAnsiTheme="minorHAnsi" w:cstheme="minorHAnsi"/>
          <w:sz w:val="24"/>
          <w:szCs w:val="24"/>
        </w:rPr>
        <w:t>e safety</w:t>
      </w:r>
      <w:r w:rsidRPr="006C416D">
        <w:rPr>
          <w:rFonts w:asciiTheme="minorHAnsi" w:eastAsia="Arial" w:hAnsiTheme="minorHAnsi" w:cstheme="minorHAnsi"/>
          <w:spacing w:val="1"/>
          <w:sz w:val="24"/>
          <w:szCs w:val="24"/>
        </w:rPr>
        <w:t xml:space="preserve"> </w:t>
      </w:r>
      <w:r w:rsidRPr="006C416D">
        <w:rPr>
          <w:rFonts w:asciiTheme="minorHAnsi" w:eastAsia="Arial" w:hAnsiTheme="minorHAnsi" w:cstheme="minorHAnsi"/>
          <w:sz w:val="24"/>
          <w:szCs w:val="24"/>
        </w:rPr>
        <w:t>which,</w:t>
      </w:r>
      <w:r w:rsidRPr="006C416D">
        <w:rPr>
          <w:rFonts w:asciiTheme="minorHAnsi" w:eastAsia="Arial" w:hAnsiTheme="minorHAnsi" w:cstheme="minorHAnsi"/>
          <w:spacing w:val="1"/>
          <w:sz w:val="24"/>
          <w:szCs w:val="24"/>
        </w:rPr>
        <w:t xml:space="preserve"> </w:t>
      </w:r>
      <w:r w:rsidRPr="006C416D">
        <w:rPr>
          <w:rFonts w:asciiTheme="minorHAnsi" w:eastAsia="Arial" w:hAnsiTheme="minorHAnsi" w:cstheme="minorHAnsi"/>
          <w:sz w:val="24"/>
          <w:szCs w:val="24"/>
        </w:rPr>
        <w:t>amongst</w:t>
      </w:r>
      <w:r w:rsidRPr="006C416D">
        <w:rPr>
          <w:rFonts w:asciiTheme="minorHAnsi" w:eastAsia="Arial" w:hAnsiTheme="minorHAnsi" w:cstheme="minorHAnsi"/>
          <w:spacing w:val="1"/>
          <w:sz w:val="24"/>
          <w:szCs w:val="24"/>
        </w:rPr>
        <w:t xml:space="preserve"> </w:t>
      </w:r>
      <w:r w:rsidRPr="006C416D">
        <w:rPr>
          <w:rFonts w:asciiTheme="minorHAnsi" w:eastAsia="Arial" w:hAnsiTheme="minorHAnsi" w:cstheme="minorHAnsi"/>
          <w:sz w:val="24"/>
          <w:szCs w:val="24"/>
        </w:rPr>
        <w:t>other</w:t>
      </w:r>
      <w:r w:rsidRPr="006C416D">
        <w:rPr>
          <w:rFonts w:asciiTheme="minorHAnsi" w:eastAsia="Arial" w:hAnsiTheme="minorHAnsi" w:cstheme="minorHAnsi"/>
          <w:spacing w:val="1"/>
          <w:sz w:val="24"/>
          <w:szCs w:val="24"/>
        </w:rPr>
        <w:t xml:space="preserve"> t</w:t>
      </w:r>
      <w:r w:rsidRPr="006C416D">
        <w:rPr>
          <w:rFonts w:asciiTheme="minorHAnsi" w:eastAsia="Arial" w:hAnsiTheme="minorHAnsi" w:cstheme="minorHAnsi"/>
          <w:sz w:val="24"/>
          <w:szCs w:val="24"/>
        </w:rPr>
        <w:t>h</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ngs,</w:t>
      </w:r>
      <w:r w:rsidRPr="006C416D">
        <w:rPr>
          <w:rFonts w:asciiTheme="minorHAnsi" w:eastAsia="Arial" w:hAnsiTheme="minorHAnsi" w:cstheme="minorHAnsi"/>
          <w:spacing w:val="1"/>
          <w:sz w:val="24"/>
          <w:szCs w:val="24"/>
        </w:rPr>
        <w:t xml:space="preserve"> </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nc</w:t>
      </w:r>
      <w:r w:rsidRPr="006C416D">
        <w:rPr>
          <w:rFonts w:asciiTheme="minorHAnsi" w:eastAsia="Arial" w:hAnsiTheme="minorHAnsi" w:cstheme="minorHAnsi"/>
          <w:spacing w:val="-1"/>
          <w:sz w:val="24"/>
          <w:szCs w:val="24"/>
        </w:rPr>
        <w:t>l</w:t>
      </w:r>
      <w:r w:rsidRPr="006C416D">
        <w:rPr>
          <w:rFonts w:asciiTheme="minorHAnsi" w:eastAsia="Arial" w:hAnsiTheme="minorHAnsi" w:cstheme="minorHAnsi"/>
          <w:sz w:val="24"/>
          <w:szCs w:val="24"/>
        </w:rPr>
        <w:t>udes an u</w:t>
      </w:r>
      <w:r w:rsidRPr="006C416D">
        <w:rPr>
          <w:rFonts w:asciiTheme="minorHAnsi" w:eastAsia="Arial" w:hAnsiTheme="minorHAnsi" w:cstheme="minorHAnsi"/>
          <w:spacing w:val="1"/>
          <w:sz w:val="24"/>
          <w:szCs w:val="24"/>
        </w:rPr>
        <w:t>n</w:t>
      </w:r>
      <w:r w:rsidRPr="006C416D">
        <w:rPr>
          <w:rFonts w:asciiTheme="minorHAnsi" w:eastAsia="Arial" w:hAnsiTheme="minorHAnsi" w:cstheme="minorHAnsi"/>
          <w:sz w:val="24"/>
          <w:szCs w:val="24"/>
        </w:rPr>
        <w:t>ders</w:t>
      </w:r>
      <w:r w:rsidRPr="006C416D">
        <w:rPr>
          <w:rFonts w:asciiTheme="minorHAnsi" w:eastAsia="Arial" w:hAnsiTheme="minorHAnsi" w:cstheme="minorHAnsi"/>
          <w:spacing w:val="1"/>
          <w:sz w:val="24"/>
          <w:szCs w:val="24"/>
        </w:rPr>
        <w:t>t</w:t>
      </w:r>
      <w:r w:rsidRPr="006C416D">
        <w:rPr>
          <w:rFonts w:asciiTheme="minorHAnsi" w:eastAsia="Arial" w:hAnsiTheme="minorHAnsi" w:cstheme="minorHAnsi"/>
          <w:sz w:val="24"/>
          <w:szCs w:val="24"/>
        </w:rPr>
        <w:t>and</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pacing w:val="1"/>
          <w:sz w:val="24"/>
          <w:szCs w:val="24"/>
        </w:rPr>
        <w:t>n</w:t>
      </w:r>
      <w:r w:rsidRPr="006C416D">
        <w:rPr>
          <w:rFonts w:asciiTheme="minorHAnsi" w:eastAsia="Arial" w:hAnsiTheme="minorHAnsi" w:cstheme="minorHAnsi"/>
          <w:sz w:val="24"/>
          <w:szCs w:val="24"/>
        </w:rPr>
        <w:t>g of</w:t>
      </w:r>
      <w:r w:rsidRPr="006C416D">
        <w:rPr>
          <w:rFonts w:asciiTheme="minorHAnsi" w:eastAsia="Arial" w:hAnsiTheme="minorHAnsi" w:cstheme="minorHAnsi"/>
          <w:spacing w:val="1"/>
          <w:sz w:val="24"/>
          <w:szCs w:val="24"/>
        </w:rPr>
        <w:t xml:space="preserve"> t</w:t>
      </w:r>
      <w:r w:rsidRPr="006C416D">
        <w:rPr>
          <w:rFonts w:asciiTheme="minorHAnsi" w:eastAsia="Arial" w:hAnsiTheme="minorHAnsi" w:cstheme="minorHAnsi"/>
          <w:sz w:val="24"/>
          <w:szCs w:val="24"/>
        </w:rPr>
        <w:t>he expec</w:t>
      </w:r>
      <w:r w:rsidRPr="006C416D">
        <w:rPr>
          <w:rFonts w:asciiTheme="minorHAnsi" w:eastAsia="Arial" w:hAnsiTheme="minorHAnsi" w:cstheme="minorHAnsi"/>
          <w:spacing w:val="1"/>
          <w:sz w:val="24"/>
          <w:szCs w:val="24"/>
        </w:rPr>
        <w:t>t</w:t>
      </w:r>
      <w:r w:rsidRPr="006C416D">
        <w:rPr>
          <w:rFonts w:asciiTheme="minorHAnsi" w:eastAsia="Arial" w:hAnsiTheme="minorHAnsi" w:cstheme="minorHAnsi"/>
          <w:sz w:val="24"/>
          <w:szCs w:val="24"/>
        </w:rPr>
        <w:t>a</w:t>
      </w:r>
      <w:r w:rsidRPr="006C416D">
        <w:rPr>
          <w:rFonts w:asciiTheme="minorHAnsi" w:eastAsia="Arial" w:hAnsiTheme="minorHAnsi" w:cstheme="minorHAnsi"/>
          <w:spacing w:val="1"/>
          <w:sz w:val="24"/>
          <w:szCs w:val="24"/>
        </w:rPr>
        <w:t>t</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o</w:t>
      </w:r>
      <w:r w:rsidRPr="006C416D">
        <w:rPr>
          <w:rFonts w:asciiTheme="minorHAnsi" w:eastAsia="Arial" w:hAnsiTheme="minorHAnsi" w:cstheme="minorHAnsi"/>
          <w:spacing w:val="1"/>
          <w:sz w:val="24"/>
          <w:szCs w:val="24"/>
        </w:rPr>
        <w:t>n</w:t>
      </w:r>
      <w:r w:rsidRPr="006C416D">
        <w:rPr>
          <w:rFonts w:asciiTheme="minorHAnsi" w:eastAsia="Arial" w:hAnsiTheme="minorHAnsi" w:cstheme="minorHAnsi"/>
          <w:sz w:val="24"/>
          <w:szCs w:val="24"/>
        </w:rPr>
        <w:t>s,</w:t>
      </w:r>
      <w:r w:rsidRPr="006C416D">
        <w:rPr>
          <w:rFonts w:asciiTheme="minorHAnsi" w:eastAsia="Arial" w:hAnsiTheme="minorHAnsi" w:cstheme="minorHAnsi"/>
          <w:spacing w:val="1"/>
          <w:sz w:val="24"/>
          <w:szCs w:val="24"/>
        </w:rPr>
        <w:t xml:space="preserve"> </w:t>
      </w:r>
      <w:r w:rsidRPr="006C416D">
        <w:rPr>
          <w:rFonts w:asciiTheme="minorHAnsi" w:eastAsia="Arial" w:hAnsiTheme="minorHAnsi" w:cstheme="minorHAnsi"/>
          <w:sz w:val="24"/>
          <w:szCs w:val="24"/>
        </w:rPr>
        <w:t>app</w:t>
      </w:r>
      <w:r w:rsidRPr="006C416D">
        <w:rPr>
          <w:rFonts w:asciiTheme="minorHAnsi" w:eastAsia="Arial" w:hAnsiTheme="minorHAnsi" w:cstheme="minorHAnsi"/>
          <w:spacing w:val="-1"/>
          <w:sz w:val="24"/>
          <w:szCs w:val="24"/>
        </w:rPr>
        <w:t>li</w:t>
      </w:r>
      <w:r w:rsidRPr="006C416D">
        <w:rPr>
          <w:rFonts w:asciiTheme="minorHAnsi" w:eastAsia="Arial" w:hAnsiTheme="minorHAnsi" w:cstheme="minorHAnsi"/>
          <w:sz w:val="24"/>
          <w:szCs w:val="24"/>
        </w:rPr>
        <w:t>ca</w:t>
      </w:r>
      <w:r w:rsidRPr="006C416D">
        <w:rPr>
          <w:rFonts w:asciiTheme="minorHAnsi" w:eastAsia="Arial" w:hAnsiTheme="minorHAnsi" w:cstheme="minorHAnsi"/>
          <w:spacing w:val="1"/>
          <w:sz w:val="24"/>
          <w:szCs w:val="24"/>
        </w:rPr>
        <w:t>bl</w:t>
      </w:r>
      <w:r w:rsidRPr="006C416D">
        <w:rPr>
          <w:rFonts w:asciiTheme="minorHAnsi" w:eastAsia="Arial" w:hAnsiTheme="minorHAnsi" w:cstheme="minorHAnsi"/>
          <w:sz w:val="24"/>
          <w:szCs w:val="24"/>
        </w:rPr>
        <w:t xml:space="preserve">e </w:t>
      </w:r>
      <w:r w:rsidRPr="00A376CC">
        <w:rPr>
          <w:rFonts w:asciiTheme="minorHAnsi" w:eastAsia="Arial" w:hAnsiTheme="minorHAnsi" w:cstheme="minorHAnsi"/>
          <w:sz w:val="24"/>
          <w:szCs w:val="24"/>
        </w:rPr>
        <w:t>ro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respons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b</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ies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 re</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ation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o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and mon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annually and at induction.</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The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ra</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sh</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u</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d be reg</w:t>
      </w:r>
      <w:r w:rsidRPr="00A376CC">
        <w:rPr>
          <w:rFonts w:asciiTheme="minorHAnsi" w:eastAsia="Arial" w:hAnsiTheme="minorHAnsi" w:cstheme="minorHAnsi"/>
          <w:spacing w:val="1"/>
          <w:sz w:val="24"/>
          <w:szCs w:val="24"/>
        </w:rPr>
        <w:t>u</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ar</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y updated.</w:t>
      </w:r>
      <w:r w:rsidRPr="00A376CC">
        <w:rPr>
          <w:rFonts w:asciiTheme="minorHAnsi" w:eastAsia="Arial" w:hAnsiTheme="minorHAnsi" w:cstheme="minorHAnsi"/>
          <w:spacing w:val="1"/>
          <w:sz w:val="24"/>
          <w:szCs w:val="24"/>
        </w:rPr>
        <w:t xml:space="preserve"> I</w:t>
      </w:r>
      <w:r w:rsidRPr="00A376CC">
        <w:rPr>
          <w:rFonts w:asciiTheme="minorHAnsi" w:eastAsia="Arial" w:hAnsiTheme="minorHAnsi" w:cstheme="minorHAnsi"/>
          <w:sz w:val="24"/>
          <w:szCs w:val="24"/>
        </w:rPr>
        <w:t>n add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ion</w:t>
      </w:r>
      <w:r w:rsidRPr="00A376CC">
        <w:rPr>
          <w:rFonts w:asciiTheme="minorHAnsi" w:eastAsia="Arial" w:hAnsiTheme="minorHAnsi" w:cstheme="minorHAnsi"/>
          <w:b/>
          <w:sz w:val="24"/>
          <w:szCs w:val="24"/>
        </w:rPr>
        <w:t>,</w:t>
      </w:r>
      <w:r w:rsidRPr="00A376CC">
        <w:rPr>
          <w:rFonts w:asciiTheme="minorHAnsi" w:eastAsia="Arial" w:hAnsiTheme="minorHAnsi" w:cstheme="minorHAnsi"/>
          <w:b/>
          <w:spacing w:val="1"/>
          <w:sz w:val="24"/>
          <w:szCs w:val="24"/>
        </w:rPr>
        <w:t xml:space="preserve"> </w:t>
      </w:r>
      <w:r w:rsidRPr="00A376CC">
        <w:rPr>
          <w:rFonts w:asciiTheme="minorHAnsi" w:eastAsia="Arial" w:hAnsiTheme="minorHAnsi" w:cstheme="minorHAnsi"/>
          <w:b/>
          <w:sz w:val="24"/>
          <w:szCs w:val="24"/>
        </w:rPr>
        <w:t>all</w:t>
      </w:r>
      <w:r w:rsidRPr="00A376CC">
        <w:rPr>
          <w:rFonts w:asciiTheme="minorHAnsi" w:eastAsia="Arial" w:hAnsiTheme="minorHAnsi" w:cstheme="minorHAnsi"/>
          <w:b/>
          <w:spacing w:val="1"/>
          <w:sz w:val="24"/>
          <w:szCs w:val="24"/>
        </w:rPr>
        <w:t xml:space="preserve"> </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aff will rece</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ve</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safeguard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and ch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d protec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 (inc</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ud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on</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ne safety)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updates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examp</w:t>
      </w:r>
      <w:r w:rsidRPr="00A376CC">
        <w:rPr>
          <w:rFonts w:asciiTheme="minorHAnsi" w:eastAsia="Arial" w:hAnsiTheme="minorHAnsi" w:cstheme="minorHAnsi"/>
          <w:spacing w:val="-2"/>
          <w:sz w:val="24"/>
          <w:szCs w:val="24"/>
        </w:rPr>
        <w:t>l</w:t>
      </w:r>
      <w:r w:rsidRPr="00A376CC">
        <w:rPr>
          <w:rFonts w:asciiTheme="minorHAnsi" w:eastAsia="Arial" w:hAnsiTheme="minorHAnsi" w:cstheme="minorHAnsi"/>
          <w:sz w:val="24"/>
          <w:szCs w:val="24"/>
        </w:rPr>
        <w:t>e,</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via ema</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e</w:t>
      </w:r>
      <w:r w:rsidRPr="00A376CC">
        <w:rPr>
          <w:rFonts w:asciiTheme="minorHAnsi" w:eastAsia="Arial" w:hAnsiTheme="minorHAnsi" w:cstheme="minorHAnsi"/>
          <w:spacing w:val="1"/>
          <w:sz w:val="24"/>
          <w:szCs w:val="24"/>
        </w:rPr>
        <w:t>-</w:t>
      </w:r>
      <w:r w:rsidRPr="00A376CC">
        <w:rPr>
          <w:rFonts w:asciiTheme="minorHAnsi" w:eastAsia="Arial" w:hAnsiTheme="minorHAnsi" w:cstheme="minorHAnsi"/>
          <w:sz w:val="24"/>
          <w:szCs w:val="24"/>
        </w:rPr>
        <w:t>bulle</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in</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z w:val="24"/>
          <w:szCs w:val="24"/>
        </w:rPr>
        <w: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 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a</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f meet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ngs), as requ</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red,</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 at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east annu</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pacing w:val="-1"/>
          <w:sz w:val="24"/>
          <w:szCs w:val="24"/>
        </w:rPr>
        <w:t>ll</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 xml:space="preserve">o continue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 prov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de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hem</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h </w:t>
      </w:r>
      <w:r w:rsidRPr="00A376CC">
        <w:rPr>
          <w:rFonts w:asciiTheme="minorHAnsi" w:eastAsia="Arial" w:hAnsiTheme="minorHAnsi" w:cstheme="minorHAnsi"/>
          <w:spacing w:val="-1"/>
          <w:sz w:val="24"/>
          <w:szCs w:val="24"/>
        </w:rPr>
        <w:t>r</w:t>
      </w:r>
      <w:r w:rsidRPr="00A376CC">
        <w:rPr>
          <w:rFonts w:asciiTheme="minorHAnsi" w:eastAsia="Arial" w:hAnsiTheme="minorHAnsi" w:cstheme="minorHAnsi"/>
          <w:sz w:val="24"/>
          <w:szCs w:val="24"/>
        </w:rPr>
        <w:t>e</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evant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sk</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 kno</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edge</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 safeguard 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dren</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ef</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ec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ive</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y.</w:t>
      </w:r>
    </w:p>
    <w:p w:rsidR="00CE5DEF" w:rsidRPr="00A376CC" w:rsidRDefault="00CE5DEF" w:rsidP="00CE5DEF">
      <w:pPr>
        <w:pStyle w:val="ListParagraph"/>
        <w:autoSpaceDE w:val="0"/>
        <w:autoSpaceDN w:val="0"/>
        <w:adjustRightInd w:val="0"/>
        <w:spacing w:after="0" w:line="240" w:lineRule="auto"/>
        <w:ind w:left="0"/>
        <w:jc w:val="both"/>
        <w:rPr>
          <w:rFonts w:asciiTheme="minorHAnsi" w:hAnsiTheme="minorHAnsi" w:cstheme="minorHAnsi"/>
          <w:sz w:val="24"/>
          <w:szCs w:val="24"/>
        </w:rPr>
      </w:pPr>
    </w:p>
    <w:p w:rsidR="001B1C29" w:rsidRPr="00CE5DEF" w:rsidRDefault="001B1C29" w:rsidP="001B1C29">
      <w:pPr>
        <w:pStyle w:val="ListParagraph"/>
        <w:numPr>
          <w:ilvl w:val="0"/>
          <w:numId w:val="18"/>
        </w:numPr>
        <w:autoSpaceDE w:val="0"/>
        <w:autoSpaceDN w:val="0"/>
        <w:adjustRightInd w:val="0"/>
        <w:spacing w:after="89" w:line="240" w:lineRule="auto"/>
        <w:ind w:left="0" w:hanging="142"/>
        <w:jc w:val="both"/>
        <w:rPr>
          <w:rFonts w:asciiTheme="minorHAnsi" w:hAnsiTheme="minorHAnsi" w:cstheme="minorHAnsi"/>
          <w:sz w:val="24"/>
          <w:szCs w:val="24"/>
        </w:rPr>
      </w:pPr>
      <w:r w:rsidRPr="00CE5DEF">
        <w:rPr>
          <w:rFonts w:asciiTheme="minorHAnsi" w:hAnsiTheme="minorHAnsi" w:cstheme="minorHAnsi"/>
          <w:bCs/>
          <w:color w:val="000000"/>
          <w:sz w:val="24"/>
          <w:szCs w:val="24"/>
        </w:rPr>
        <w:t xml:space="preserve">All our </w:t>
      </w:r>
      <w:r w:rsidRPr="00CE5DEF">
        <w:rPr>
          <w:rFonts w:asciiTheme="minorHAnsi" w:hAnsiTheme="minorHAnsi" w:cstheme="minorHAnsi"/>
          <w:color w:val="000000"/>
          <w:sz w:val="24"/>
          <w:szCs w:val="24"/>
        </w:rPr>
        <w:t xml:space="preserve">staff will be aware of their local early </w:t>
      </w:r>
      <w:r w:rsidRPr="00CE5DEF">
        <w:rPr>
          <w:rFonts w:asciiTheme="minorHAnsi" w:hAnsiTheme="minorHAnsi" w:cstheme="minorHAnsi"/>
          <w:sz w:val="24"/>
          <w:szCs w:val="24"/>
        </w:rPr>
        <w:t xml:space="preserve">help process and understand their role in it. </w:t>
      </w:r>
    </w:p>
    <w:p w:rsidR="001B1C29" w:rsidRPr="005359AC" w:rsidRDefault="001B1C29" w:rsidP="005359AC">
      <w:pPr>
        <w:pStyle w:val="ListParagraph"/>
        <w:autoSpaceDE w:val="0"/>
        <w:autoSpaceDN w:val="0"/>
        <w:adjustRightInd w:val="0"/>
        <w:spacing w:after="89" w:line="240" w:lineRule="auto"/>
        <w:ind w:left="1288"/>
        <w:jc w:val="both"/>
        <w:rPr>
          <w:rFonts w:asciiTheme="minorHAnsi" w:hAnsiTheme="minorHAnsi" w:cstheme="minorHAnsi"/>
          <w:bCs/>
          <w:sz w:val="24"/>
          <w:szCs w:val="24"/>
        </w:rPr>
      </w:pPr>
    </w:p>
    <w:p w:rsidR="001B1C29" w:rsidRPr="00CE5DEF" w:rsidRDefault="001B1C29" w:rsidP="001B1C29">
      <w:pPr>
        <w:autoSpaceDE w:val="0"/>
        <w:autoSpaceDN w:val="0"/>
        <w:adjustRightInd w:val="0"/>
        <w:spacing w:after="89" w:line="240" w:lineRule="auto"/>
        <w:jc w:val="both"/>
        <w:rPr>
          <w:rFonts w:asciiTheme="minorHAnsi" w:hAnsiTheme="minorHAnsi" w:cstheme="minorHAnsi"/>
          <w:sz w:val="24"/>
          <w:szCs w:val="24"/>
        </w:rPr>
      </w:pPr>
      <w:r w:rsidRPr="00CE5DEF">
        <w:rPr>
          <w:rFonts w:asciiTheme="minorHAnsi" w:hAnsiTheme="minorHAnsi" w:cstheme="minorHAnsi"/>
          <w:bCs/>
          <w:sz w:val="24"/>
          <w:szCs w:val="24"/>
        </w:rPr>
        <w:t xml:space="preserve">All our </w:t>
      </w:r>
      <w:r w:rsidRPr="00CE5DEF">
        <w:rPr>
          <w:rFonts w:asciiTheme="minorHAnsi" w:hAnsiTheme="minorHAnsi" w:cstheme="minorHAnsi"/>
          <w:sz w:val="24"/>
          <w:szCs w:val="24"/>
        </w:rPr>
        <w:t>staff should be alert to any child who:</w:t>
      </w:r>
    </w:p>
    <w:p w:rsidR="001B1C29" w:rsidRPr="00CE5DEF" w:rsidRDefault="001B1C29" w:rsidP="001B1C29">
      <w:pPr>
        <w:pStyle w:val="ListParagraph"/>
        <w:numPr>
          <w:ilvl w:val="0"/>
          <w:numId w:val="18"/>
        </w:numPr>
        <w:autoSpaceDE w:val="0"/>
        <w:autoSpaceDN w:val="0"/>
        <w:adjustRightInd w:val="0"/>
        <w:spacing w:after="89" w:line="240" w:lineRule="auto"/>
        <w:jc w:val="both"/>
        <w:rPr>
          <w:rFonts w:asciiTheme="minorHAnsi" w:hAnsiTheme="minorHAnsi" w:cstheme="minorHAnsi"/>
          <w:sz w:val="24"/>
          <w:szCs w:val="24"/>
        </w:rPr>
      </w:pPr>
      <w:r w:rsidRPr="00CE5DEF">
        <w:rPr>
          <w:rFonts w:asciiTheme="minorHAnsi" w:hAnsiTheme="minorHAnsi" w:cstheme="minorHAnsi"/>
          <w:sz w:val="24"/>
          <w:szCs w:val="24"/>
        </w:rPr>
        <w:t>Has experienced multiple suspensions, is at risk of being permanently excluded from schools, colleges and in alternative provision or a pupil referral unit</w:t>
      </w:r>
    </w:p>
    <w:p w:rsidR="001B1C29" w:rsidRPr="00CE5DEF" w:rsidRDefault="001B1C29" w:rsidP="001B1C29">
      <w:pPr>
        <w:pStyle w:val="ListParagraph"/>
        <w:numPr>
          <w:ilvl w:val="0"/>
          <w:numId w:val="18"/>
        </w:numPr>
        <w:autoSpaceDE w:val="0"/>
        <w:autoSpaceDN w:val="0"/>
        <w:adjustRightInd w:val="0"/>
        <w:spacing w:after="89" w:line="240" w:lineRule="auto"/>
        <w:jc w:val="both"/>
        <w:rPr>
          <w:rFonts w:asciiTheme="minorHAnsi" w:hAnsiTheme="minorHAnsi" w:cstheme="minorHAnsi"/>
          <w:sz w:val="24"/>
          <w:szCs w:val="24"/>
        </w:rPr>
      </w:pPr>
      <w:r w:rsidRPr="00CE5DEF">
        <w:rPr>
          <w:rFonts w:asciiTheme="minorHAnsi" w:hAnsiTheme="minorHAnsi" w:cstheme="minorHAnsi"/>
          <w:sz w:val="24"/>
          <w:szCs w:val="24"/>
        </w:rPr>
        <w:t>Has a parent or carer in custody or is affected by parental offending</w:t>
      </w:r>
    </w:p>
    <w:p w:rsidR="001B1C29" w:rsidRPr="00CE5DEF" w:rsidRDefault="001B1C29" w:rsidP="001B1C29">
      <w:pPr>
        <w:pStyle w:val="ListParagraph"/>
        <w:numPr>
          <w:ilvl w:val="0"/>
          <w:numId w:val="18"/>
        </w:numPr>
        <w:autoSpaceDE w:val="0"/>
        <w:autoSpaceDN w:val="0"/>
        <w:adjustRightInd w:val="0"/>
        <w:spacing w:after="89" w:line="240" w:lineRule="auto"/>
        <w:jc w:val="both"/>
        <w:rPr>
          <w:rFonts w:asciiTheme="minorHAnsi" w:hAnsiTheme="minorHAnsi" w:cstheme="minorHAnsi"/>
          <w:sz w:val="24"/>
          <w:szCs w:val="24"/>
        </w:rPr>
      </w:pPr>
      <w:r w:rsidRPr="00CE5DEF">
        <w:rPr>
          <w:rFonts w:asciiTheme="minorHAnsi" w:hAnsiTheme="minorHAnsi" w:cstheme="minorHAnsi"/>
          <w:sz w:val="24"/>
          <w:szCs w:val="24"/>
        </w:rPr>
        <w:t>Is frequently missing/goes missing from education, home or care</w:t>
      </w:r>
    </w:p>
    <w:p w:rsidR="001B1C29" w:rsidRPr="00CE5DEF" w:rsidRDefault="001B1C29" w:rsidP="001B1C29">
      <w:pPr>
        <w:pStyle w:val="ListParagraph"/>
        <w:autoSpaceDE w:val="0"/>
        <w:autoSpaceDN w:val="0"/>
        <w:adjustRightInd w:val="0"/>
        <w:spacing w:after="89" w:line="240" w:lineRule="auto"/>
        <w:ind w:left="1288"/>
        <w:jc w:val="both"/>
        <w:rPr>
          <w:rFonts w:asciiTheme="minorHAnsi" w:hAnsiTheme="minorHAnsi" w:cstheme="minorHAnsi"/>
          <w:color w:val="FF0000"/>
          <w:sz w:val="24"/>
          <w:szCs w:val="24"/>
        </w:rPr>
      </w:pPr>
      <w:r w:rsidRPr="00CE5DEF">
        <w:rPr>
          <w:rFonts w:asciiTheme="minorHAnsi" w:hAnsiTheme="minorHAnsi" w:cstheme="minorHAnsi"/>
          <w:color w:val="FF0000"/>
          <w:sz w:val="24"/>
          <w:szCs w:val="24"/>
        </w:rPr>
        <w:t xml:space="preserve"> </w:t>
      </w:r>
    </w:p>
    <w:p w:rsidR="001B1C29" w:rsidRPr="00A376CC" w:rsidRDefault="001B1C29" w:rsidP="001B1C29">
      <w:pPr>
        <w:pStyle w:val="ListParagraph"/>
        <w:numPr>
          <w:ilvl w:val="0"/>
          <w:numId w:val="18"/>
        </w:numPr>
        <w:autoSpaceDE w:val="0"/>
        <w:autoSpaceDN w:val="0"/>
        <w:adjustRightInd w:val="0"/>
        <w:spacing w:after="89" w:line="240" w:lineRule="auto"/>
        <w:ind w:left="0" w:hanging="142"/>
        <w:jc w:val="both"/>
        <w:rPr>
          <w:rFonts w:asciiTheme="minorHAnsi" w:hAnsiTheme="minorHAnsi" w:cstheme="minorHAnsi"/>
          <w:color w:val="000000"/>
          <w:sz w:val="24"/>
          <w:szCs w:val="24"/>
        </w:rPr>
      </w:pPr>
      <w:r w:rsidRPr="00CE5DEF">
        <w:rPr>
          <w:rFonts w:asciiTheme="minorHAnsi" w:hAnsiTheme="minorHAnsi" w:cstheme="minorHAnsi"/>
          <w:bCs/>
          <w:color w:val="000000"/>
          <w:sz w:val="24"/>
          <w:szCs w:val="24"/>
        </w:rPr>
        <w:t xml:space="preserve">All our </w:t>
      </w:r>
      <w:r w:rsidRPr="00CE5DEF">
        <w:rPr>
          <w:rFonts w:asciiTheme="minorHAnsi" w:hAnsiTheme="minorHAnsi" w:cstheme="minorHAnsi"/>
          <w:color w:val="000000"/>
          <w:sz w:val="24"/>
          <w:szCs w:val="24"/>
        </w:rPr>
        <w:t xml:space="preserve">staff are aware of the process for making referrals to children’s social care and for statutory assessments under the Children Act 1989, especially </w:t>
      </w:r>
      <w:r w:rsidRPr="00CE5DEF">
        <w:rPr>
          <w:rFonts w:asciiTheme="minorHAnsi" w:hAnsiTheme="minorHAnsi" w:cstheme="minorHAnsi"/>
          <w:sz w:val="24"/>
          <w:szCs w:val="24"/>
        </w:rPr>
        <w:t>section 17 (Children in Need) and Section 47</w:t>
      </w:r>
      <w:r w:rsidRPr="00A376CC">
        <w:rPr>
          <w:rFonts w:asciiTheme="minorHAnsi" w:hAnsiTheme="minorHAnsi" w:cstheme="minorHAnsi"/>
          <w:sz w:val="24"/>
          <w:szCs w:val="24"/>
        </w:rPr>
        <w:t xml:space="preserve"> (a child suffering, or likely to suffer, significant harm) that may follow a referral, along with the role they might be expected to play in such </w:t>
      </w:r>
      <w:r w:rsidRPr="00A376CC">
        <w:rPr>
          <w:rFonts w:asciiTheme="minorHAnsi" w:hAnsiTheme="minorHAnsi" w:cstheme="minorHAnsi"/>
          <w:color w:val="000000"/>
          <w:sz w:val="24"/>
          <w:szCs w:val="24"/>
        </w:rPr>
        <w:t>assessments.</w:t>
      </w:r>
    </w:p>
    <w:p w:rsidR="00F967DA" w:rsidRDefault="00F967DA" w:rsidP="00F967DA">
      <w:pPr>
        <w:autoSpaceDE w:val="0"/>
        <w:autoSpaceDN w:val="0"/>
        <w:adjustRightInd w:val="0"/>
        <w:spacing w:after="0" w:line="240" w:lineRule="auto"/>
        <w:jc w:val="both"/>
        <w:rPr>
          <w:rFonts w:asciiTheme="minorHAnsi" w:hAnsiTheme="minorHAnsi" w:cstheme="minorHAnsi"/>
          <w:color w:val="EE0000"/>
          <w:sz w:val="24"/>
          <w:szCs w:val="24"/>
        </w:rPr>
      </w:pPr>
    </w:p>
    <w:p w:rsidR="009E2C30" w:rsidRPr="006C416D" w:rsidRDefault="005359AC" w:rsidP="00F967DA">
      <w:pPr>
        <w:autoSpaceDE w:val="0"/>
        <w:autoSpaceDN w:val="0"/>
        <w:adjustRightInd w:val="0"/>
        <w:spacing w:after="0" w:line="240" w:lineRule="auto"/>
        <w:jc w:val="both"/>
        <w:rPr>
          <w:rFonts w:asciiTheme="minorHAnsi" w:hAnsiTheme="minorHAnsi" w:cstheme="minorHAnsi"/>
          <w:sz w:val="24"/>
          <w:szCs w:val="24"/>
        </w:rPr>
      </w:pPr>
      <w:r w:rsidRPr="006C416D">
        <w:rPr>
          <w:rFonts w:asciiTheme="minorHAnsi" w:hAnsiTheme="minorHAnsi" w:cstheme="minorHAnsi"/>
          <w:sz w:val="24"/>
          <w:szCs w:val="24"/>
        </w:rPr>
        <w:t xml:space="preserve">All staff must be aware that children may not always feel ready or able to disclose abuse, exploitation, or neglect. They may not recognise their experiences as harmful, or may feel embarrassed, ashamed, humiliated, or afraid—especially if they are being threatened. Factors </w:t>
      </w:r>
      <w:r w:rsidRPr="006C416D">
        <w:rPr>
          <w:rFonts w:asciiTheme="minorHAnsi" w:hAnsiTheme="minorHAnsi" w:cstheme="minorHAnsi"/>
          <w:sz w:val="24"/>
          <w:szCs w:val="24"/>
        </w:rPr>
        <w:lastRenderedPageBreak/>
        <w:t>such as vulnerability, disability, sexual orientation, or language barriers can further hinder their ability to speak out.</w:t>
      </w:r>
    </w:p>
    <w:p w:rsidR="005359AC" w:rsidRPr="006C416D" w:rsidRDefault="005359AC" w:rsidP="00F967DA">
      <w:pPr>
        <w:autoSpaceDE w:val="0"/>
        <w:autoSpaceDN w:val="0"/>
        <w:adjustRightInd w:val="0"/>
        <w:spacing w:after="0" w:line="240" w:lineRule="auto"/>
        <w:jc w:val="both"/>
        <w:rPr>
          <w:rFonts w:asciiTheme="minorHAnsi" w:hAnsiTheme="minorHAnsi" w:cstheme="minorHAnsi"/>
          <w:sz w:val="24"/>
          <w:szCs w:val="24"/>
        </w:rPr>
      </w:pPr>
      <w:r w:rsidRPr="006C416D">
        <w:rPr>
          <w:rFonts w:asciiTheme="minorHAnsi" w:hAnsiTheme="minorHAnsi" w:cstheme="minorHAnsi"/>
          <w:sz w:val="24"/>
          <w:szCs w:val="24"/>
        </w:rPr>
        <w:t xml:space="preserve"> </w:t>
      </w:r>
    </w:p>
    <w:p w:rsidR="001B1C29" w:rsidRPr="006C416D" w:rsidRDefault="005359AC" w:rsidP="005359AC">
      <w:pPr>
        <w:autoSpaceDE w:val="0"/>
        <w:autoSpaceDN w:val="0"/>
        <w:adjustRightInd w:val="0"/>
        <w:spacing w:after="0" w:line="240" w:lineRule="auto"/>
        <w:jc w:val="both"/>
        <w:rPr>
          <w:rFonts w:asciiTheme="minorHAnsi" w:hAnsiTheme="minorHAnsi" w:cstheme="minorHAnsi"/>
          <w:sz w:val="24"/>
          <w:szCs w:val="24"/>
        </w:rPr>
      </w:pPr>
      <w:r w:rsidRPr="006C416D">
        <w:rPr>
          <w:rFonts w:asciiTheme="minorHAnsi" w:hAnsiTheme="minorHAnsi" w:cstheme="minorHAnsi"/>
          <w:sz w:val="24"/>
          <w:szCs w:val="24"/>
        </w:rPr>
        <w:t>These challenges must not prevent staff from exercising professional curiosity. If there are any concerns about a child’s welfare, staff should always speak to the Designated Safeguarding Lead (DSL). It is essential that staff actively work to build trusted, supportive relationships with children and young people that encourage open communication.</w:t>
      </w:r>
    </w:p>
    <w:p w:rsidR="00CE5DEF" w:rsidRPr="006C416D" w:rsidRDefault="00CE5DEF" w:rsidP="00CE5DEF">
      <w:pPr>
        <w:pStyle w:val="ListParagraph"/>
        <w:autoSpaceDE w:val="0"/>
        <w:autoSpaceDN w:val="0"/>
        <w:adjustRightInd w:val="0"/>
        <w:spacing w:after="0" w:line="240" w:lineRule="auto"/>
        <w:ind w:left="0"/>
        <w:jc w:val="both"/>
        <w:rPr>
          <w:rFonts w:asciiTheme="minorHAnsi" w:hAnsiTheme="minorHAnsi" w:cstheme="minorHAnsi"/>
          <w:sz w:val="24"/>
          <w:szCs w:val="24"/>
        </w:rPr>
      </w:pPr>
    </w:p>
    <w:p w:rsidR="001B1C29" w:rsidRPr="00CE5DEF" w:rsidRDefault="001B1C29" w:rsidP="001B1C29">
      <w:pPr>
        <w:pStyle w:val="ListParagraph"/>
        <w:numPr>
          <w:ilvl w:val="0"/>
          <w:numId w:val="18"/>
        </w:numPr>
        <w:autoSpaceDE w:val="0"/>
        <w:autoSpaceDN w:val="0"/>
        <w:adjustRightInd w:val="0"/>
        <w:spacing w:after="0" w:line="240" w:lineRule="auto"/>
        <w:ind w:left="0" w:hanging="142"/>
        <w:contextualSpacing w:val="0"/>
        <w:rPr>
          <w:rFonts w:asciiTheme="minorHAnsi" w:hAnsiTheme="minorHAnsi" w:cstheme="minorHAnsi"/>
          <w:sz w:val="24"/>
          <w:szCs w:val="24"/>
        </w:rPr>
      </w:pPr>
      <w:r w:rsidRPr="006C416D">
        <w:rPr>
          <w:rFonts w:asciiTheme="minorHAnsi" w:hAnsiTheme="minorHAnsi" w:cstheme="minorHAnsi"/>
          <w:bCs/>
          <w:sz w:val="24"/>
          <w:szCs w:val="24"/>
        </w:rPr>
        <w:t xml:space="preserve">All our </w:t>
      </w:r>
      <w:r w:rsidRPr="006C416D">
        <w:rPr>
          <w:rFonts w:asciiTheme="minorHAnsi" w:hAnsiTheme="minorHAnsi" w:cstheme="minorHAnsi"/>
          <w:sz w:val="24"/>
          <w:szCs w:val="24"/>
        </w:rPr>
        <w:t xml:space="preserve">staff know what to do if a child tells them he/she is being abused, exploited, or neglected. Staff know how to manage the requirement to maintain an appropriate level of confidentiality. This means only involving those who need to be involved, such as the DSL or Deputy Designated Safeguarding Lead (DDSL) and children’s social care. Staff </w:t>
      </w:r>
      <w:r w:rsidR="005359AC" w:rsidRPr="006C416D">
        <w:rPr>
          <w:rFonts w:asciiTheme="minorHAnsi" w:hAnsiTheme="minorHAnsi" w:cstheme="minorHAnsi"/>
          <w:sz w:val="24"/>
          <w:szCs w:val="24"/>
        </w:rPr>
        <w:t xml:space="preserve">should </w:t>
      </w:r>
      <w:r w:rsidRPr="006C416D">
        <w:rPr>
          <w:rFonts w:asciiTheme="minorHAnsi" w:hAnsiTheme="minorHAnsi" w:cstheme="minorHAnsi"/>
          <w:sz w:val="24"/>
          <w:szCs w:val="24"/>
        </w:rPr>
        <w:t xml:space="preserve">never </w:t>
      </w:r>
      <w:r w:rsidRPr="00CE5DEF">
        <w:rPr>
          <w:rFonts w:asciiTheme="minorHAnsi" w:hAnsiTheme="minorHAnsi" w:cstheme="minorHAnsi"/>
          <w:color w:val="000000"/>
          <w:sz w:val="24"/>
          <w:szCs w:val="24"/>
        </w:rPr>
        <w:t>promise a child that they will not tell anyone about a report of any form of abuse, as this may ultimately not be in the best interests of the child.</w:t>
      </w:r>
    </w:p>
    <w:p w:rsidR="00CE5DEF" w:rsidRPr="00CE5DEF" w:rsidRDefault="00CE5DEF" w:rsidP="00CE5DEF">
      <w:pPr>
        <w:pStyle w:val="ListParagraph"/>
        <w:autoSpaceDE w:val="0"/>
        <w:autoSpaceDN w:val="0"/>
        <w:adjustRightInd w:val="0"/>
        <w:spacing w:after="0" w:line="240" w:lineRule="auto"/>
        <w:ind w:left="0"/>
        <w:contextualSpacing w:val="0"/>
        <w:rPr>
          <w:rFonts w:asciiTheme="minorHAnsi" w:hAnsiTheme="minorHAnsi" w:cstheme="minorHAnsi"/>
          <w:sz w:val="24"/>
          <w:szCs w:val="24"/>
        </w:rPr>
      </w:pPr>
    </w:p>
    <w:p w:rsidR="001B1C29" w:rsidRPr="00A376CC" w:rsidRDefault="001B1C29" w:rsidP="001B1C29">
      <w:pPr>
        <w:pStyle w:val="ListParagraph"/>
        <w:numPr>
          <w:ilvl w:val="0"/>
          <w:numId w:val="18"/>
        </w:numPr>
        <w:autoSpaceDE w:val="0"/>
        <w:autoSpaceDN w:val="0"/>
        <w:adjustRightInd w:val="0"/>
        <w:spacing w:after="0" w:line="240" w:lineRule="auto"/>
        <w:ind w:left="0" w:hanging="142"/>
        <w:contextualSpacing w:val="0"/>
        <w:rPr>
          <w:rFonts w:asciiTheme="minorHAnsi" w:hAnsiTheme="minorHAnsi" w:cstheme="minorHAnsi"/>
          <w:sz w:val="24"/>
          <w:szCs w:val="24"/>
        </w:rPr>
      </w:pPr>
      <w:r w:rsidRPr="00CE5DEF">
        <w:rPr>
          <w:rFonts w:asciiTheme="minorHAnsi" w:hAnsiTheme="minorHAnsi" w:cstheme="minorHAnsi"/>
          <w:bCs/>
          <w:color w:val="000000"/>
          <w:sz w:val="24"/>
          <w:szCs w:val="24"/>
        </w:rPr>
        <w:t xml:space="preserve">All our </w:t>
      </w:r>
      <w:r w:rsidRPr="00CE5DEF">
        <w:rPr>
          <w:rFonts w:asciiTheme="minorHAnsi" w:hAnsiTheme="minorHAnsi" w:cstheme="minorHAnsi"/>
          <w:color w:val="000000"/>
          <w:sz w:val="24"/>
          <w:szCs w:val="24"/>
        </w:rPr>
        <w:t>staff are able to reassure victims that they are being taken seriously and that they will be supported</w:t>
      </w:r>
      <w:r w:rsidRPr="00A376CC">
        <w:rPr>
          <w:rFonts w:asciiTheme="minorHAnsi" w:hAnsiTheme="minorHAnsi" w:cstheme="minorHAnsi"/>
          <w:color w:val="000000"/>
          <w:sz w:val="24"/>
          <w:szCs w:val="24"/>
        </w:rPr>
        <w:t xml:space="preserve"> and kept safe. </w:t>
      </w:r>
    </w:p>
    <w:p w:rsidR="001B1C29" w:rsidRPr="00A376CC" w:rsidRDefault="001B1C29" w:rsidP="001B1C29">
      <w:pPr>
        <w:pStyle w:val="ListParagraph"/>
        <w:autoSpaceDE w:val="0"/>
        <w:autoSpaceDN w:val="0"/>
        <w:adjustRightInd w:val="0"/>
        <w:spacing w:after="0" w:line="240" w:lineRule="auto"/>
        <w:ind w:left="0"/>
        <w:contextualSpacing w:val="0"/>
        <w:rPr>
          <w:rFonts w:asciiTheme="minorHAnsi" w:hAnsiTheme="minorHAnsi" w:cstheme="minorHAnsi"/>
          <w:sz w:val="24"/>
          <w:szCs w:val="24"/>
        </w:rPr>
      </w:pPr>
    </w:p>
    <w:p w:rsidR="001B1C29" w:rsidRPr="00A376CC" w:rsidRDefault="001B1C29" w:rsidP="001B1C29">
      <w:pPr>
        <w:autoSpaceDE w:val="0"/>
        <w:autoSpaceDN w:val="0"/>
        <w:adjustRightInd w:val="0"/>
        <w:rPr>
          <w:rFonts w:asciiTheme="minorHAnsi" w:eastAsiaTheme="minorHAnsi" w:hAnsiTheme="minorHAnsi" w:cstheme="minorHAnsi"/>
          <w:b/>
          <w:bCs/>
          <w:color w:val="000000" w:themeColor="text1"/>
          <w:sz w:val="24"/>
          <w:szCs w:val="24"/>
        </w:rPr>
      </w:pPr>
      <w:r w:rsidRPr="00A376CC">
        <w:rPr>
          <w:rFonts w:asciiTheme="minorHAnsi" w:eastAsiaTheme="minorHAnsi" w:hAnsiTheme="minorHAnsi" w:cstheme="minorHAnsi"/>
          <w:b/>
          <w:bCs/>
          <w:color w:val="000000" w:themeColor="text1"/>
          <w:sz w:val="24"/>
          <w:szCs w:val="24"/>
        </w:rPr>
        <w:t xml:space="preserve">Our staff are aware of: </w:t>
      </w:r>
    </w:p>
    <w:p w:rsidR="001B1C29" w:rsidRPr="00A376CC" w:rsidRDefault="00F04B7B" w:rsidP="001B1C29">
      <w:pPr>
        <w:pStyle w:val="NormalWeb"/>
        <w:shd w:val="clear" w:color="auto" w:fill="FFFFFF"/>
        <w:spacing w:before="0" w:beforeAutospacing="0" w:after="0" w:afterAutospacing="0"/>
        <w:ind w:left="142"/>
        <w:rPr>
          <w:rFonts w:asciiTheme="minorHAnsi" w:hAnsiTheme="minorHAnsi" w:cstheme="minorHAnsi"/>
        </w:rPr>
      </w:pPr>
      <w:hyperlink r:id="rId32" w:history="1">
        <w:r w:rsidR="001B1C29" w:rsidRPr="00A376CC">
          <w:rPr>
            <w:rStyle w:val="Hyperlink"/>
            <w:rFonts w:asciiTheme="minorHAnsi" w:hAnsiTheme="minorHAnsi" w:cstheme="minorHAnsi"/>
          </w:rPr>
          <w:t>WCF Levels of Need threshold</w:t>
        </w:r>
      </w:hyperlink>
      <w:r w:rsidR="001B1C29" w:rsidRPr="00A376CC">
        <w:rPr>
          <w:rFonts w:asciiTheme="minorHAnsi" w:hAnsiTheme="minorHAnsi" w:cstheme="minorHAnsi"/>
        </w:rPr>
        <w:t xml:space="preserve"> </w:t>
      </w:r>
    </w:p>
    <w:p w:rsidR="005359AC" w:rsidRPr="006C416D" w:rsidRDefault="005359AC" w:rsidP="005359AC">
      <w:pPr>
        <w:pStyle w:val="NormalWeb"/>
        <w:rPr>
          <w:rFonts w:asciiTheme="minorHAnsi" w:hAnsiTheme="minorHAnsi" w:cstheme="minorHAnsi"/>
        </w:rPr>
      </w:pPr>
      <w:r w:rsidRPr="006C416D">
        <w:rPr>
          <w:rStyle w:val="Emphasis"/>
          <w:rFonts w:asciiTheme="minorHAnsi" w:eastAsiaTheme="majorEastAsia" w:hAnsiTheme="minorHAnsi" w:cstheme="minorHAnsi"/>
        </w:rPr>
        <w:t>Working Together to Safeguard Children (2023)</w:t>
      </w:r>
      <w:r w:rsidRPr="006C416D">
        <w:rPr>
          <w:rFonts w:asciiTheme="minorHAnsi" w:hAnsiTheme="minorHAnsi" w:cstheme="minorHAnsi"/>
        </w:rPr>
        <w:t xml:space="preserve"> requires safeguarding partners to publish a </w:t>
      </w:r>
      <w:r w:rsidRPr="006C416D">
        <w:rPr>
          <w:rStyle w:val="Strong"/>
          <w:rFonts w:asciiTheme="minorHAnsi" w:eastAsiaTheme="majorEastAsia" w:hAnsiTheme="minorHAnsi" w:cstheme="minorHAnsi"/>
        </w:rPr>
        <w:t>threshold document</w:t>
      </w:r>
      <w:r w:rsidRPr="006C416D">
        <w:rPr>
          <w:rFonts w:asciiTheme="minorHAnsi" w:hAnsiTheme="minorHAnsi" w:cstheme="minorHAnsi"/>
        </w:rPr>
        <w:t>. This document outlines the local criteria for action, including:</w:t>
      </w:r>
    </w:p>
    <w:p w:rsidR="005359AC" w:rsidRPr="006C416D" w:rsidRDefault="005359AC" w:rsidP="006970B0">
      <w:pPr>
        <w:pStyle w:val="NormalWeb"/>
        <w:numPr>
          <w:ilvl w:val="0"/>
          <w:numId w:val="61"/>
        </w:numPr>
        <w:rPr>
          <w:rFonts w:asciiTheme="minorHAnsi" w:hAnsiTheme="minorHAnsi" w:cstheme="minorHAnsi"/>
        </w:rPr>
      </w:pPr>
      <w:r w:rsidRPr="006C416D">
        <w:rPr>
          <w:rFonts w:asciiTheme="minorHAnsi" w:hAnsiTheme="minorHAnsi" w:cstheme="minorHAnsi"/>
        </w:rPr>
        <w:t>When an early help response is appropriate, and</w:t>
      </w:r>
    </w:p>
    <w:p w:rsidR="005359AC" w:rsidRPr="006C416D" w:rsidRDefault="005359AC" w:rsidP="006970B0">
      <w:pPr>
        <w:pStyle w:val="NormalWeb"/>
        <w:numPr>
          <w:ilvl w:val="0"/>
          <w:numId w:val="61"/>
        </w:numPr>
        <w:rPr>
          <w:rFonts w:asciiTheme="minorHAnsi" w:hAnsiTheme="minorHAnsi" w:cstheme="minorHAnsi"/>
        </w:rPr>
      </w:pPr>
      <w:r w:rsidRPr="006C416D">
        <w:rPr>
          <w:rFonts w:asciiTheme="minorHAnsi" w:hAnsiTheme="minorHAnsi" w:cstheme="minorHAnsi"/>
        </w:rPr>
        <w:t>The criteria for making a referral to local authority children’s social care.</w:t>
      </w:r>
    </w:p>
    <w:p w:rsidR="005359AC" w:rsidRPr="006C416D" w:rsidRDefault="005359AC" w:rsidP="005359AC">
      <w:pPr>
        <w:pStyle w:val="NormalWeb"/>
        <w:rPr>
          <w:rFonts w:asciiTheme="minorHAnsi" w:hAnsiTheme="minorHAnsi" w:cstheme="minorHAnsi"/>
        </w:rPr>
      </w:pPr>
      <w:r w:rsidRPr="006C416D">
        <w:rPr>
          <w:rStyle w:val="Strong"/>
          <w:rFonts w:asciiTheme="minorHAnsi" w:eastAsiaTheme="majorEastAsia" w:hAnsiTheme="minorHAnsi" w:cstheme="minorHAnsi"/>
        </w:rPr>
        <w:t>Effective early help</w:t>
      </w:r>
      <w:r w:rsidRPr="006C416D">
        <w:rPr>
          <w:rFonts w:asciiTheme="minorHAnsi" w:hAnsiTheme="minorHAnsi" w:cstheme="minorHAnsi"/>
        </w:rPr>
        <w:t xml:space="preserve"> depends on local organisations and agencies working collaboratively to:</w:t>
      </w:r>
    </w:p>
    <w:p w:rsidR="005359AC" w:rsidRPr="006C416D" w:rsidRDefault="005359AC" w:rsidP="006970B0">
      <w:pPr>
        <w:pStyle w:val="NormalWeb"/>
        <w:numPr>
          <w:ilvl w:val="0"/>
          <w:numId w:val="62"/>
        </w:numPr>
        <w:rPr>
          <w:rFonts w:asciiTheme="minorHAnsi" w:hAnsiTheme="minorHAnsi" w:cstheme="minorHAnsi"/>
        </w:rPr>
      </w:pPr>
      <w:r w:rsidRPr="006C416D">
        <w:rPr>
          <w:rFonts w:asciiTheme="minorHAnsi" w:hAnsiTheme="minorHAnsi" w:cstheme="minorHAnsi"/>
        </w:rPr>
        <w:t>Identify children and families who would benefit from early help,</w:t>
      </w:r>
    </w:p>
    <w:p w:rsidR="005359AC" w:rsidRPr="006C416D" w:rsidRDefault="005359AC" w:rsidP="006970B0">
      <w:pPr>
        <w:pStyle w:val="NormalWeb"/>
        <w:numPr>
          <w:ilvl w:val="0"/>
          <w:numId w:val="62"/>
        </w:numPr>
        <w:rPr>
          <w:rFonts w:asciiTheme="minorHAnsi" w:hAnsiTheme="minorHAnsi" w:cstheme="minorHAnsi"/>
        </w:rPr>
      </w:pPr>
      <w:r w:rsidRPr="006C416D">
        <w:rPr>
          <w:rFonts w:asciiTheme="minorHAnsi" w:hAnsiTheme="minorHAnsi" w:cstheme="minorHAnsi"/>
        </w:rPr>
        <w:t>Undertake assessments of need, and</w:t>
      </w:r>
    </w:p>
    <w:p w:rsidR="005359AC" w:rsidRPr="006C416D" w:rsidRDefault="005359AC" w:rsidP="006970B0">
      <w:pPr>
        <w:pStyle w:val="NormalWeb"/>
        <w:numPr>
          <w:ilvl w:val="0"/>
          <w:numId w:val="62"/>
        </w:numPr>
        <w:rPr>
          <w:rFonts w:asciiTheme="minorHAnsi" w:hAnsiTheme="minorHAnsi" w:cstheme="minorHAnsi"/>
        </w:rPr>
      </w:pPr>
      <w:r w:rsidRPr="006C416D">
        <w:rPr>
          <w:rFonts w:asciiTheme="minorHAnsi" w:hAnsiTheme="minorHAnsi" w:cstheme="minorHAnsi"/>
        </w:rPr>
        <w:t>Provide targeted early help services to address those needs—focusing on improving outcomes for the child.</w:t>
      </w:r>
    </w:p>
    <w:p w:rsidR="005359AC" w:rsidRPr="006C416D" w:rsidRDefault="005359AC" w:rsidP="005359AC">
      <w:pPr>
        <w:pStyle w:val="NormalWeb"/>
        <w:rPr>
          <w:rFonts w:asciiTheme="minorHAnsi" w:hAnsiTheme="minorHAnsi" w:cstheme="minorHAnsi"/>
        </w:rPr>
      </w:pPr>
      <w:r w:rsidRPr="006C416D">
        <w:rPr>
          <w:rFonts w:asciiTheme="minorHAnsi" w:hAnsiTheme="minorHAnsi" w:cstheme="minorHAnsi"/>
        </w:rPr>
        <w:t xml:space="preserve">Under </w:t>
      </w:r>
      <w:r w:rsidRPr="006C416D">
        <w:rPr>
          <w:rStyle w:val="Strong"/>
          <w:rFonts w:asciiTheme="minorHAnsi" w:eastAsiaTheme="majorEastAsia" w:hAnsiTheme="minorHAnsi" w:cstheme="minorHAnsi"/>
          <w:b w:val="0"/>
          <w:bCs w:val="0"/>
        </w:rPr>
        <w:t>Section 10 of the Children Act 2004</w:t>
      </w:r>
      <w:r w:rsidRPr="006C416D">
        <w:rPr>
          <w:rFonts w:asciiTheme="minorHAnsi" w:hAnsiTheme="minorHAnsi" w:cstheme="minorHAnsi"/>
        </w:rPr>
        <w:t>, local authorities have a duty to promote inter-agency cooperation to improve the wellbeing of all children.</w:t>
      </w:r>
    </w:p>
    <w:p w:rsidR="005359AC" w:rsidRPr="006C416D" w:rsidRDefault="005359AC" w:rsidP="005359AC">
      <w:pPr>
        <w:pStyle w:val="NormalWeb"/>
        <w:rPr>
          <w:rFonts w:asciiTheme="minorHAnsi" w:hAnsiTheme="minorHAnsi" w:cstheme="minorHAnsi"/>
        </w:rPr>
      </w:pPr>
      <w:r w:rsidRPr="006C416D">
        <w:rPr>
          <w:rFonts w:asciiTheme="minorHAnsi" w:hAnsiTheme="minorHAnsi" w:cstheme="minorHAnsi"/>
        </w:rPr>
        <w:t xml:space="preserve">The terms </w:t>
      </w:r>
      <w:r w:rsidRPr="006C416D">
        <w:rPr>
          <w:rStyle w:val="Strong"/>
          <w:rFonts w:asciiTheme="minorHAnsi" w:eastAsiaTheme="majorEastAsia" w:hAnsiTheme="minorHAnsi" w:cstheme="minorHAnsi"/>
          <w:b w:val="0"/>
          <w:bCs w:val="0"/>
        </w:rPr>
        <w:t>‘Early Help’</w:t>
      </w:r>
      <w:r w:rsidRPr="006C416D">
        <w:rPr>
          <w:rFonts w:asciiTheme="minorHAnsi" w:hAnsiTheme="minorHAnsi" w:cstheme="minorHAnsi"/>
        </w:rPr>
        <w:t xml:space="preserve"> and </w:t>
      </w:r>
      <w:r w:rsidRPr="006C416D">
        <w:rPr>
          <w:rStyle w:val="Strong"/>
          <w:rFonts w:asciiTheme="minorHAnsi" w:eastAsiaTheme="majorEastAsia" w:hAnsiTheme="minorHAnsi" w:cstheme="minorHAnsi"/>
          <w:b w:val="0"/>
          <w:bCs w:val="0"/>
        </w:rPr>
        <w:t>‘Early Intervention’</w:t>
      </w:r>
      <w:r w:rsidRPr="006C416D">
        <w:rPr>
          <w:rFonts w:asciiTheme="minorHAnsi" w:hAnsiTheme="minorHAnsi" w:cstheme="minorHAnsi"/>
        </w:rPr>
        <w:t xml:space="preserve"> are often used interchangeably, which can lead to confusion. However, the Department for Education and Ofsted both use the term </w:t>
      </w:r>
      <w:r w:rsidRPr="006C416D">
        <w:rPr>
          <w:rStyle w:val="Emphasis"/>
          <w:rFonts w:asciiTheme="minorHAnsi" w:eastAsiaTheme="majorEastAsia" w:hAnsiTheme="minorHAnsi" w:cstheme="minorHAnsi"/>
        </w:rPr>
        <w:t>‘Early Help’</w:t>
      </w:r>
      <w:r w:rsidRPr="006C416D">
        <w:rPr>
          <w:rFonts w:asciiTheme="minorHAnsi" w:hAnsiTheme="minorHAnsi" w:cstheme="minorHAnsi"/>
        </w:rPr>
        <w:t>, and this terminology has also been adopted by Worcestershire.</w:t>
      </w:r>
    </w:p>
    <w:p w:rsidR="005359AC" w:rsidRPr="006C416D" w:rsidRDefault="005359AC" w:rsidP="005359AC">
      <w:pPr>
        <w:pStyle w:val="NormalWeb"/>
        <w:rPr>
          <w:rFonts w:asciiTheme="minorHAnsi" w:hAnsiTheme="minorHAnsi" w:cstheme="minorHAnsi"/>
        </w:rPr>
      </w:pPr>
      <w:r w:rsidRPr="006C416D">
        <w:rPr>
          <w:rStyle w:val="Strong"/>
          <w:rFonts w:asciiTheme="minorHAnsi" w:eastAsiaTheme="majorEastAsia" w:hAnsiTheme="minorHAnsi" w:cstheme="minorHAnsi"/>
          <w:b w:val="0"/>
          <w:bCs w:val="0"/>
        </w:rPr>
        <w:t>‘Early Help’</w:t>
      </w:r>
      <w:r w:rsidRPr="006C416D">
        <w:rPr>
          <w:rFonts w:asciiTheme="minorHAnsi" w:hAnsiTheme="minorHAnsi" w:cstheme="minorHAnsi"/>
        </w:rPr>
        <w:t xml:space="preserve"> refers to the support provided to children and families at the first sign of unmet needs—at any stage in a child’s life, from pre-birth through to age 18. Delivering the right support at the earliest opportunity helps to resolve problems before they escalate, reducing the need for more complex or statutory interventions later.</w:t>
      </w:r>
    </w:p>
    <w:p w:rsidR="005359AC" w:rsidRPr="006C416D" w:rsidRDefault="005359AC" w:rsidP="005359AC">
      <w:pPr>
        <w:pStyle w:val="NormalWeb"/>
        <w:rPr>
          <w:rFonts w:asciiTheme="minorHAnsi" w:hAnsiTheme="minorHAnsi" w:cstheme="minorHAnsi"/>
        </w:rPr>
      </w:pPr>
      <w:r w:rsidRPr="006C416D">
        <w:rPr>
          <w:rFonts w:asciiTheme="minorHAnsi" w:hAnsiTheme="minorHAnsi" w:cstheme="minorHAnsi"/>
        </w:rPr>
        <w:lastRenderedPageBreak/>
        <w:t xml:space="preserve">This guidance is designed to support professionals in making informed decisions when responding to the needs of children, young people, and families they are working with. It is </w:t>
      </w:r>
      <w:r w:rsidRPr="006C416D">
        <w:rPr>
          <w:rStyle w:val="Strong"/>
          <w:rFonts w:asciiTheme="minorHAnsi" w:eastAsiaTheme="majorEastAsia" w:hAnsiTheme="minorHAnsi" w:cstheme="minorHAnsi"/>
          <w:b w:val="0"/>
          <w:bCs w:val="0"/>
        </w:rPr>
        <w:t>not intended to be prescriptive or exhaustive</w:t>
      </w:r>
      <w:r w:rsidRPr="006C416D">
        <w:rPr>
          <w:rFonts w:asciiTheme="minorHAnsi" w:hAnsiTheme="minorHAnsi" w:cstheme="minorHAnsi"/>
        </w:rPr>
        <w:t>, nor should it be viewed as a definitive gateway to specific services.</w:t>
      </w:r>
    </w:p>
    <w:p w:rsidR="005359AC" w:rsidRPr="006C416D" w:rsidRDefault="005359AC" w:rsidP="005359AC">
      <w:pPr>
        <w:pStyle w:val="NormalWeb"/>
        <w:rPr>
          <w:rFonts w:asciiTheme="minorHAnsi" w:hAnsiTheme="minorHAnsi" w:cstheme="minorHAnsi"/>
        </w:rPr>
      </w:pPr>
      <w:r w:rsidRPr="006C416D">
        <w:rPr>
          <w:rFonts w:asciiTheme="minorHAnsi" w:hAnsiTheme="minorHAnsi" w:cstheme="minorHAnsi"/>
        </w:rPr>
        <w:t xml:space="preserve">Every child and family </w:t>
      </w:r>
      <w:proofErr w:type="gramStart"/>
      <w:r w:rsidRPr="006C416D">
        <w:rPr>
          <w:rFonts w:asciiTheme="minorHAnsi" w:hAnsiTheme="minorHAnsi" w:cstheme="minorHAnsi"/>
        </w:rPr>
        <w:t>is</w:t>
      </w:r>
      <w:proofErr w:type="gramEnd"/>
      <w:r w:rsidRPr="006C416D">
        <w:rPr>
          <w:rFonts w:asciiTheme="minorHAnsi" w:hAnsiTheme="minorHAnsi" w:cstheme="minorHAnsi"/>
        </w:rPr>
        <w:t xml:space="preserve"> unique. Their needs must be considered individually, using </w:t>
      </w:r>
      <w:r w:rsidRPr="006C416D">
        <w:rPr>
          <w:rStyle w:val="Strong"/>
          <w:rFonts w:asciiTheme="minorHAnsi" w:eastAsiaTheme="majorEastAsia" w:hAnsiTheme="minorHAnsi" w:cstheme="minorHAnsi"/>
          <w:b w:val="0"/>
          <w:bCs w:val="0"/>
        </w:rPr>
        <w:t>professional judgement</w:t>
      </w:r>
      <w:r w:rsidRPr="006C416D">
        <w:rPr>
          <w:rFonts w:asciiTheme="minorHAnsi" w:hAnsiTheme="minorHAnsi" w:cstheme="minorHAnsi"/>
        </w:rPr>
        <w:t xml:space="preserve"> supported by this guidance</w:t>
      </w:r>
    </w:p>
    <w:p w:rsidR="001B1C29" w:rsidRPr="001C65A3" w:rsidRDefault="001B1C29" w:rsidP="001B1C29">
      <w:pPr>
        <w:pStyle w:val="Heading3"/>
        <w:rPr>
          <w:rFonts w:asciiTheme="minorHAnsi" w:hAnsiTheme="minorHAnsi" w:cstheme="minorHAnsi"/>
          <w:color w:val="auto"/>
        </w:rPr>
      </w:pPr>
      <w:bookmarkStart w:id="6" w:name="_Toc178675918"/>
      <w:r w:rsidRPr="001C65A3">
        <w:rPr>
          <w:rFonts w:asciiTheme="minorHAnsi" w:hAnsiTheme="minorHAnsi" w:cstheme="minorHAnsi"/>
          <w:color w:val="auto"/>
        </w:rPr>
        <w:t>1.11 Abuse and neglect</w:t>
      </w:r>
      <w:bookmarkEnd w:id="6"/>
      <w:r w:rsidRPr="001C65A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CE5DEF">
        <w:rPr>
          <w:rFonts w:asciiTheme="minorHAnsi" w:hAnsiTheme="minorHAnsi" w:cstheme="minorHAnsi"/>
          <w:bCs/>
          <w:sz w:val="24"/>
          <w:szCs w:val="24"/>
        </w:rPr>
        <w:t xml:space="preserve">All our </w:t>
      </w:r>
      <w:r w:rsidRPr="00CE5DEF">
        <w:rPr>
          <w:rFonts w:asciiTheme="minorHAnsi" w:hAnsiTheme="minorHAnsi" w:cstheme="minorHAnsi"/>
          <w:sz w:val="24"/>
          <w:szCs w:val="24"/>
        </w:rPr>
        <w:t>staff</w:t>
      </w:r>
      <w:r w:rsidRPr="00A376CC">
        <w:rPr>
          <w:rFonts w:asciiTheme="minorHAnsi" w:hAnsiTheme="minorHAnsi" w:cstheme="minorHAnsi"/>
          <w:sz w:val="24"/>
          <w:szCs w:val="24"/>
        </w:rPr>
        <w:t xml:space="preserve"> are aware of indicators of abuse, neglect and exploitation. Abuse includes where children see, hear or experience its effects in relation to domestic abuse.  As part of our safeguarding training, staff know what signs to look for to identify early signs of abuse and neglect and specific safeguarding issues such as child criminal exploitation and child sexual exploitation to safeguard children </w:t>
      </w:r>
      <w:r w:rsidRPr="006C416D">
        <w:rPr>
          <w:rFonts w:asciiTheme="minorHAnsi" w:hAnsiTheme="minorHAnsi" w:cstheme="minorHAnsi"/>
          <w:sz w:val="24"/>
          <w:szCs w:val="24"/>
        </w:rPr>
        <w:t xml:space="preserve">who may </w:t>
      </w:r>
      <w:r w:rsidR="00F462A3" w:rsidRPr="006C416D">
        <w:rPr>
          <w:rFonts w:asciiTheme="minorHAnsi" w:hAnsiTheme="minorHAnsi" w:cstheme="minorHAnsi"/>
          <w:sz w:val="24"/>
          <w:szCs w:val="24"/>
        </w:rPr>
        <w:t>need</w:t>
      </w:r>
      <w:r w:rsidRPr="006C416D">
        <w:rPr>
          <w:rFonts w:asciiTheme="minorHAnsi" w:hAnsiTheme="minorHAnsi" w:cstheme="minorHAnsi"/>
          <w:sz w:val="24"/>
          <w:szCs w:val="24"/>
        </w:rPr>
        <w:t xml:space="preserve"> help </w:t>
      </w:r>
      <w:r w:rsidRPr="00A376CC">
        <w:rPr>
          <w:rFonts w:asciiTheme="minorHAnsi" w:hAnsiTheme="minorHAnsi" w:cstheme="minorHAnsi"/>
          <w:sz w:val="24"/>
          <w:szCs w:val="24"/>
        </w:rPr>
        <w:t>or protection. If staff are unsure, they always</w:t>
      </w:r>
      <w:r w:rsidRPr="00A376CC">
        <w:rPr>
          <w:rFonts w:asciiTheme="minorHAnsi" w:hAnsiTheme="minorHAnsi" w:cstheme="minorHAnsi"/>
          <w:b/>
          <w:bCs/>
          <w:sz w:val="24"/>
          <w:szCs w:val="24"/>
        </w:rPr>
        <w:t xml:space="preserve"> </w:t>
      </w:r>
      <w:r w:rsidRPr="00A376CC">
        <w:rPr>
          <w:rFonts w:asciiTheme="minorHAnsi" w:hAnsiTheme="minorHAnsi" w:cstheme="minorHAnsi"/>
          <w:sz w:val="24"/>
          <w:szCs w:val="24"/>
        </w:rPr>
        <w:t xml:space="preserve">speak to the designated safeguarding lead, or deputy.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All our</w:t>
      </w:r>
      <w:r w:rsidRPr="00A376CC">
        <w:rPr>
          <w:rFonts w:asciiTheme="minorHAnsi" w:hAnsiTheme="minorHAnsi" w:cstheme="minorHAnsi"/>
          <w:b/>
          <w:bCs/>
          <w:sz w:val="24"/>
          <w:szCs w:val="24"/>
        </w:rPr>
        <w:t xml:space="preserve"> </w:t>
      </w:r>
      <w:r w:rsidRPr="00A376CC">
        <w:rPr>
          <w:rFonts w:asciiTheme="minorHAnsi" w:hAnsiTheme="minorHAnsi" w:cstheme="minorHAnsi"/>
          <w:sz w:val="24"/>
          <w:szCs w:val="24"/>
        </w:rPr>
        <w:t xml:space="preserve">staff are aware that technology is a significant component in many safeguarding and wellbeing issues. Children are at risk of abuse online as well as face to face. In many cases abuse will take place concurrently via online channels and in daily life.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u w:val="single"/>
        </w:rPr>
      </w:pPr>
      <w:r w:rsidRPr="00A376CC">
        <w:rPr>
          <w:rFonts w:asciiTheme="minorHAnsi" w:hAnsiTheme="minorHAnsi" w:cstheme="minorHAnsi"/>
          <w:sz w:val="24"/>
          <w:szCs w:val="24"/>
          <w:u w:val="single"/>
        </w:rPr>
        <w:t>Abuse</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Children may be abused by an adult or adults or by another child or children.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u w:val="single"/>
        </w:rPr>
      </w:pPr>
      <w:r w:rsidRPr="00A376CC">
        <w:rPr>
          <w:rFonts w:asciiTheme="minorHAnsi" w:hAnsiTheme="minorHAnsi" w:cstheme="minorHAnsi"/>
          <w:sz w:val="24"/>
          <w:szCs w:val="24"/>
          <w:u w:val="single"/>
        </w:rPr>
        <w:t>Physical abuse</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u w:val="single"/>
        </w:rPr>
      </w:pPr>
      <w:r w:rsidRPr="00A376CC">
        <w:rPr>
          <w:rFonts w:asciiTheme="minorHAnsi" w:hAnsiTheme="minorHAnsi" w:cstheme="minorHAnsi"/>
          <w:sz w:val="24"/>
          <w:szCs w:val="24"/>
          <w:u w:val="single"/>
        </w:rPr>
        <w:t>Emotional abuse</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w:t>
      </w:r>
      <w:r w:rsidR="00B447E6">
        <w:rPr>
          <w:rFonts w:asciiTheme="minorHAnsi" w:hAnsiTheme="minorHAnsi" w:cstheme="minorHAnsi"/>
          <w:sz w:val="24"/>
          <w:szCs w:val="24"/>
        </w:rPr>
        <w:t xml:space="preserve"> </w:t>
      </w:r>
      <w:r w:rsidRPr="00A376CC">
        <w:rPr>
          <w:rFonts w:asciiTheme="minorHAnsi" w:hAnsiTheme="minorHAnsi" w:cstheme="minorHAnsi"/>
          <w:sz w:val="24"/>
          <w:szCs w:val="24"/>
        </w:rPr>
        <w:t xml:space="preserve">treatment of another. It may involve serious bullying (including cyberbullying), causing children frequently to feel frightened or in </w:t>
      </w:r>
      <w:r w:rsidRPr="00A376CC">
        <w:rPr>
          <w:rFonts w:asciiTheme="minorHAnsi" w:hAnsiTheme="minorHAnsi" w:cstheme="minorHAnsi"/>
          <w:sz w:val="24"/>
          <w:szCs w:val="24"/>
        </w:rPr>
        <w:lastRenderedPageBreak/>
        <w:t>danger, or the exploitation or corruption of children. Some level of emotional abuse is involved in all types of maltreatment of a child, although it may occur alone</w:t>
      </w:r>
      <w:r w:rsidRPr="00A376CC">
        <w:rPr>
          <w:rFonts w:asciiTheme="minorHAnsi" w:hAnsiTheme="minorHAnsi" w:cstheme="minorHAnsi"/>
          <w:color w:val="FF0000"/>
          <w:sz w:val="24"/>
          <w:szCs w:val="24"/>
        </w:rPr>
        <w:t xml:space="preserv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u w:val="single"/>
        </w:rPr>
      </w:pPr>
      <w:r w:rsidRPr="00A376CC">
        <w:rPr>
          <w:rFonts w:asciiTheme="minorHAnsi" w:hAnsiTheme="minorHAnsi" w:cstheme="minorHAnsi"/>
          <w:sz w:val="24"/>
          <w:szCs w:val="24"/>
          <w:u w:val="single"/>
        </w:rPr>
        <w:t>Sexual abuse</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w:t>
      </w:r>
      <w:r w:rsidR="00B447E6">
        <w:rPr>
          <w:rFonts w:asciiTheme="minorHAnsi" w:hAnsiTheme="minorHAnsi" w:cstheme="minorHAnsi"/>
          <w:sz w:val="24"/>
          <w:szCs w:val="24"/>
        </w:rPr>
        <w:t xml:space="preserve"> </w:t>
      </w:r>
      <w:r w:rsidRPr="00A376CC">
        <w:rPr>
          <w:rFonts w:asciiTheme="minorHAnsi" w:hAnsiTheme="minorHAnsi" w:cstheme="minorHAnsi"/>
          <w:sz w:val="24"/>
          <w:szCs w:val="24"/>
        </w:rPr>
        <w:t xml:space="preserve">abuse is not solely perpetrated by adult males. Women can also commit acts of sexual abuse, as can other children. The sexual abuse of children by other children is a specific </w:t>
      </w:r>
      <w:r w:rsidRPr="00C33992">
        <w:rPr>
          <w:rFonts w:asciiTheme="minorHAnsi" w:hAnsiTheme="minorHAnsi" w:cstheme="minorHAnsi"/>
          <w:sz w:val="24"/>
          <w:szCs w:val="24"/>
        </w:rPr>
        <w:t>safeguarding issue in education and all staff should be aware of it and of their school’s policy and procedures for dealing with it.</w:t>
      </w:r>
      <w:r w:rsidRPr="00A376CC">
        <w:rPr>
          <w:rFonts w:asciiTheme="minorHAnsi" w:hAnsiTheme="minorHAnsi" w:cstheme="minorHAnsi"/>
          <w:sz w:val="24"/>
          <w:szCs w:val="24"/>
        </w:rPr>
        <w:t xml:space="preserv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u w:val="single"/>
        </w:rPr>
      </w:pPr>
      <w:r w:rsidRPr="00A376CC">
        <w:rPr>
          <w:rFonts w:asciiTheme="minorHAnsi" w:hAnsiTheme="minorHAnsi" w:cstheme="minorHAnsi"/>
          <w:sz w:val="24"/>
          <w:szCs w:val="24"/>
          <w:u w:val="single"/>
        </w:rPr>
        <w:t>Neglect</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rsidR="001B1C29" w:rsidRPr="00A376CC" w:rsidRDefault="001B1C29" w:rsidP="001B1C29">
      <w:pPr>
        <w:autoSpaceDE w:val="0"/>
        <w:autoSpaceDN w:val="0"/>
        <w:adjustRightInd w:val="0"/>
        <w:spacing w:after="0" w:line="240" w:lineRule="auto"/>
        <w:jc w:val="both"/>
        <w:rPr>
          <w:rFonts w:asciiTheme="minorHAnsi" w:hAnsiTheme="minorHAnsi" w:cstheme="minorHAnsi"/>
          <w:strike/>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trike/>
          <w:sz w:val="24"/>
          <w:szCs w:val="24"/>
        </w:rPr>
      </w:pPr>
    </w:p>
    <w:p w:rsidR="001B1C29" w:rsidRPr="00A376CC" w:rsidRDefault="001B1C29" w:rsidP="001B1C29">
      <w:pPr>
        <w:autoSpaceDE w:val="0"/>
        <w:autoSpaceDN w:val="0"/>
        <w:adjustRightInd w:val="0"/>
        <w:spacing w:after="0" w:line="240" w:lineRule="auto"/>
        <w:jc w:val="both"/>
        <w:rPr>
          <w:u w:val="single"/>
        </w:rPr>
      </w:pPr>
      <w:r w:rsidRPr="00A376CC">
        <w:rPr>
          <w:u w:val="single"/>
        </w:rPr>
        <w:t xml:space="preserve">Domestic Abuse </w:t>
      </w:r>
    </w:p>
    <w:p w:rsidR="001B1C29" w:rsidRPr="00A376CC" w:rsidRDefault="001B1C29" w:rsidP="001B1C29">
      <w:pPr>
        <w:autoSpaceDE w:val="0"/>
        <w:autoSpaceDN w:val="0"/>
        <w:adjustRightInd w:val="0"/>
        <w:spacing w:after="0" w:line="240" w:lineRule="auto"/>
        <w:jc w:val="both"/>
        <w:rPr>
          <w:rFonts w:asciiTheme="minorHAnsi" w:hAnsiTheme="minorHAnsi" w:cstheme="minorHAnsi"/>
          <w:strike/>
          <w:sz w:val="24"/>
          <w:szCs w:val="24"/>
        </w:rPr>
      </w:pPr>
      <w:r w:rsidRPr="00A376CC">
        <w:rPr>
          <w:sz w:val="24"/>
          <w:szCs w:val="24"/>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rsidR="001B1C29" w:rsidRPr="00A376CC" w:rsidRDefault="001B1C29" w:rsidP="001B1C29">
      <w:pPr>
        <w:autoSpaceDE w:val="0"/>
        <w:autoSpaceDN w:val="0"/>
        <w:adjustRightInd w:val="0"/>
        <w:spacing w:after="0" w:line="240" w:lineRule="auto"/>
        <w:jc w:val="both"/>
        <w:rPr>
          <w:rFonts w:asciiTheme="minorHAnsi" w:hAnsiTheme="minorHAnsi" w:cstheme="minorHAnsi"/>
          <w:strike/>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trike/>
          <w:sz w:val="24"/>
          <w:szCs w:val="24"/>
        </w:rPr>
      </w:pPr>
    </w:p>
    <w:p w:rsidR="001B1C29" w:rsidRDefault="001B1C29" w:rsidP="001B1C29">
      <w:pPr>
        <w:autoSpaceDE w:val="0"/>
        <w:autoSpaceDN w:val="0"/>
        <w:adjustRightInd w:val="0"/>
        <w:spacing w:after="0" w:line="240" w:lineRule="auto"/>
        <w:jc w:val="both"/>
        <w:rPr>
          <w:sz w:val="24"/>
          <w:szCs w:val="24"/>
        </w:rPr>
      </w:pPr>
      <w:r w:rsidRPr="00A376CC">
        <w:rPr>
          <w:sz w:val="24"/>
          <w:szCs w:val="24"/>
        </w:rPr>
        <w:t>All staff should have an awareness of safeguarding issues that can put children at risk of harm. Behaviours linked to issues such as drug taking and/or alcohol misuse, unexplainable and/or persistent absences from education, serious violence (including that linked to county lines), radicalisation and consensual and non-consensual sharing of nude and semi-nude images and/or videos.8 can be signs that children are at risk. Below are some safeguarding issues all staff should be aware of.</w:t>
      </w:r>
    </w:p>
    <w:p w:rsidR="00F462A3" w:rsidRDefault="00F462A3" w:rsidP="001B1C29">
      <w:pPr>
        <w:autoSpaceDE w:val="0"/>
        <w:autoSpaceDN w:val="0"/>
        <w:adjustRightInd w:val="0"/>
        <w:spacing w:after="0" w:line="240" w:lineRule="auto"/>
        <w:jc w:val="both"/>
        <w:rPr>
          <w:sz w:val="24"/>
          <w:szCs w:val="24"/>
        </w:rPr>
      </w:pPr>
    </w:p>
    <w:p w:rsidR="001B1C29" w:rsidRPr="001C65A3" w:rsidRDefault="001B1C29" w:rsidP="001B1C29">
      <w:pPr>
        <w:pStyle w:val="Heading3"/>
        <w:rPr>
          <w:rFonts w:asciiTheme="minorHAnsi" w:hAnsiTheme="minorHAnsi" w:cstheme="minorHAnsi"/>
          <w:color w:val="auto"/>
        </w:rPr>
      </w:pPr>
      <w:bookmarkStart w:id="7" w:name="_Toc178675919"/>
      <w:r w:rsidRPr="001C65A3">
        <w:rPr>
          <w:rFonts w:asciiTheme="minorHAnsi" w:hAnsiTheme="minorHAnsi" w:cstheme="minorHAnsi"/>
          <w:color w:val="auto"/>
        </w:rPr>
        <w:lastRenderedPageBreak/>
        <w:t>1.12 Online safety</w:t>
      </w:r>
      <w:bookmarkEnd w:id="7"/>
      <w:r w:rsidRPr="001C65A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It is essential that children are safeguarded from potentially harmful and inappropriate online material. An effective whole school approach to online safety empowers a school to protect and educate pupils, students, and staff in their use of technology and establishes mechanisms to identify, intervene in, and escalate any concerns where appropriate. All staff are aware that abuse can take place solely online.</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The Spire Learning Trust and our school’s Local Governing body ensures online safety is a running and interrelated theme whilst devising and implementing their whole school approach to safeguarding and related policies and procedures. This includes considering how online safety is reflected as required in all relevant policies and considering online safety whilst planning the curriculum</w:t>
      </w:r>
      <w:r w:rsidRPr="00A376CC">
        <w:rPr>
          <w:rFonts w:asciiTheme="minorHAnsi" w:hAnsiTheme="minorHAnsi" w:cstheme="minorHAnsi"/>
          <w:sz w:val="24"/>
          <w:szCs w:val="24"/>
        </w:rPr>
        <w:t xml:space="preserve">, any teacher training, the role and responsibilities of the Designated Safeguarding Lead (and Deputies) and any </w:t>
      </w:r>
      <w:r w:rsidRPr="00A376CC">
        <w:rPr>
          <w:rFonts w:asciiTheme="minorHAnsi" w:hAnsiTheme="minorHAnsi" w:cstheme="minorHAnsi"/>
          <w:color w:val="000000"/>
          <w:sz w:val="24"/>
          <w:szCs w:val="24"/>
        </w:rPr>
        <w:t xml:space="preserve">parental engagement. </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There is a separate policy in relation to online safety and the school have a robust approach to promoting safety through the curriculum. The practice of children sharing images and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videos via text message, email, social media or mobile messaging apps is a concern that schools have to manage. Online technology has also given children the opportunity to produce and distribute sexual imagery in the form of photos and videos. (sharing of nudes and semi-nudes) Such imagery involving anyone under the age of 18 is illegal.</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Youth produced sexual imagery refers to both images and videos where:</w:t>
      </w:r>
    </w:p>
    <w:p w:rsidR="00D97B13" w:rsidRPr="00A376CC" w:rsidRDefault="00D97B13"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pStyle w:val="ListParagraph"/>
        <w:numPr>
          <w:ilvl w:val="0"/>
          <w:numId w:val="51"/>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A person under the age of 18 creates and shares sexual imagery of themselves with a peer under the age of 18.</w:t>
      </w:r>
    </w:p>
    <w:p w:rsidR="001B1C29" w:rsidRPr="00A376CC" w:rsidRDefault="001B1C29" w:rsidP="001B1C29">
      <w:pPr>
        <w:pStyle w:val="ListParagraph"/>
        <w:numPr>
          <w:ilvl w:val="0"/>
          <w:numId w:val="51"/>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A person under the age of 18 shares sexual imagery created by another person under the age of 18 with a peer under the age of 18 or an adult.</w:t>
      </w:r>
    </w:p>
    <w:p w:rsidR="001B1C29" w:rsidRPr="00A376CC" w:rsidRDefault="001B1C29" w:rsidP="001B1C29">
      <w:pPr>
        <w:pStyle w:val="ListParagraph"/>
        <w:numPr>
          <w:ilvl w:val="0"/>
          <w:numId w:val="51"/>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A person under the age </w:t>
      </w:r>
      <w:proofErr w:type="spellStart"/>
      <w:r w:rsidRPr="00A376CC">
        <w:rPr>
          <w:rFonts w:asciiTheme="minorHAnsi" w:hAnsiTheme="minorHAnsi" w:cstheme="minorHAnsi"/>
          <w:sz w:val="24"/>
          <w:szCs w:val="24"/>
        </w:rPr>
        <w:t>if</w:t>
      </w:r>
      <w:proofErr w:type="spellEnd"/>
      <w:r w:rsidRPr="00A376CC">
        <w:rPr>
          <w:rFonts w:asciiTheme="minorHAnsi" w:hAnsiTheme="minorHAnsi" w:cstheme="minorHAnsi"/>
          <w:sz w:val="24"/>
          <w:szCs w:val="24"/>
        </w:rPr>
        <w:t xml:space="preserve"> 18 is in possession of sexual imagery created by another person under the age of 18.</w:t>
      </w:r>
    </w:p>
    <w:p w:rsidR="001B1C29" w:rsidRPr="00A376CC" w:rsidRDefault="001B1C29" w:rsidP="001B1C29">
      <w:pPr>
        <w:pStyle w:val="ListParagraph"/>
        <w:autoSpaceDE w:val="0"/>
        <w:autoSpaceDN w:val="0"/>
        <w:adjustRightInd w:val="0"/>
        <w:spacing w:after="0" w:line="240" w:lineRule="auto"/>
        <w:ind w:left="1348"/>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All incidents of this nature should be treated as a safeguarding concern and in line with the UKCCIS guidance ‘’Sharing nude and semi-nudes: advice for education settings working with children and young people.” Cases where sexual imagery of people under 18 has been shared by adults and where sexual imagery of a person of any age has been shared by an adult to a child is child sexual abuse and should be responded to accordingly.</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If a member of staff becomes aware of an incident involving youth produced sexual imagery they should follow the child protection procedures and refer to the DSL as soon as possible. The member of staff should confiscate the device involved and set it to flight mode or, if this is not possible, turn it off. Staff should not view, copy or print the youth produced sexual imagery.</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The </w:t>
      </w:r>
      <w:r w:rsidRPr="00C33992">
        <w:rPr>
          <w:rFonts w:asciiTheme="minorHAnsi" w:hAnsiTheme="minorHAnsi" w:cstheme="minorHAnsi"/>
          <w:sz w:val="24"/>
          <w:szCs w:val="24"/>
        </w:rPr>
        <w:t>DSL should hold an initial review meeting with appropriate school staff and subsequent interviews with the children involved (if appropriate). Parents</w:t>
      </w:r>
      <w:r w:rsidR="00AC71E8" w:rsidRPr="00C33992">
        <w:rPr>
          <w:rFonts w:asciiTheme="minorHAnsi" w:hAnsiTheme="minorHAnsi" w:cstheme="minorHAnsi"/>
          <w:sz w:val="24"/>
          <w:szCs w:val="24"/>
        </w:rPr>
        <w:t>/carers</w:t>
      </w:r>
      <w:r w:rsidRPr="00C33992">
        <w:rPr>
          <w:rFonts w:asciiTheme="minorHAnsi" w:hAnsiTheme="minorHAnsi" w:cstheme="minorHAnsi"/>
          <w:sz w:val="24"/>
          <w:szCs w:val="24"/>
        </w:rPr>
        <w:t xml:space="preserve"> should be informed at an early stage and involved in the process unless there is reason to believe that involving parents</w:t>
      </w:r>
      <w:r w:rsidR="009A3E3B" w:rsidRPr="00C33992">
        <w:rPr>
          <w:rFonts w:asciiTheme="minorHAnsi" w:hAnsiTheme="minorHAnsi" w:cstheme="minorHAnsi"/>
          <w:sz w:val="24"/>
          <w:szCs w:val="24"/>
        </w:rPr>
        <w:t>/carers</w:t>
      </w:r>
      <w:r w:rsidRPr="00C33992">
        <w:rPr>
          <w:rFonts w:asciiTheme="minorHAnsi" w:hAnsiTheme="minorHAnsi" w:cstheme="minorHAnsi"/>
          <w:sz w:val="24"/>
          <w:szCs w:val="24"/>
        </w:rPr>
        <w:t xml:space="preserve"> would</w:t>
      </w:r>
      <w:r w:rsidRPr="00A376CC">
        <w:rPr>
          <w:rFonts w:asciiTheme="minorHAnsi" w:hAnsiTheme="minorHAnsi" w:cstheme="minorHAnsi"/>
          <w:sz w:val="24"/>
          <w:szCs w:val="24"/>
        </w:rPr>
        <w:t xml:space="preserve"> put the child at risk of harm.</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FF0000"/>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lastRenderedPageBreak/>
        <w:t>Immediate referral at the initial review stage should be made to Family Front Door/Police if:</w:t>
      </w:r>
    </w:p>
    <w:p w:rsidR="001B1C29" w:rsidRPr="00A376CC" w:rsidRDefault="001B1C29" w:rsidP="001B1C29">
      <w:pPr>
        <w:pStyle w:val="ListParagraph"/>
        <w:numPr>
          <w:ilvl w:val="0"/>
          <w:numId w:val="52"/>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the incident involves an adult.</w:t>
      </w:r>
    </w:p>
    <w:p w:rsidR="001B1C29" w:rsidRPr="00A376CC" w:rsidRDefault="001B1C29" w:rsidP="001B1C29">
      <w:pPr>
        <w:pStyle w:val="ListParagraph"/>
        <w:numPr>
          <w:ilvl w:val="0"/>
          <w:numId w:val="52"/>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There is good reason to believe that a young person has been coerced, blackmailed or groomed or if there are concerns about their capacity to consent (for example, owing to special education needs).</w:t>
      </w:r>
    </w:p>
    <w:p w:rsidR="001B1C29" w:rsidRPr="00A376CC" w:rsidRDefault="001B1C29" w:rsidP="001B1C29">
      <w:pPr>
        <w:pStyle w:val="ListParagraph"/>
        <w:numPr>
          <w:ilvl w:val="0"/>
          <w:numId w:val="52"/>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What you know about the imagery suggests the content depicts sexual acts which are unusual for the child’s development stage or are violent.</w:t>
      </w:r>
    </w:p>
    <w:p w:rsidR="001B1C29" w:rsidRPr="00A376CC" w:rsidRDefault="001B1C29" w:rsidP="001B1C29">
      <w:pPr>
        <w:pStyle w:val="ListParagraph"/>
        <w:numPr>
          <w:ilvl w:val="0"/>
          <w:numId w:val="52"/>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The imagery involves sexual acts.</w:t>
      </w:r>
    </w:p>
    <w:p w:rsidR="001B1C29" w:rsidRPr="00A376CC" w:rsidRDefault="001B1C29" w:rsidP="001B1C29">
      <w:pPr>
        <w:pStyle w:val="ListParagraph"/>
        <w:numPr>
          <w:ilvl w:val="0"/>
          <w:numId w:val="52"/>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The imagery involves anyone aged 12 or under.</w:t>
      </w:r>
    </w:p>
    <w:p w:rsidR="001B1C29" w:rsidRPr="00A376CC" w:rsidRDefault="001B1C29" w:rsidP="001B1C29">
      <w:pPr>
        <w:pStyle w:val="ListParagraph"/>
        <w:numPr>
          <w:ilvl w:val="0"/>
          <w:numId w:val="52"/>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There is reason to believe a child is at immediate risk of harm owing to the sharing of the imagery, for example the child is presenting as suicidal or self-harming.</w:t>
      </w:r>
    </w:p>
    <w:p w:rsidR="001B1C29" w:rsidRPr="00A376CC" w:rsidRDefault="001B1C29" w:rsidP="001B1C29">
      <w:pPr>
        <w:pStyle w:val="ListParagraph"/>
        <w:autoSpaceDE w:val="0"/>
        <w:autoSpaceDN w:val="0"/>
        <w:adjustRightInd w:val="0"/>
        <w:spacing w:after="0" w:line="240" w:lineRule="auto"/>
        <w:ind w:left="1288"/>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If these factors are not present, then the DSL will use their professional judgement to assess the risk to students involved and may decide, with input from the Headteacher/Head of School, to respond to the incident without escalation to Family Front Door or the Police. </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FF0000"/>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In applying judgement as to management within school or referral in line with child protection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procedures, the following factors may be relevant.</w:t>
      </w:r>
    </w:p>
    <w:p w:rsidR="001B1C29" w:rsidRPr="00A376CC" w:rsidRDefault="001B1C29" w:rsidP="001B1C29">
      <w:pPr>
        <w:pStyle w:val="ListParagraph"/>
        <w:numPr>
          <w:ilvl w:val="0"/>
          <w:numId w:val="53"/>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there is a significant age difference between the sender/receiver.</w:t>
      </w:r>
    </w:p>
    <w:p w:rsidR="001B1C29" w:rsidRPr="00A376CC" w:rsidRDefault="001B1C29" w:rsidP="001B1C29">
      <w:pPr>
        <w:pStyle w:val="ListParagraph"/>
        <w:numPr>
          <w:ilvl w:val="0"/>
          <w:numId w:val="53"/>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there is any coercion or encouragement beyond the sender/receiver.</w:t>
      </w:r>
    </w:p>
    <w:p w:rsidR="001B1C29" w:rsidRPr="00A376CC" w:rsidRDefault="001B1C29" w:rsidP="001B1C29">
      <w:pPr>
        <w:pStyle w:val="ListParagraph"/>
        <w:numPr>
          <w:ilvl w:val="0"/>
          <w:numId w:val="53"/>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the imagery was shared and received with the knowledge of the child in the imagery.</w:t>
      </w:r>
    </w:p>
    <w:p w:rsidR="001B1C29" w:rsidRPr="00A376CC" w:rsidRDefault="001B1C29" w:rsidP="001B1C29">
      <w:pPr>
        <w:pStyle w:val="ListParagraph"/>
        <w:numPr>
          <w:ilvl w:val="0"/>
          <w:numId w:val="53"/>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the child is more vulnerable than usual i.e. at risk</w:t>
      </w:r>
    </w:p>
    <w:p w:rsidR="001B1C29" w:rsidRPr="00A376CC" w:rsidRDefault="001B1C29" w:rsidP="001B1C29">
      <w:pPr>
        <w:pStyle w:val="ListParagraph"/>
        <w:numPr>
          <w:ilvl w:val="0"/>
          <w:numId w:val="53"/>
        </w:numPr>
        <w:autoSpaceDE w:val="0"/>
        <w:autoSpaceDN w:val="0"/>
        <w:adjustRightInd w:val="0"/>
        <w:spacing w:after="0" w:line="240" w:lineRule="auto"/>
        <w:jc w:val="both"/>
        <w:rPr>
          <w:rFonts w:asciiTheme="minorHAnsi" w:hAnsiTheme="minorHAnsi" w:cstheme="minorHAnsi"/>
          <w:sz w:val="24"/>
          <w:szCs w:val="24"/>
        </w:rPr>
      </w:pPr>
      <w:r w:rsidRPr="00A376CC">
        <w:rPr>
          <w:sz w:val="24"/>
          <w:szCs w:val="24"/>
        </w:rPr>
        <w:t>there is a significant impact on the children involved.</w:t>
      </w:r>
    </w:p>
    <w:p w:rsidR="001B1C29" w:rsidRPr="00A376CC" w:rsidRDefault="001B1C29" w:rsidP="001B1C29">
      <w:pPr>
        <w:pStyle w:val="ListParagraph"/>
        <w:numPr>
          <w:ilvl w:val="0"/>
          <w:numId w:val="53"/>
        </w:numPr>
        <w:autoSpaceDE w:val="0"/>
        <w:autoSpaceDN w:val="0"/>
        <w:adjustRightInd w:val="0"/>
        <w:spacing w:after="0" w:line="240" w:lineRule="auto"/>
        <w:jc w:val="both"/>
        <w:rPr>
          <w:rFonts w:asciiTheme="minorHAnsi" w:hAnsiTheme="minorHAnsi" w:cstheme="minorHAnsi"/>
          <w:sz w:val="24"/>
          <w:szCs w:val="24"/>
        </w:rPr>
      </w:pPr>
      <w:r w:rsidRPr="00A376CC">
        <w:rPr>
          <w:sz w:val="24"/>
          <w:szCs w:val="24"/>
        </w:rPr>
        <w:t>the image is of a severe or extreme nature.</w:t>
      </w:r>
    </w:p>
    <w:p w:rsidR="001B1C29" w:rsidRPr="00A376CC" w:rsidRDefault="001B1C29" w:rsidP="001B1C29">
      <w:pPr>
        <w:pStyle w:val="ListParagraph"/>
        <w:numPr>
          <w:ilvl w:val="0"/>
          <w:numId w:val="53"/>
        </w:numPr>
        <w:autoSpaceDE w:val="0"/>
        <w:autoSpaceDN w:val="0"/>
        <w:adjustRightInd w:val="0"/>
        <w:spacing w:after="0" w:line="240" w:lineRule="auto"/>
        <w:jc w:val="both"/>
        <w:rPr>
          <w:rFonts w:asciiTheme="minorHAnsi" w:hAnsiTheme="minorHAnsi" w:cstheme="minorHAnsi"/>
          <w:sz w:val="24"/>
          <w:szCs w:val="24"/>
        </w:rPr>
      </w:pPr>
      <w:r w:rsidRPr="00A376CC">
        <w:rPr>
          <w:sz w:val="24"/>
          <w:szCs w:val="24"/>
        </w:rPr>
        <w:t xml:space="preserve">capacity of child and understanding of consent. </w:t>
      </w:r>
    </w:p>
    <w:p w:rsidR="001B1C29" w:rsidRPr="00A376CC" w:rsidRDefault="001B1C29" w:rsidP="001B1C29">
      <w:pPr>
        <w:pStyle w:val="ListParagraph"/>
        <w:numPr>
          <w:ilvl w:val="0"/>
          <w:numId w:val="53"/>
        </w:numPr>
        <w:autoSpaceDE w:val="0"/>
        <w:autoSpaceDN w:val="0"/>
        <w:adjustRightInd w:val="0"/>
        <w:spacing w:after="0" w:line="240" w:lineRule="auto"/>
        <w:jc w:val="both"/>
        <w:rPr>
          <w:rFonts w:asciiTheme="minorHAnsi" w:hAnsiTheme="minorHAnsi" w:cstheme="minorHAnsi"/>
          <w:sz w:val="24"/>
          <w:szCs w:val="24"/>
        </w:rPr>
      </w:pPr>
      <w:r w:rsidRPr="00A376CC">
        <w:rPr>
          <w:sz w:val="24"/>
          <w:szCs w:val="24"/>
        </w:rPr>
        <w:t>the situation is isolated or if the image been more widely distributed.</w:t>
      </w:r>
    </w:p>
    <w:p w:rsidR="001B1C29" w:rsidRPr="00A376CC" w:rsidRDefault="001B1C29" w:rsidP="001B1C29">
      <w:pPr>
        <w:pStyle w:val="ListParagraph"/>
        <w:numPr>
          <w:ilvl w:val="0"/>
          <w:numId w:val="53"/>
        </w:numPr>
        <w:autoSpaceDE w:val="0"/>
        <w:autoSpaceDN w:val="0"/>
        <w:adjustRightInd w:val="0"/>
        <w:spacing w:after="0" w:line="240" w:lineRule="auto"/>
        <w:jc w:val="both"/>
        <w:rPr>
          <w:rFonts w:asciiTheme="minorHAnsi" w:hAnsiTheme="minorHAnsi" w:cstheme="minorHAnsi"/>
          <w:sz w:val="24"/>
          <w:szCs w:val="24"/>
        </w:rPr>
      </w:pPr>
      <w:r w:rsidRPr="00A376CC">
        <w:rPr>
          <w:sz w:val="24"/>
          <w:szCs w:val="24"/>
        </w:rPr>
        <w:t xml:space="preserve">there other circumstances relating to either the sender or recipient that may add cause for concern i.e. difficult home circumstances. </w:t>
      </w:r>
    </w:p>
    <w:p w:rsidR="001B1C29" w:rsidRPr="00A376CC" w:rsidRDefault="001B1C29" w:rsidP="001B1C29">
      <w:pPr>
        <w:pStyle w:val="ListParagraph"/>
        <w:numPr>
          <w:ilvl w:val="0"/>
          <w:numId w:val="53"/>
        </w:numPr>
        <w:autoSpaceDE w:val="0"/>
        <w:autoSpaceDN w:val="0"/>
        <w:adjustRightInd w:val="0"/>
        <w:spacing w:after="0" w:line="240" w:lineRule="auto"/>
        <w:jc w:val="both"/>
        <w:rPr>
          <w:rFonts w:asciiTheme="minorHAnsi" w:hAnsiTheme="minorHAnsi" w:cstheme="minorHAnsi"/>
          <w:sz w:val="24"/>
          <w:szCs w:val="24"/>
        </w:rPr>
      </w:pPr>
      <w:r w:rsidRPr="00A376CC">
        <w:rPr>
          <w:sz w:val="24"/>
          <w:szCs w:val="24"/>
        </w:rPr>
        <w:t>there are previous similar incidents</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FF0000"/>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b/>
          <w:bCs/>
          <w:sz w:val="24"/>
          <w:szCs w:val="24"/>
        </w:rPr>
      </w:pPr>
      <w:r w:rsidRPr="00A376CC">
        <w:rPr>
          <w:rFonts w:asciiTheme="minorHAnsi" w:hAnsiTheme="minorHAnsi" w:cstheme="minorHAnsi"/>
          <w:b/>
          <w:bCs/>
          <w:sz w:val="24"/>
          <w:szCs w:val="24"/>
        </w:rPr>
        <w:t>Filtering and Monitoring</w:t>
      </w:r>
    </w:p>
    <w:p w:rsidR="001B1C29" w:rsidRPr="00A376CC" w:rsidRDefault="001B1C29" w:rsidP="001B1C29">
      <w:pPr>
        <w:autoSpaceDE w:val="0"/>
        <w:autoSpaceDN w:val="0"/>
        <w:adjustRightInd w:val="0"/>
        <w:spacing w:after="0" w:line="240" w:lineRule="auto"/>
        <w:jc w:val="both"/>
        <w:rPr>
          <w:rFonts w:asciiTheme="minorHAnsi" w:hAnsiTheme="minorHAnsi" w:cstheme="minorHAnsi"/>
          <w:b/>
          <w:bCs/>
          <w:sz w:val="24"/>
          <w:szCs w:val="24"/>
        </w:rPr>
      </w:pPr>
    </w:p>
    <w:p w:rsidR="001B1C29" w:rsidRPr="006C416D" w:rsidRDefault="001B1C29" w:rsidP="001B1C29">
      <w:pPr>
        <w:autoSpaceDE w:val="0"/>
        <w:autoSpaceDN w:val="0"/>
        <w:adjustRightInd w:val="0"/>
        <w:spacing w:after="0" w:line="240" w:lineRule="auto"/>
        <w:jc w:val="both"/>
        <w:rPr>
          <w:rFonts w:asciiTheme="minorHAnsi" w:hAnsiTheme="minorHAnsi" w:cstheme="minorHAnsi"/>
          <w:sz w:val="24"/>
          <w:szCs w:val="24"/>
        </w:rPr>
      </w:pPr>
      <w:r w:rsidRPr="00C33992">
        <w:rPr>
          <w:rFonts w:asciiTheme="minorHAnsi" w:hAnsiTheme="minorHAnsi" w:cstheme="minorHAnsi"/>
          <w:sz w:val="24"/>
          <w:szCs w:val="24"/>
        </w:rPr>
        <w:t xml:space="preserve">Our Trust and </w:t>
      </w:r>
      <w:r w:rsidRPr="006C416D">
        <w:rPr>
          <w:rFonts w:asciiTheme="minorHAnsi" w:hAnsiTheme="minorHAnsi" w:cstheme="minorHAnsi"/>
          <w:sz w:val="24"/>
          <w:szCs w:val="24"/>
        </w:rPr>
        <w:t xml:space="preserve">Local Governing </w:t>
      </w:r>
      <w:r w:rsidR="00AE291B" w:rsidRPr="006C416D">
        <w:rPr>
          <w:rFonts w:asciiTheme="minorHAnsi" w:hAnsiTheme="minorHAnsi" w:cstheme="minorHAnsi"/>
          <w:sz w:val="24"/>
          <w:szCs w:val="24"/>
        </w:rPr>
        <w:t>Bodies</w:t>
      </w:r>
      <w:r w:rsidRPr="006C416D">
        <w:rPr>
          <w:rFonts w:asciiTheme="minorHAnsi" w:hAnsiTheme="minorHAnsi" w:cstheme="minorHAnsi"/>
          <w:sz w:val="24"/>
          <w:szCs w:val="24"/>
        </w:rPr>
        <w:t xml:space="preserve"> are responsible and need to insure the limit of children’s exposure to the above risks from the school’s IT system. Our Trust and Local Governing Bod</w:t>
      </w:r>
      <w:r w:rsidR="00AE291B" w:rsidRPr="006C416D">
        <w:rPr>
          <w:rFonts w:asciiTheme="minorHAnsi" w:hAnsiTheme="minorHAnsi" w:cstheme="minorHAnsi"/>
          <w:sz w:val="24"/>
          <w:szCs w:val="24"/>
        </w:rPr>
        <w:t>ie</w:t>
      </w:r>
      <w:r w:rsidR="00CE5DEF" w:rsidRPr="006C416D">
        <w:rPr>
          <w:rFonts w:asciiTheme="minorHAnsi" w:hAnsiTheme="minorHAnsi" w:cstheme="minorHAnsi"/>
          <w:sz w:val="24"/>
          <w:szCs w:val="24"/>
        </w:rPr>
        <w:t>s</w:t>
      </w:r>
      <w:r w:rsidRPr="006C416D">
        <w:rPr>
          <w:rFonts w:asciiTheme="minorHAnsi" w:hAnsiTheme="minorHAnsi" w:cstheme="minorHAnsi"/>
          <w:sz w:val="24"/>
          <w:szCs w:val="24"/>
        </w:rPr>
        <w:t xml:space="preserve"> ensure our school has appropriate filters and monitoring systems in place and regularly review their effectiveness. We ensure that the leadership team and relevant staff have an awareness and understanding of the provisions in place and manage them effectively and know how to escalate concerns when identified.  We also consider the age range of our children, the number of children, how often they access the IT system and the proportionality of costs verses safeguarding risks.</w:t>
      </w:r>
    </w:p>
    <w:p w:rsidR="001B1C29" w:rsidRPr="006C416D" w:rsidRDefault="001B1C29" w:rsidP="001B1C29">
      <w:pPr>
        <w:autoSpaceDE w:val="0"/>
        <w:autoSpaceDN w:val="0"/>
        <w:adjustRightInd w:val="0"/>
        <w:spacing w:after="0" w:line="240" w:lineRule="auto"/>
        <w:jc w:val="both"/>
        <w:rPr>
          <w:rFonts w:asciiTheme="minorHAnsi" w:hAnsiTheme="minorHAnsi" w:cstheme="minorHAnsi"/>
          <w:b/>
          <w:bCs/>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6C416D">
        <w:rPr>
          <w:rFonts w:asciiTheme="minorHAnsi" w:hAnsiTheme="minorHAnsi" w:cstheme="minorHAnsi"/>
          <w:sz w:val="24"/>
          <w:szCs w:val="24"/>
        </w:rPr>
        <w:t>In accordance with KCSIE</w:t>
      </w:r>
      <w:r w:rsidR="009E2C30" w:rsidRPr="006C416D">
        <w:rPr>
          <w:rFonts w:asciiTheme="minorHAnsi" w:hAnsiTheme="minorHAnsi" w:cstheme="minorHAnsi"/>
          <w:sz w:val="24"/>
          <w:szCs w:val="24"/>
        </w:rPr>
        <w:t xml:space="preserve"> </w:t>
      </w:r>
      <w:r w:rsidR="00B21A52" w:rsidRPr="006C416D">
        <w:rPr>
          <w:rFonts w:asciiTheme="minorHAnsi" w:hAnsiTheme="minorHAnsi" w:cstheme="minorHAnsi"/>
          <w:sz w:val="24"/>
          <w:szCs w:val="24"/>
        </w:rPr>
        <w:t>2025,</w:t>
      </w:r>
      <w:r w:rsidR="00D97B13" w:rsidRPr="006C416D">
        <w:rPr>
          <w:rFonts w:asciiTheme="minorHAnsi" w:hAnsiTheme="minorHAnsi" w:cstheme="minorHAnsi"/>
          <w:sz w:val="24"/>
          <w:szCs w:val="24"/>
        </w:rPr>
        <w:t xml:space="preserve"> </w:t>
      </w:r>
      <w:r w:rsidRPr="006C416D">
        <w:rPr>
          <w:rFonts w:asciiTheme="minorHAnsi" w:hAnsiTheme="minorHAnsi" w:cstheme="minorHAnsi"/>
          <w:sz w:val="24"/>
          <w:szCs w:val="24"/>
        </w:rPr>
        <w:t xml:space="preserve">the </w:t>
      </w:r>
      <w:r w:rsidRPr="00A376CC">
        <w:rPr>
          <w:rFonts w:asciiTheme="minorHAnsi" w:hAnsiTheme="minorHAnsi" w:cstheme="minorHAnsi"/>
          <w:sz w:val="24"/>
          <w:szCs w:val="24"/>
        </w:rPr>
        <w:t xml:space="preserve">addition of filtering and monitoring forms part of the DSL role. Filtering is designed to restrict, and block known malicious websites and other harmful content. Monitoring is a real time solution that flags incidents as they happen, through a </w:t>
      </w:r>
      <w:r w:rsidRPr="00A376CC">
        <w:rPr>
          <w:rFonts w:asciiTheme="minorHAnsi" w:hAnsiTheme="minorHAnsi" w:cstheme="minorHAnsi"/>
          <w:sz w:val="24"/>
          <w:szCs w:val="24"/>
        </w:rPr>
        <w:lastRenderedPageBreak/>
        <w:t xml:space="preserve">variety of means. Both filtering and monitoring are implemented across The Trust to protect staff and pupils.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Our monitoring solution is </w:t>
      </w:r>
      <w:proofErr w:type="spellStart"/>
      <w:r w:rsidR="00932743" w:rsidRPr="00932743">
        <w:rPr>
          <w:rFonts w:asciiTheme="minorHAnsi" w:hAnsiTheme="minorHAnsi" w:cstheme="minorHAnsi"/>
          <w:sz w:val="24"/>
          <w:szCs w:val="24"/>
        </w:rPr>
        <w:t>Senso</w:t>
      </w:r>
      <w:proofErr w:type="spellEnd"/>
      <w:r w:rsidR="00932743" w:rsidRPr="00932743">
        <w:rPr>
          <w:rFonts w:asciiTheme="minorHAnsi" w:hAnsiTheme="minorHAnsi" w:cstheme="minorHAnsi"/>
          <w:sz w:val="24"/>
          <w:szCs w:val="24"/>
        </w:rPr>
        <w:t>.</w:t>
      </w:r>
      <w:r w:rsidRPr="00A376CC">
        <w:rPr>
          <w:rFonts w:asciiTheme="minorHAnsi" w:hAnsiTheme="minorHAnsi" w:cstheme="minorHAnsi"/>
          <w:sz w:val="24"/>
          <w:szCs w:val="24"/>
        </w:rPr>
        <w:t xml:space="preserve"> We have combined ‘safe search’ (or school alternative) as this is enabled on browser search engines and online safety is taught across the curriculum. Both our Internet Service Providers</w:t>
      </w:r>
      <w:r w:rsidR="001C65A3">
        <w:rPr>
          <w:rFonts w:asciiTheme="minorHAnsi" w:hAnsiTheme="minorHAnsi" w:cstheme="minorHAnsi"/>
          <w:sz w:val="24"/>
          <w:szCs w:val="24"/>
        </w:rPr>
        <w:t xml:space="preserve"> </w:t>
      </w:r>
      <w:r w:rsidRPr="00A376CC">
        <w:rPr>
          <w:rFonts w:asciiTheme="minorHAnsi" w:hAnsiTheme="minorHAnsi" w:cstheme="minorHAnsi"/>
          <w:sz w:val="24"/>
          <w:szCs w:val="24"/>
        </w:rPr>
        <w:t xml:space="preserve">along with our monitoring solution provider, have submitted documents outlining their self-certification to the Safer Internet Centre. As such, any search performed in school will be safer for a pupil than one at home where parental controls are much less stringent and often not applied at all. We are aligning the infrastructure of our school with the DfE’s Digital and Technology Standards.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Filtering is a challenging technical issue. The DSL will work closely with IT to maintain knowledge and keep abreast of changes that implicate safeguarding.</w:t>
      </w:r>
    </w:p>
    <w:p w:rsidR="009E2C30" w:rsidRPr="00A376CC" w:rsidRDefault="009E2C30"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FF0000"/>
          <w:sz w:val="24"/>
          <w:szCs w:val="24"/>
        </w:rPr>
      </w:pPr>
    </w:p>
    <w:p w:rsidR="001B1C29" w:rsidRPr="001C65A3" w:rsidRDefault="001B1C29" w:rsidP="001B1C29">
      <w:pPr>
        <w:pStyle w:val="Heading3"/>
        <w:rPr>
          <w:rFonts w:asciiTheme="minorHAnsi" w:hAnsiTheme="minorHAnsi" w:cstheme="minorHAnsi"/>
          <w:color w:val="auto"/>
        </w:rPr>
      </w:pPr>
      <w:bookmarkStart w:id="8" w:name="_Toc178675920"/>
      <w:r w:rsidRPr="001C65A3">
        <w:rPr>
          <w:rFonts w:asciiTheme="minorHAnsi" w:hAnsiTheme="minorHAnsi" w:cstheme="minorHAnsi"/>
          <w:color w:val="auto"/>
        </w:rPr>
        <w:t>1.13 Online safety policy</w:t>
      </w:r>
      <w:bookmarkEnd w:id="8"/>
      <w:r w:rsidRPr="001C65A3">
        <w:rPr>
          <w:rFonts w:asciiTheme="minorHAnsi" w:hAnsiTheme="minorHAnsi" w:cstheme="minorHAnsi"/>
          <w:color w:val="auto"/>
        </w:rPr>
        <w:t xml:space="preserve"> </w:t>
      </w:r>
    </w:p>
    <w:p w:rsidR="004A1B78" w:rsidRDefault="004A1B78" w:rsidP="001B1C29">
      <w:pPr>
        <w:autoSpaceDE w:val="0"/>
        <w:autoSpaceDN w:val="0"/>
        <w:adjustRightInd w:val="0"/>
        <w:spacing w:after="0" w:line="240" w:lineRule="auto"/>
        <w:jc w:val="both"/>
        <w:rPr>
          <w:rFonts w:asciiTheme="minorHAnsi" w:hAnsiTheme="minorHAnsi" w:cstheme="minorHAnsi"/>
          <w:color w:val="EE0000"/>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At our school we have a clear policy on the use of mobile and smart technology. We understand the fact many children have unlimited and unrestricted access to the internet via mobile phone networks (i.e., 3G, 4G and 5G). This access means some children, whilst at school, sexually harass, bully, and control others via their mobile and smart technology, share indecent images consensually and non-consensually (often via large chat groups) and view and share pornography and other harmful content.</w:t>
      </w:r>
      <w:r w:rsidRPr="00A376CC">
        <w:rPr>
          <w:rFonts w:asciiTheme="minorHAnsi" w:hAnsiTheme="minorHAnsi" w:cstheme="minorHAnsi"/>
          <w:color w:val="FF0000"/>
          <w:sz w:val="24"/>
          <w:szCs w:val="24"/>
        </w:rPr>
        <w:t xml:space="preserve"> </w:t>
      </w:r>
      <w:r w:rsidRPr="00A376CC">
        <w:rPr>
          <w:rFonts w:asciiTheme="minorHAnsi" w:hAnsiTheme="minorHAnsi" w:cstheme="minorHAnsi"/>
          <w:color w:val="000000"/>
          <w:sz w:val="24"/>
          <w:szCs w:val="24"/>
        </w:rPr>
        <w:t>We have carefully considered how this is managed on their premises and reflect this in our Mobile and smart technology policy, Online Safety Policy and our Safeguarding and Child Protection policy.</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p>
    <w:p w:rsidR="001B1C29" w:rsidRPr="00A376CC" w:rsidRDefault="001B1C29" w:rsidP="001B1C29">
      <w:pPr>
        <w:spacing w:line="288" w:lineRule="auto"/>
        <w:ind w:right="648"/>
        <w:rPr>
          <w:rFonts w:asciiTheme="minorHAnsi" w:eastAsia="Arial" w:hAnsiTheme="minorHAnsi" w:cstheme="minorHAnsi"/>
          <w:sz w:val="24"/>
          <w:szCs w:val="24"/>
        </w:rPr>
      </w:pPr>
      <w:r w:rsidRPr="00A376CC">
        <w:rPr>
          <w:rFonts w:asciiTheme="minorHAnsi" w:eastAsia="Arial" w:hAnsiTheme="minorHAnsi" w:cstheme="minorHAnsi"/>
          <w:sz w:val="24"/>
          <w:szCs w:val="24"/>
        </w:rPr>
        <w:t>The breadth of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ssues class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 xml:space="preserve">d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 on</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ne</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safety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ns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dera</w:t>
      </w:r>
      <w:r w:rsidRPr="00A376CC">
        <w:rPr>
          <w:rFonts w:asciiTheme="minorHAnsi" w:eastAsia="Arial" w:hAnsiTheme="minorHAnsi" w:cstheme="minorHAnsi"/>
          <w:spacing w:val="1"/>
          <w:sz w:val="24"/>
          <w:szCs w:val="24"/>
        </w:rPr>
        <w:t>b</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 and ever evolv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but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can be </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z w:val="24"/>
          <w:szCs w:val="24"/>
        </w:rPr>
        <w:t>ategor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sed</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nto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our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w:t>
      </w:r>
      <w:r w:rsidRPr="00A376CC">
        <w:rPr>
          <w:rFonts w:asciiTheme="minorHAnsi" w:eastAsia="Arial" w:hAnsiTheme="minorHAnsi" w:cstheme="minorHAnsi"/>
          <w:spacing w:val="-1"/>
          <w:sz w:val="24"/>
          <w:szCs w:val="24"/>
        </w:rPr>
        <w:t>r</w:t>
      </w:r>
      <w:r w:rsidRPr="00A376CC">
        <w:rPr>
          <w:rFonts w:asciiTheme="minorHAnsi" w:eastAsia="Arial" w:hAnsiTheme="minorHAnsi" w:cstheme="minorHAnsi"/>
          <w:sz w:val="24"/>
          <w:szCs w:val="24"/>
        </w:rPr>
        <w:t>eas of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sk:</w:t>
      </w:r>
    </w:p>
    <w:p w:rsidR="001B1C29" w:rsidRPr="006C416D" w:rsidRDefault="001B1C29" w:rsidP="001B1C29">
      <w:pPr>
        <w:spacing w:line="288" w:lineRule="auto"/>
        <w:ind w:left="256" w:right="771"/>
        <w:rPr>
          <w:rFonts w:asciiTheme="minorHAnsi" w:eastAsia="Arial" w:hAnsiTheme="minorHAnsi" w:cstheme="minorHAnsi"/>
          <w:sz w:val="24"/>
          <w:szCs w:val="24"/>
        </w:rPr>
      </w:pPr>
      <w:r w:rsidRPr="00A376CC">
        <w:rPr>
          <w:rFonts w:asciiTheme="minorHAnsi" w:eastAsia="Arial" w:hAnsiTheme="minorHAnsi" w:cstheme="minorHAnsi"/>
          <w:b/>
          <w:sz w:val="24"/>
          <w:szCs w:val="24"/>
        </w:rPr>
        <w:t>Con</w:t>
      </w:r>
      <w:r w:rsidRPr="00A376CC">
        <w:rPr>
          <w:rFonts w:asciiTheme="minorHAnsi" w:eastAsia="Arial" w:hAnsiTheme="minorHAnsi" w:cstheme="minorHAnsi"/>
          <w:b/>
          <w:spacing w:val="1"/>
          <w:sz w:val="24"/>
          <w:szCs w:val="24"/>
        </w:rPr>
        <w:t>t</w:t>
      </w:r>
      <w:r w:rsidRPr="00A376CC">
        <w:rPr>
          <w:rFonts w:asciiTheme="minorHAnsi" w:eastAsia="Arial" w:hAnsiTheme="minorHAnsi" w:cstheme="minorHAnsi"/>
          <w:b/>
          <w:sz w:val="24"/>
          <w:szCs w:val="24"/>
        </w:rPr>
        <w:t>ent:</w:t>
      </w:r>
      <w:r w:rsidRPr="00A376CC">
        <w:rPr>
          <w:rFonts w:asciiTheme="minorHAnsi" w:eastAsia="Arial" w:hAnsiTheme="minorHAnsi" w:cstheme="minorHAnsi"/>
          <w:b/>
          <w:spacing w:val="1"/>
          <w:sz w:val="24"/>
          <w:szCs w:val="24"/>
        </w:rPr>
        <w:t xml:space="preserve"> </w:t>
      </w:r>
      <w:r w:rsidRPr="00A376CC">
        <w:rPr>
          <w:rFonts w:asciiTheme="minorHAnsi" w:eastAsia="Arial" w:hAnsiTheme="minorHAnsi" w:cstheme="minorHAnsi"/>
          <w:sz w:val="24"/>
          <w:szCs w:val="24"/>
        </w:rPr>
        <w:t>be</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expo</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z w:val="24"/>
          <w:szCs w:val="24"/>
        </w:rPr>
        <w:t xml:space="preserve">ed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o </w:t>
      </w:r>
      <w:r w:rsidRPr="00A376CC">
        <w:rPr>
          <w:rFonts w:asciiTheme="minorHAnsi" w:eastAsia="Arial" w:hAnsiTheme="minorHAnsi" w:cstheme="minorHAnsi"/>
          <w:spacing w:val="-1"/>
          <w:sz w:val="24"/>
          <w:szCs w:val="24"/>
        </w:rPr>
        <w:t>ill</w:t>
      </w:r>
      <w:r w:rsidRPr="00A376CC">
        <w:rPr>
          <w:rFonts w:asciiTheme="minorHAnsi" w:eastAsia="Arial" w:hAnsiTheme="minorHAnsi" w:cstheme="minorHAnsi"/>
          <w:sz w:val="24"/>
          <w:szCs w:val="24"/>
        </w:rPr>
        <w:t>eg</w:t>
      </w:r>
      <w:r w:rsidRPr="00A376CC">
        <w:rPr>
          <w:rFonts w:asciiTheme="minorHAnsi" w:eastAsia="Arial" w:hAnsiTheme="minorHAnsi" w:cstheme="minorHAnsi"/>
          <w:spacing w:val="1"/>
          <w:sz w:val="24"/>
          <w:szCs w:val="24"/>
        </w:rPr>
        <w:t>al</w:t>
      </w:r>
      <w:r w:rsidRPr="00A376CC">
        <w:rPr>
          <w:rFonts w:asciiTheme="minorHAnsi" w:eastAsia="Arial" w:hAnsiTheme="minorHAnsi" w:cstheme="minorHAnsi"/>
          <w:sz w:val="24"/>
          <w:szCs w:val="24"/>
        </w:rPr>
        <w: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nappropr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ate,</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ha</w:t>
      </w:r>
      <w:r w:rsidRPr="00A376CC">
        <w:rPr>
          <w:rFonts w:asciiTheme="minorHAnsi" w:eastAsia="Arial" w:hAnsiTheme="minorHAnsi" w:cstheme="minorHAnsi"/>
          <w:spacing w:val="-1"/>
          <w:sz w:val="24"/>
          <w:szCs w:val="24"/>
        </w:rPr>
        <w:t>r</w:t>
      </w:r>
      <w:r w:rsidRPr="00A376CC">
        <w:rPr>
          <w:rFonts w:asciiTheme="minorHAnsi" w:eastAsia="Arial" w:hAnsiTheme="minorHAnsi" w:cstheme="minorHAnsi"/>
          <w:sz w:val="24"/>
          <w:szCs w:val="24"/>
        </w:rPr>
        <w:t>m</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 xml:space="preserve">ul content,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ex</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mp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e: </w:t>
      </w:r>
      <w:r w:rsidRPr="006C416D">
        <w:rPr>
          <w:rFonts w:asciiTheme="minorHAnsi" w:eastAsia="Arial" w:hAnsiTheme="minorHAnsi" w:cstheme="minorHAnsi"/>
          <w:sz w:val="24"/>
          <w:szCs w:val="24"/>
        </w:rPr>
        <w:t>pornograp</w:t>
      </w:r>
      <w:r w:rsidRPr="006C416D">
        <w:rPr>
          <w:rFonts w:asciiTheme="minorHAnsi" w:eastAsia="Arial" w:hAnsiTheme="minorHAnsi" w:cstheme="minorHAnsi"/>
          <w:spacing w:val="1"/>
          <w:sz w:val="24"/>
          <w:szCs w:val="24"/>
        </w:rPr>
        <w:t>h</w:t>
      </w:r>
      <w:r w:rsidRPr="006C416D">
        <w:rPr>
          <w:rFonts w:asciiTheme="minorHAnsi" w:eastAsia="Arial" w:hAnsiTheme="minorHAnsi" w:cstheme="minorHAnsi"/>
          <w:sz w:val="24"/>
          <w:szCs w:val="24"/>
        </w:rPr>
        <w:t>y,</w:t>
      </w:r>
      <w:r w:rsidRPr="006C416D">
        <w:rPr>
          <w:rFonts w:asciiTheme="minorHAnsi" w:eastAsia="Arial" w:hAnsiTheme="minorHAnsi" w:cstheme="minorHAnsi"/>
          <w:spacing w:val="1"/>
          <w:sz w:val="24"/>
          <w:szCs w:val="24"/>
        </w:rPr>
        <w:t xml:space="preserve"> f</w:t>
      </w:r>
      <w:r w:rsidRPr="006C416D">
        <w:rPr>
          <w:rFonts w:asciiTheme="minorHAnsi" w:eastAsia="Arial" w:hAnsiTheme="minorHAnsi" w:cstheme="minorHAnsi"/>
          <w:sz w:val="24"/>
          <w:szCs w:val="24"/>
        </w:rPr>
        <w:t>ake ne</w:t>
      </w:r>
      <w:r w:rsidRPr="006C416D">
        <w:rPr>
          <w:rFonts w:asciiTheme="minorHAnsi" w:eastAsia="Arial" w:hAnsiTheme="minorHAnsi" w:cstheme="minorHAnsi"/>
          <w:spacing w:val="-1"/>
          <w:sz w:val="24"/>
          <w:szCs w:val="24"/>
        </w:rPr>
        <w:t>w</w:t>
      </w:r>
      <w:r w:rsidRPr="006C416D">
        <w:rPr>
          <w:rFonts w:asciiTheme="minorHAnsi" w:eastAsia="Arial" w:hAnsiTheme="minorHAnsi" w:cstheme="minorHAnsi"/>
          <w:sz w:val="24"/>
          <w:szCs w:val="24"/>
        </w:rPr>
        <w:t>s,</w:t>
      </w:r>
      <w:r w:rsidRPr="006C416D">
        <w:rPr>
          <w:rFonts w:asciiTheme="minorHAnsi" w:eastAsia="Arial" w:hAnsiTheme="minorHAnsi" w:cstheme="minorHAnsi"/>
          <w:spacing w:val="1"/>
          <w:sz w:val="24"/>
          <w:szCs w:val="24"/>
        </w:rPr>
        <w:t xml:space="preserve"> r</w:t>
      </w:r>
      <w:r w:rsidRPr="006C416D">
        <w:rPr>
          <w:rFonts w:asciiTheme="minorHAnsi" w:eastAsia="Arial" w:hAnsiTheme="minorHAnsi" w:cstheme="minorHAnsi"/>
          <w:sz w:val="24"/>
          <w:szCs w:val="24"/>
        </w:rPr>
        <w:t>ac</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sm,</w:t>
      </w:r>
      <w:r w:rsidRPr="006C416D">
        <w:rPr>
          <w:rFonts w:asciiTheme="minorHAnsi" w:eastAsia="Arial" w:hAnsiTheme="minorHAnsi" w:cstheme="minorHAnsi"/>
          <w:spacing w:val="-1"/>
          <w:sz w:val="24"/>
          <w:szCs w:val="24"/>
        </w:rPr>
        <w:t xml:space="preserve"> </w:t>
      </w:r>
      <w:r w:rsidRPr="006C416D">
        <w:rPr>
          <w:rFonts w:asciiTheme="minorHAnsi" w:eastAsia="Arial" w:hAnsiTheme="minorHAnsi" w:cstheme="minorHAnsi"/>
          <w:sz w:val="24"/>
          <w:szCs w:val="24"/>
        </w:rPr>
        <w:t>m</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sogyny,</w:t>
      </w:r>
      <w:r w:rsidRPr="006C416D">
        <w:rPr>
          <w:rFonts w:asciiTheme="minorHAnsi" w:eastAsia="Arial" w:hAnsiTheme="minorHAnsi" w:cstheme="minorHAnsi"/>
          <w:spacing w:val="1"/>
          <w:sz w:val="24"/>
          <w:szCs w:val="24"/>
        </w:rPr>
        <w:t xml:space="preserve"> </w:t>
      </w:r>
      <w:r w:rsidRPr="006C416D">
        <w:rPr>
          <w:rFonts w:asciiTheme="minorHAnsi" w:eastAsia="Arial" w:hAnsiTheme="minorHAnsi" w:cstheme="minorHAnsi"/>
          <w:sz w:val="24"/>
          <w:szCs w:val="24"/>
        </w:rPr>
        <w:t>self-harm, su</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c</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pacing w:val="1"/>
          <w:sz w:val="24"/>
          <w:szCs w:val="24"/>
        </w:rPr>
        <w:t>d</w:t>
      </w:r>
      <w:r w:rsidRPr="006C416D">
        <w:rPr>
          <w:rFonts w:asciiTheme="minorHAnsi" w:eastAsia="Arial" w:hAnsiTheme="minorHAnsi" w:cstheme="minorHAnsi"/>
          <w:sz w:val="24"/>
          <w:szCs w:val="24"/>
        </w:rPr>
        <w:t>e,</w:t>
      </w:r>
      <w:r w:rsidRPr="006C416D">
        <w:rPr>
          <w:rFonts w:asciiTheme="minorHAnsi" w:eastAsia="Arial" w:hAnsiTheme="minorHAnsi" w:cstheme="minorHAnsi"/>
          <w:spacing w:val="1"/>
          <w:sz w:val="24"/>
          <w:szCs w:val="24"/>
        </w:rPr>
        <w:t xml:space="preserve"> </w:t>
      </w:r>
      <w:r w:rsidRPr="006C416D">
        <w:rPr>
          <w:rFonts w:asciiTheme="minorHAnsi" w:eastAsia="Arial" w:hAnsiTheme="minorHAnsi" w:cstheme="minorHAnsi"/>
          <w:sz w:val="24"/>
          <w:szCs w:val="24"/>
        </w:rPr>
        <w:t>ant</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-Semitism, rad</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ca</w:t>
      </w:r>
      <w:r w:rsidRPr="006C416D">
        <w:rPr>
          <w:rFonts w:asciiTheme="minorHAnsi" w:eastAsia="Arial" w:hAnsiTheme="minorHAnsi" w:cstheme="minorHAnsi"/>
          <w:spacing w:val="1"/>
          <w:sz w:val="24"/>
          <w:szCs w:val="24"/>
        </w:rPr>
        <w:t>l</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sat</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on,</w:t>
      </w:r>
      <w:r w:rsidR="00D20F9F" w:rsidRPr="006C416D">
        <w:rPr>
          <w:rFonts w:asciiTheme="minorHAnsi" w:eastAsia="Arial" w:hAnsiTheme="minorHAnsi" w:cstheme="minorHAnsi"/>
          <w:spacing w:val="1"/>
          <w:sz w:val="24"/>
          <w:szCs w:val="24"/>
        </w:rPr>
        <w:t xml:space="preserve"> </w:t>
      </w:r>
      <w:r w:rsidRPr="006C416D">
        <w:rPr>
          <w:rFonts w:asciiTheme="minorHAnsi" w:eastAsia="Arial" w:hAnsiTheme="minorHAnsi" w:cstheme="minorHAnsi"/>
          <w:sz w:val="24"/>
          <w:szCs w:val="24"/>
        </w:rPr>
        <w:t>ex</w:t>
      </w:r>
      <w:r w:rsidRPr="006C416D">
        <w:rPr>
          <w:rFonts w:asciiTheme="minorHAnsi" w:eastAsia="Arial" w:hAnsiTheme="minorHAnsi" w:cstheme="minorHAnsi"/>
          <w:spacing w:val="1"/>
          <w:sz w:val="24"/>
          <w:szCs w:val="24"/>
        </w:rPr>
        <w:t>t</w:t>
      </w:r>
      <w:r w:rsidRPr="006C416D">
        <w:rPr>
          <w:rFonts w:asciiTheme="minorHAnsi" w:eastAsia="Arial" w:hAnsiTheme="minorHAnsi" w:cstheme="minorHAnsi"/>
          <w:sz w:val="24"/>
          <w:szCs w:val="24"/>
        </w:rPr>
        <w:t>rem</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sm</w:t>
      </w:r>
      <w:r w:rsidR="00D20F9F" w:rsidRPr="006C416D">
        <w:rPr>
          <w:rFonts w:asciiTheme="minorHAnsi" w:eastAsia="Arial" w:hAnsiTheme="minorHAnsi" w:cstheme="minorHAnsi"/>
          <w:sz w:val="24"/>
          <w:szCs w:val="24"/>
        </w:rPr>
        <w:t>,</w:t>
      </w:r>
      <w:r w:rsidR="00D20F9F" w:rsidRPr="006C416D">
        <w:rPr>
          <w:sz w:val="24"/>
          <w:szCs w:val="24"/>
        </w:rPr>
        <w:t xml:space="preserve"> misinformation, disinformation (including fake news) and conspiracy theories.</w:t>
      </w:r>
    </w:p>
    <w:p w:rsidR="001B1C29" w:rsidRPr="00A376CC" w:rsidRDefault="001B1C29" w:rsidP="001B1C29">
      <w:pPr>
        <w:spacing w:before="67" w:line="320" w:lineRule="atLeast"/>
        <w:ind w:left="256" w:right="211"/>
        <w:rPr>
          <w:rFonts w:asciiTheme="minorHAnsi" w:eastAsia="Arial" w:hAnsiTheme="minorHAnsi" w:cstheme="minorHAnsi"/>
          <w:sz w:val="24"/>
          <w:szCs w:val="24"/>
        </w:rPr>
      </w:pPr>
      <w:r w:rsidRPr="006C416D">
        <w:rPr>
          <w:rFonts w:asciiTheme="minorHAnsi" w:eastAsia="Arial" w:hAnsiTheme="minorHAnsi" w:cstheme="minorHAnsi"/>
          <w:b/>
          <w:sz w:val="24"/>
          <w:szCs w:val="24"/>
        </w:rPr>
        <w:t>Con</w:t>
      </w:r>
      <w:r w:rsidRPr="006C416D">
        <w:rPr>
          <w:rFonts w:asciiTheme="minorHAnsi" w:eastAsia="Arial" w:hAnsiTheme="minorHAnsi" w:cstheme="minorHAnsi"/>
          <w:b/>
          <w:spacing w:val="1"/>
          <w:sz w:val="24"/>
          <w:szCs w:val="24"/>
        </w:rPr>
        <w:t>t</w:t>
      </w:r>
      <w:r w:rsidRPr="006C416D">
        <w:rPr>
          <w:rFonts w:asciiTheme="minorHAnsi" w:eastAsia="Arial" w:hAnsiTheme="minorHAnsi" w:cstheme="minorHAnsi"/>
          <w:b/>
          <w:sz w:val="24"/>
          <w:szCs w:val="24"/>
        </w:rPr>
        <w:t>act:</w:t>
      </w:r>
      <w:r w:rsidRPr="006C416D">
        <w:rPr>
          <w:rFonts w:asciiTheme="minorHAnsi" w:eastAsia="Arial" w:hAnsiTheme="minorHAnsi" w:cstheme="minorHAnsi"/>
          <w:b/>
          <w:spacing w:val="1"/>
          <w:sz w:val="24"/>
          <w:szCs w:val="24"/>
        </w:rPr>
        <w:t xml:space="preserve"> </w:t>
      </w:r>
      <w:r w:rsidRPr="006C416D">
        <w:rPr>
          <w:rFonts w:asciiTheme="minorHAnsi" w:eastAsia="Arial" w:hAnsiTheme="minorHAnsi" w:cstheme="minorHAnsi"/>
          <w:sz w:val="24"/>
          <w:szCs w:val="24"/>
        </w:rPr>
        <w:t>be</w:t>
      </w:r>
      <w:r w:rsidRPr="006C416D">
        <w:rPr>
          <w:rFonts w:asciiTheme="minorHAnsi" w:eastAsia="Arial" w:hAnsiTheme="minorHAnsi" w:cstheme="minorHAnsi"/>
          <w:spacing w:val="-1"/>
          <w:sz w:val="24"/>
          <w:szCs w:val="24"/>
        </w:rPr>
        <w:t>i</w:t>
      </w:r>
      <w:r w:rsidRPr="006C416D">
        <w:rPr>
          <w:rFonts w:asciiTheme="minorHAnsi" w:eastAsia="Arial" w:hAnsiTheme="minorHAnsi" w:cstheme="minorHAnsi"/>
          <w:sz w:val="24"/>
          <w:szCs w:val="24"/>
        </w:rPr>
        <w:t>ng su</w:t>
      </w:r>
      <w:r w:rsidRPr="006C416D">
        <w:rPr>
          <w:rFonts w:asciiTheme="minorHAnsi" w:eastAsia="Arial" w:hAnsiTheme="minorHAnsi" w:cstheme="minorHAnsi"/>
          <w:spacing w:val="1"/>
          <w:sz w:val="24"/>
          <w:szCs w:val="24"/>
        </w:rPr>
        <w:t>b</w:t>
      </w:r>
      <w:r w:rsidRPr="006C416D">
        <w:rPr>
          <w:rFonts w:asciiTheme="minorHAnsi" w:eastAsia="Arial" w:hAnsiTheme="minorHAnsi" w:cstheme="minorHAnsi"/>
          <w:sz w:val="24"/>
          <w:szCs w:val="24"/>
        </w:rPr>
        <w:t>je</w:t>
      </w:r>
      <w:r w:rsidRPr="006C416D">
        <w:rPr>
          <w:rFonts w:asciiTheme="minorHAnsi" w:eastAsia="Arial" w:hAnsiTheme="minorHAnsi" w:cstheme="minorHAnsi"/>
          <w:spacing w:val="1"/>
          <w:sz w:val="24"/>
          <w:szCs w:val="24"/>
        </w:rPr>
        <w:t>ct</w:t>
      </w:r>
      <w:r w:rsidRPr="006C416D">
        <w:rPr>
          <w:rFonts w:asciiTheme="minorHAnsi" w:eastAsia="Arial" w:hAnsiTheme="minorHAnsi" w:cstheme="minorHAnsi"/>
          <w:sz w:val="24"/>
          <w:szCs w:val="24"/>
        </w:rPr>
        <w:t xml:space="preserve">ed </w:t>
      </w:r>
      <w:r w:rsidRPr="006C416D">
        <w:rPr>
          <w:rFonts w:asciiTheme="minorHAnsi" w:eastAsia="Arial" w:hAnsiTheme="minorHAnsi" w:cstheme="minorHAnsi"/>
          <w:spacing w:val="1"/>
          <w:sz w:val="24"/>
          <w:szCs w:val="24"/>
        </w:rPr>
        <w:t>t</w:t>
      </w:r>
      <w:r w:rsidRPr="006C416D">
        <w:rPr>
          <w:rFonts w:asciiTheme="minorHAnsi" w:eastAsia="Arial" w:hAnsiTheme="minorHAnsi" w:cstheme="minorHAnsi"/>
          <w:sz w:val="24"/>
          <w:szCs w:val="24"/>
        </w:rPr>
        <w:t>o har</w:t>
      </w:r>
      <w:r w:rsidRPr="006C416D">
        <w:rPr>
          <w:rFonts w:asciiTheme="minorHAnsi" w:eastAsia="Arial" w:hAnsiTheme="minorHAnsi" w:cstheme="minorHAnsi"/>
          <w:spacing w:val="-1"/>
          <w:sz w:val="24"/>
          <w:szCs w:val="24"/>
        </w:rPr>
        <w:t>m</w:t>
      </w:r>
      <w:r w:rsidRPr="006C416D">
        <w:rPr>
          <w:rFonts w:asciiTheme="minorHAnsi" w:eastAsia="Arial" w:hAnsiTheme="minorHAnsi" w:cstheme="minorHAnsi"/>
          <w:spacing w:val="1"/>
          <w:sz w:val="24"/>
          <w:szCs w:val="24"/>
        </w:rPr>
        <w:t>f</w:t>
      </w:r>
      <w:r w:rsidRPr="006C416D">
        <w:rPr>
          <w:rFonts w:asciiTheme="minorHAnsi" w:eastAsia="Arial" w:hAnsiTheme="minorHAnsi" w:cstheme="minorHAnsi"/>
          <w:sz w:val="24"/>
          <w:szCs w:val="24"/>
        </w:rPr>
        <w:t>ul on</w:t>
      </w:r>
      <w:r w:rsidRPr="006C416D">
        <w:rPr>
          <w:rFonts w:asciiTheme="minorHAnsi" w:eastAsia="Arial" w:hAnsiTheme="minorHAnsi" w:cstheme="minorHAnsi"/>
          <w:spacing w:val="-1"/>
          <w:sz w:val="24"/>
          <w:szCs w:val="24"/>
        </w:rPr>
        <w:t>li</w:t>
      </w:r>
      <w:r w:rsidRPr="006C416D">
        <w:rPr>
          <w:rFonts w:asciiTheme="minorHAnsi" w:eastAsia="Arial" w:hAnsiTheme="minorHAnsi" w:cstheme="minorHAnsi"/>
          <w:spacing w:val="1"/>
          <w:sz w:val="24"/>
          <w:szCs w:val="24"/>
        </w:rPr>
        <w:t>n</w:t>
      </w:r>
      <w:r w:rsidRPr="006C416D">
        <w:rPr>
          <w:rFonts w:asciiTheme="minorHAnsi" w:eastAsia="Arial" w:hAnsiTheme="minorHAnsi" w:cstheme="minorHAnsi"/>
          <w:sz w:val="24"/>
          <w:szCs w:val="24"/>
        </w:rPr>
        <w:t xml:space="preserve">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nt</w:t>
      </w:r>
      <w:r w:rsidRPr="00A376CC">
        <w:rPr>
          <w:rFonts w:asciiTheme="minorHAnsi" w:eastAsia="Arial" w:hAnsiTheme="minorHAnsi" w:cstheme="minorHAnsi"/>
          <w:sz w:val="24"/>
          <w:szCs w:val="24"/>
        </w:rPr>
        <w:t>erac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on </w:t>
      </w:r>
      <w:r w:rsidRPr="00A376CC">
        <w:rPr>
          <w:rFonts w:asciiTheme="minorHAnsi" w:eastAsia="Arial" w:hAnsiTheme="minorHAnsi" w:cstheme="minorHAnsi"/>
          <w:spacing w:val="-1"/>
          <w:sz w:val="24"/>
          <w:szCs w:val="24"/>
        </w:rPr>
        <w:t>wi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 other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u</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z w:val="24"/>
          <w:szCs w:val="24"/>
        </w:rPr>
        <w:t>ers;</w:t>
      </w:r>
      <w:r w:rsidRPr="00A376CC">
        <w:rPr>
          <w:rFonts w:asciiTheme="minorHAnsi" w:eastAsia="Arial" w:hAnsiTheme="minorHAnsi" w:cstheme="minorHAnsi"/>
          <w:spacing w:val="1"/>
          <w:sz w:val="24"/>
          <w:szCs w:val="24"/>
        </w:rPr>
        <w:t xml:space="preserve"> f</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ex</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mp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 peer</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o peer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pressure,</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commerc</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al adver</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and adu</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pos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as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dren 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young adu</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h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intent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on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 groom 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exp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o</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t</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hem</w:t>
      </w:r>
      <w:r w:rsidRPr="00A376CC">
        <w:rPr>
          <w:rFonts w:asciiTheme="minorHAnsi" w:eastAsia="Arial" w:hAnsiTheme="minorHAnsi" w:cstheme="minorHAnsi"/>
          <w:spacing w:val="1"/>
          <w:sz w:val="24"/>
          <w:szCs w:val="24"/>
        </w:rPr>
        <w:t xml:space="preserve"> f</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xua</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crimina</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w:t>
      </w:r>
      <w:r w:rsidRPr="00A376CC">
        <w:rPr>
          <w:rFonts w:asciiTheme="minorHAnsi" w:eastAsia="Arial" w:hAnsiTheme="minorHAnsi" w:cstheme="minorHAnsi"/>
          <w:spacing w:val="1"/>
          <w:sz w:val="24"/>
          <w:szCs w:val="24"/>
        </w:rPr>
        <w:t xml:space="preserve"> f</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nanc</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l</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other purposes.</w:t>
      </w:r>
    </w:p>
    <w:p w:rsidR="001B1C29" w:rsidRPr="00A376CC" w:rsidRDefault="001B1C29" w:rsidP="001B1C29">
      <w:pPr>
        <w:spacing w:line="288" w:lineRule="auto"/>
        <w:ind w:left="256" w:right="84"/>
        <w:rPr>
          <w:rFonts w:asciiTheme="minorHAnsi" w:eastAsia="Arial" w:hAnsiTheme="minorHAnsi" w:cstheme="minorHAnsi"/>
          <w:sz w:val="24"/>
          <w:szCs w:val="24"/>
        </w:rPr>
      </w:pPr>
      <w:r w:rsidRPr="00A376CC">
        <w:rPr>
          <w:rFonts w:asciiTheme="minorHAnsi" w:eastAsia="Arial" w:hAnsiTheme="minorHAnsi" w:cstheme="minorHAnsi"/>
          <w:b/>
          <w:sz w:val="24"/>
          <w:szCs w:val="24"/>
        </w:rPr>
        <w:t>Conduc</w:t>
      </w:r>
      <w:r w:rsidRPr="00A376CC">
        <w:rPr>
          <w:rFonts w:asciiTheme="minorHAnsi" w:eastAsia="Arial" w:hAnsiTheme="minorHAnsi" w:cstheme="minorHAnsi"/>
          <w:b/>
          <w:spacing w:val="1"/>
          <w:sz w:val="24"/>
          <w:szCs w:val="24"/>
        </w:rPr>
        <w:t>t</w:t>
      </w:r>
      <w:r w:rsidRPr="00A376CC">
        <w:rPr>
          <w:rFonts w:asciiTheme="minorHAnsi" w:eastAsia="Arial" w:hAnsiTheme="minorHAnsi" w:cstheme="minorHAnsi"/>
          <w:b/>
          <w:sz w:val="24"/>
          <w:szCs w:val="24"/>
        </w:rPr>
        <w:t>:</w:t>
      </w:r>
      <w:r w:rsidRPr="00A376CC">
        <w:rPr>
          <w:rFonts w:asciiTheme="minorHAnsi" w:eastAsia="Arial" w:hAnsiTheme="minorHAnsi" w:cstheme="minorHAnsi"/>
          <w:b/>
          <w:spacing w:val="1"/>
          <w:sz w:val="24"/>
          <w:szCs w:val="24"/>
        </w:rPr>
        <w:t xml:space="preserve"> </w:t>
      </w:r>
      <w:r w:rsidRPr="00A376CC">
        <w:rPr>
          <w:rFonts w:asciiTheme="minorHAnsi" w:eastAsia="Arial" w:hAnsiTheme="minorHAnsi" w:cstheme="minorHAnsi"/>
          <w:sz w:val="24"/>
          <w:szCs w:val="24"/>
        </w:rPr>
        <w:t>on</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e beha</w:t>
      </w:r>
      <w:r w:rsidRPr="00A376CC">
        <w:rPr>
          <w:rFonts w:asciiTheme="minorHAnsi" w:eastAsia="Arial" w:hAnsiTheme="minorHAnsi" w:cstheme="minorHAnsi"/>
          <w:spacing w:val="1"/>
          <w:sz w:val="24"/>
          <w:szCs w:val="24"/>
        </w:rPr>
        <w:t>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our</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hat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ncreases</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 xml:space="preserve">he </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z w:val="24"/>
          <w:szCs w:val="24"/>
        </w:rPr>
        <w:t>ke</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ho</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d</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of, 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cau</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z w:val="24"/>
          <w:szCs w:val="24"/>
        </w:rPr>
        <w:t>es,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harm;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or examp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mak</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send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a</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d rece</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e</w:t>
      </w:r>
      <w:r w:rsidRPr="00A376CC">
        <w:rPr>
          <w:rFonts w:asciiTheme="minorHAnsi" w:eastAsia="Arial" w:hAnsiTheme="minorHAnsi" w:cstheme="minorHAnsi"/>
          <w:spacing w:val="1"/>
          <w:sz w:val="24"/>
          <w:szCs w:val="24"/>
        </w:rPr>
        <w:t>x</w:t>
      </w:r>
      <w:r w:rsidRPr="00A376CC">
        <w:rPr>
          <w:rFonts w:asciiTheme="minorHAnsi" w:eastAsia="Arial" w:hAnsiTheme="minorHAnsi" w:cstheme="minorHAnsi"/>
          <w:sz w:val="24"/>
          <w:szCs w:val="24"/>
        </w:rPr>
        <w:t>p</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mages (e.g. consensual a</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d non- consensu</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l</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shar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of nudes and</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sem</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-nud</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pornography,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shar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ot</w:t>
      </w:r>
      <w:r w:rsidRPr="00A376CC">
        <w:rPr>
          <w:rFonts w:asciiTheme="minorHAnsi" w:eastAsia="Arial" w:hAnsiTheme="minorHAnsi" w:cstheme="minorHAnsi"/>
          <w:spacing w:val="1"/>
          <w:sz w:val="24"/>
          <w:szCs w:val="24"/>
        </w:rPr>
        <w:t>h</w:t>
      </w:r>
      <w:r w:rsidRPr="00A376CC">
        <w:rPr>
          <w:rFonts w:asciiTheme="minorHAnsi" w:eastAsia="Arial" w:hAnsiTheme="minorHAnsi" w:cstheme="minorHAnsi"/>
          <w:sz w:val="24"/>
          <w:szCs w:val="24"/>
        </w:rPr>
        <w:t>er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explicit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mages a</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d on</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e bu</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ying,</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w:t>
      </w:r>
    </w:p>
    <w:p w:rsidR="001B1C29" w:rsidRPr="00A376CC" w:rsidRDefault="001B1C29" w:rsidP="001B1C29">
      <w:pPr>
        <w:spacing w:line="288" w:lineRule="auto"/>
        <w:ind w:left="256" w:right="391"/>
        <w:jc w:val="both"/>
        <w:rPr>
          <w:rFonts w:asciiTheme="minorHAnsi" w:eastAsia="Arial" w:hAnsiTheme="minorHAnsi" w:cstheme="minorHAnsi"/>
          <w:color w:val="000000"/>
          <w:sz w:val="24"/>
          <w:szCs w:val="24"/>
        </w:rPr>
      </w:pPr>
      <w:r w:rsidRPr="00A376CC">
        <w:rPr>
          <w:rFonts w:asciiTheme="minorHAnsi" w:eastAsia="Arial" w:hAnsiTheme="minorHAnsi" w:cstheme="minorHAnsi"/>
          <w:b/>
          <w:sz w:val="24"/>
          <w:szCs w:val="24"/>
        </w:rPr>
        <w:lastRenderedPageBreak/>
        <w:t>Commerc</w:t>
      </w:r>
      <w:r w:rsidRPr="00A376CC">
        <w:rPr>
          <w:rFonts w:asciiTheme="minorHAnsi" w:eastAsia="Arial" w:hAnsiTheme="minorHAnsi" w:cstheme="minorHAnsi"/>
          <w:b/>
          <w:spacing w:val="1"/>
          <w:sz w:val="24"/>
          <w:szCs w:val="24"/>
        </w:rPr>
        <w:t>e</w:t>
      </w:r>
      <w:r w:rsidRPr="00A376CC">
        <w:rPr>
          <w:rFonts w:asciiTheme="minorHAnsi" w:eastAsia="Arial" w:hAnsiTheme="minorHAnsi" w:cstheme="minorHAnsi"/>
          <w:b/>
          <w:sz w:val="24"/>
          <w:szCs w:val="24"/>
        </w:rPr>
        <w:t>:</w:t>
      </w:r>
      <w:r w:rsidRPr="00A376CC">
        <w:rPr>
          <w:rFonts w:asciiTheme="minorHAnsi" w:eastAsia="Arial" w:hAnsiTheme="minorHAnsi" w:cstheme="minorHAnsi"/>
          <w:b/>
          <w:spacing w:val="1"/>
          <w:sz w:val="24"/>
          <w:szCs w:val="24"/>
        </w:rPr>
        <w:t xml:space="preserve"> </w:t>
      </w:r>
      <w:r w:rsidRPr="00A376CC">
        <w:rPr>
          <w:rFonts w:asciiTheme="minorHAnsi" w:eastAsia="Arial" w:hAnsiTheme="minorHAnsi" w:cstheme="minorHAnsi"/>
          <w:sz w:val="24"/>
          <w:szCs w:val="24"/>
        </w:rPr>
        <w:t>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sks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such</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on</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z w:val="24"/>
          <w:szCs w:val="24"/>
        </w:rPr>
        <w:t xml:space="preserve">ne </w:t>
      </w:r>
      <w:r w:rsidRPr="00A376CC">
        <w:rPr>
          <w:rFonts w:asciiTheme="minorHAnsi" w:eastAsia="Arial" w:hAnsiTheme="minorHAnsi" w:cstheme="minorHAnsi"/>
          <w:spacing w:val="1"/>
          <w:sz w:val="24"/>
          <w:szCs w:val="24"/>
        </w:rPr>
        <w:t>g</w:t>
      </w:r>
      <w:r w:rsidRPr="00A376CC">
        <w:rPr>
          <w:rFonts w:asciiTheme="minorHAnsi" w:eastAsia="Arial" w:hAnsiTheme="minorHAnsi" w:cstheme="minorHAnsi"/>
          <w:sz w:val="24"/>
          <w:szCs w:val="24"/>
        </w:rPr>
        <w:t>amb</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ing,</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appropria</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adver</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w:t>
      </w:r>
      <w:r w:rsidRPr="00A376CC">
        <w:rPr>
          <w:rFonts w:asciiTheme="minorHAnsi" w:eastAsia="Arial" w:hAnsiTheme="minorHAnsi" w:cstheme="minorHAnsi"/>
          <w:spacing w:val="1"/>
          <w:sz w:val="24"/>
          <w:szCs w:val="24"/>
        </w:rPr>
        <w:t>g</w:t>
      </w:r>
      <w:r w:rsidRPr="00A376CC">
        <w:rPr>
          <w:rFonts w:asciiTheme="minorHAnsi" w:eastAsia="Arial" w:hAnsiTheme="minorHAnsi" w:cstheme="minorHAnsi"/>
          <w:sz w:val="24"/>
          <w:szCs w:val="24"/>
        </w:rPr>
        <w: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 xml:space="preserve">nd or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nanc</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l scams.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you</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eel your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p</w:t>
      </w:r>
      <w:r w:rsidRPr="00A376CC">
        <w:rPr>
          <w:rFonts w:asciiTheme="minorHAnsi" w:eastAsia="Arial" w:hAnsiTheme="minorHAnsi" w:cstheme="minorHAnsi"/>
          <w:sz w:val="24"/>
          <w:szCs w:val="24"/>
        </w:rPr>
        <w:t>up</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ud</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nts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aff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are at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sk,</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ease re</w:t>
      </w:r>
      <w:r w:rsidRPr="00A376CC">
        <w:rPr>
          <w:rFonts w:asciiTheme="minorHAnsi" w:eastAsia="Arial" w:hAnsiTheme="minorHAnsi" w:cstheme="minorHAnsi"/>
          <w:spacing w:val="1"/>
          <w:sz w:val="24"/>
          <w:szCs w:val="24"/>
        </w:rPr>
        <w:t>p</w:t>
      </w:r>
      <w:r w:rsidRPr="00A376CC">
        <w:rPr>
          <w:rFonts w:asciiTheme="minorHAnsi" w:eastAsia="Arial" w:hAnsiTheme="minorHAnsi" w:cstheme="minorHAnsi"/>
          <w:sz w:val="24"/>
          <w:szCs w:val="24"/>
        </w:rPr>
        <w:t>ort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t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o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Ant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-Ph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g Work</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G</w:t>
      </w:r>
      <w:r w:rsidRPr="00A376CC">
        <w:rPr>
          <w:rFonts w:asciiTheme="minorHAnsi" w:eastAsia="Arial" w:hAnsiTheme="minorHAnsi" w:cstheme="minorHAnsi"/>
          <w:sz w:val="24"/>
          <w:szCs w:val="24"/>
        </w:rPr>
        <w:t>roup (</w:t>
      </w:r>
      <w:hyperlink r:id="rId33">
        <w:r w:rsidRPr="00A376CC">
          <w:rPr>
            <w:rFonts w:asciiTheme="minorHAnsi" w:eastAsia="Arial" w:hAnsiTheme="minorHAnsi" w:cstheme="minorHAnsi"/>
            <w:color w:val="0000FF"/>
            <w:sz w:val="24"/>
            <w:szCs w:val="24"/>
            <w:u w:val="single" w:color="0000FF"/>
          </w:rPr>
          <w:t>ht</w:t>
        </w:r>
        <w:r w:rsidRPr="00A376CC">
          <w:rPr>
            <w:rFonts w:asciiTheme="minorHAnsi" w:eastAsia="Arial" w:hAnsiTheme="minorHAnsi" w:cstheme="minorHAnsi"/>
            <w:color w:val="0000FF"/>
            <w:spacing w:val="1"/>
            <w:sz w:val="24"/>
            <w:szCs w:val="24"/>
            <w:u w:val="single" w:color="0000FF"/>
          </w:rPr>
          <w:t>t</w:t>
        </w:r>
        <w:r w:rsidRPr="00A376CC">
          <w:rPr>
            <w:rFonts w:asciiTheme="minorHAnsi" w:eastAsia="Arial" w:hAnsiTheme="minorHAnsi" w:cstheme="minorHAnsi"/>
            <w:color w:val="0000FF"/>
            <w:sz w:val="24"/>
            <w:szCs w:val="24"/>
            <w:u w:val="single" w:color="0000FF"/>
          </w:rPr>
          <w:t>p</w:t>
        </w:r>
        <w:r w:rsidRPr="00A376CC">
          <w:rPr>
            <w:rFonts w:asciiTheme="minorHAnsi" w:eastAsia="Arial" w:hAnsiTheme="minorHAnsi" w:cstheme="minorHAnsi"/>
            <w:color w:val="0000FF"/>
            <w:spacing w:val="-1"/>
            <w:sz w:val="24"/>
            <w:szCs w:val="24"/>
            <w:u w:val="single" w:color="0000FF"/>
          </w:rPr>
          <w:t>s</w:t>
        </w:r>
        <w:r w:rsidRPr="00A376CC">
          <w:rPr>
            <w:rFonts w:asciiTheme="minorHAnsi" w:eastAsia="Arial" w:hAnsiTheme="minorHAnsi" w:cstheme="minorHAnsi"/>
            <w:color w:val="0000FF"/>
            <w:spacing w:val="1"/>
            <w:sz w:val="24"/>
            <w:szCs w:val="24"/>
            <w:u w:val="single" w:color="0000FF"/>
          </w:rPr>
          <w:t>:</w:t>
        </w:r>
        <w:r w:rsidRPr="00A376CC">
          <w:rPr>
            <w:rFonts w:asciiTheme="minorHAnsi" w:eastAsia="Arial" w:hAnsiTheme="minorHAnsi" w:cstheme="minorHAnsi"/>
            <w:color w:val="0000FF"/>
            <w:spacing w:val="-1"/>
            <w:sz w:val="24"/>
            <w:szCs w:val="24"/>
            <w:u w:val="single" w:color="0000FF"/>
          </w:rPr>
          <w:t>/</w:t>
        </w:r>
        <w:r w:rsidRPr="00A376CC">
          <w:rPr>
            <w:rFonts w:asciiTheme="minorHAnsi" w:eastAsia="Arial" w:hAnsiTheme="minorHAnsi" w:cstheme="minorHAnsi"/>
            <w:color w:val="0000FF"/>
            <w:spacing w:val="1"/>
            <w:sz w:val="24"/>
            <w:szCs w:val="24"/>
            <w:u w:val="single" w:color="0000FF"/>
          </w:rPr>
          <w:t>/</w:t>
        </w:r>
        <w:r w:rsidRPr="00A376CC">
          <w:rPr>
            <w:rFonts w:asciiTheme="minorHAnsi" w:eastAsia="Arial" w:hAnsiTheme="minorHAnsi" w:cstheme="minorHAnsi"/>
            <w:color w:val="0000FF"/>
            <w:sz w:val="24"/>
            <w:szCs w:val="24"/>
            <w:u w:val="single" w:color="0000FF"/>
          </w:rPr>
          <w:t>ap</w:t>
        </w:r>
        <w:r w:rsidRPr="00A376CC">
          <w:rPr>
            <w:rFonts w:asciiTheme="minorHAnsi" w:eastAsia="Arial" w:hAnsiTheme="minorHAnsi" w:cstheme="minorHAnsi"/>
            <w:color w:val="0000FF"/>
            <w:spacing w:val="-1"/>
            <w:sz w:val="24"/>
            <w:szCs w:val="24"/>
            <w:u w:val="single" w:color="0000FF"/>
          </w:rPr>
          <w:t>w</w:t>
        </w:r>
        <w:r w:rsidRPr="00A376CC">
          <w:rPr>
            <w:rFonts w:asciiTheme="minorHAnsi" w:eastAsia="Arial" w:hAnsiTheme="minorHAnsi" w:cstheme="minorHAnsi"/>
            <w:color w:val="0000FF"/>
            <w:sz w:val="24"/>
            <w:szCs w:val="24"/>
            <w:u w:val="single" w:color="0000FF"/>
          </w:rPr>
          <w:t>g.org/</w:t>
        </w:r>
        <w:r w:rsidRPr="00A376CC">
          <w:rPr>
            <w:rFonts w:asciiTheme="minorHAnsi" w:eastAsia="Arial" w:hAnsiTheme="minorHAnsi" w:cstheme="minorHAnsi"/>
            <w:color w:val="000000"/>
            <w:sz w:val="24"/>
            <w:szCs w:val="24"/>
          </w:rPr>
          <w:t>).</w:t>
        </w:r>
      </w:hyperlink>
    </w:p>
    <w:p w:rsidR="001B1C29" w:rsidRPr="00A376CC" w:rsidRDefault="001B1C29" w:rsidP="001B1C29">
      <w:pPr>
        <w:spacing w:line="288" w:lineRule="auto"/>
        <w:ind w:left="114" w:right="146"/>
        <w:rPr>
          <w:rFonts w:asciiTheme="minorHAnsi" w:eastAsia="Arial" w:hAnsiTheme="minorHAnsi" w:cstheme="minorHAnsi"/>
          <w:sz w:val="24"/>
          <w:szCs w:val="24"/>
        </w:rPr>
      </w:pPr>
      <w:r w:rsidRPr="00A376CC">
        <w:rPr>
          <w:rFonts w:asciiTheme="minorHAnsi" w:eastAsia="Arial" w:hAnsiTheme="minorHAnsi" w:cstheme="minorHAnsi"/>
          <w:spacing w:val="-1"/>
          <w:sz w:val="24"/>
          <w:szCs w:val="24"/>
        </w:rPr>
        <w:t>C</w:t>
      </w:r>
      <w:r w:rsidRPr="00A376CC">
        <w:rPr>
          <w:rFonts w:asciiTheme="minorHAnsi" w:eastAsia="Arial" w:hAnsiTheme="minorHAnsi" w:cstheme="minorHAnsi"/>
          <w:sz w:val="24"/>
          <w:szCs w:val="24"/>
        </w:rPr>
        <w:t>ons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der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 xml:space="preserve">g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4Cs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t>
      </w:r>
      <w:r w:rsidRPr="00A376CC">
        <w:rPr>
          <w:rFonts w:asciiTheme="minorHAnsi" w:eastAsia="Arial" w:hAnsiTheme="minorHAnsi" w:cstheme="minorHAnsi"/>
          <w:sz w:val="24"/>
          <w:szCs w:val="24"/>
        </w:rPr>
        <w:t>above)</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wi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l prov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de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bas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 ef</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ec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ve </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n</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e po</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z w:val="24"/>
          <w:szCs w:val="24"/>
        </w:rPr>
        <w:t>c</w:t>
      </w:r>
      <w:r w:rsidRPr="00A376CC">
        <w:rPr>
          <w:rFonts w:asciiTheme="minorHAnsi" w:eastAsia="Arial" w:hAnsiTheme="minorHAnsi" w:cstheme="minorHAnsi"/>
          <w:spacing w:val="1"/>
          <w:sz w:val="24"/>
          <w:szCs w:val="24"/>
        </w:rPr>
        <w:t>y</w:t>
      </w:r>
      <w:r w:rsidRPr="00A376CC">
        <w:rPr>
          <w:rFonts w:asciiTheme="minorHAnsi" w:eastAsia="Arial" w:hAnsiTheme="minorHAnsi" w:cstheme="minorHAnsi"/>
          <w:sz w:val="24"/>
          <w:szCs w:val="24"/>
        </w:rPr>
        <w: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Our school </w:t>
      </w:r>
      <w:r w:rsidRPr="00A376CC">
        <w:rPr>
          <w:rFonts w:asciiTheme="minorHAnsi" w:eastAsia="Arial" w:hAnsiTheme="minorHAnsi" w:cstheme="minorHAnsi"/>
          <w:spacing w:val="1"/>
          <w:sz w:val="24"/>
          <w:szCs w:val="24"/>
        </w:rPr>
        <w:t>h</w:t>
      </w:r>
      <w:r w:rsidRPr="00A376CC">
        <w:rPr>
          <w:rFonts w:asciiTheme="minorHAnsi" w:eastAsia="Arial" w:hAnsiTheme="minorHAnsi" w:cstheme="minorHAnsi"/>
          <w:sz w:val="24"/>
          <w:szCs w:val="24"/>
        </w:rPr>
        <w:t>ave a c</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ear po</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z w:val="24"/>
          <w:szCs w:val="24"/>
        </w:rPr>
        <w:t>cy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on </w:t>
      </w:r>
      <w:r w:rsidRPr="00A376CC">
        <w:rPr>
          <w:rFonts w:asciiTheme="minorHAnsi" w:eastAsia="Arial" w:hAnsiTheme="minorHAnsi" w:cstheme="minorHAnsi"/>
          <w:spacing w:val="1"/>
          <w:sz w:val="24"/>
          <w:szCs w:val="24"/>
        </w:rPr>
        <w:t>th</w:t>
      </w:r>
      <w:r w:rsidRPr="00A376CC">
        <w:rPr>
          <w:rFonts w:asciiTheme="minorHAnsi" w:eastAsia="Arial" w:hAnsiTheme="minorHAnsi" w:cstheme="minorHAnsi"/>
          <w:sz w:val="24"/>
          <w:szCs w:val="24"/>
        </w:rPr>
        <w:t>e use of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m</w:t>
      </w:r>
      <w:r w:rsidRPr="00A376CC">
        <w:rPr>
          <w:rFonts w:asciiTheme="minorHAnsi" w:eastAsia="Arial" w:hAnsiTheme="minorHAnsi" w:cstheme="minorHAnsi"/>
          <w:sz w:val="24"/>
          <w:szCs w:val="24"/>
        </w:rPr>
        <w:t>ob</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e and smart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echno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ogy,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z w:val="24"/>
          <w:szCs w:val="24"/>
        </w:rPr>
        <w:t>hi</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z w:val="24"/>
          <w:szCs w:val="24"/>
        </w:rPr>
        <w:t>h wi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l also reflect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the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act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many 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dren h</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ve un</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z w:val="24"/>
          <w:szCs w:val="24"/>
        </w:rPr>
        <w:t>m</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te</w:t>
      </w:r>
      <w:r w:rsidRPr="00A376CC">
        <w:rPr>
          <w:rFonts w:asciiTheme="minorHAnsi" w:eastAsia="Arial" w:hAnsiTheme="minorHAnsi" w:cstheme="minorHAnsi"/>
          <w:sz w:val="24"/>
          <w:szCs w:val="24"/>
        </w:rPr>
        <w:t>d and unres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ed ac</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z w:val="24"/>
          <w:szCs w:val="24"/>
        </w:rPr>
        <w:t>ess</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 xml:space="preserve">o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he </w:t>
      </w:r>
      <w:r w:rsidRPr="00A376CC">
        <w:rPr>
          <w:rFonts w:asciiTheme="minorHAnsi" w:eastAsia="Arial" w:hAnsiTheme="minorHAnsi" w:cstheme="minorHAnsi"/>
          <w:spacing w:val="-2"/>
          <w:sz w:val="24"/>
          <w:szCs w:val="24"/>
        </w:rPr>
        <w:t>i</w:t>
      </w:r>
      <w:r w:rsidRPr="00A376CC">
        <w:rPr>
          <w:rFonts w:asciiTheme="minorHAnsi" w:eastAsia="Arial" w:hAnsiTheme="minorHAnsi" w:cstheme="minorHAnsi"/>
          <w:sz w:val="24"/>
          <w:szCs w:val="24"/>
        </w:rPr>
        <w:t>nternet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a</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mob</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e ph</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ne net</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z w:val="24"/>
          <w:szCs w:val="24"/>
        </w:rPr>
        <w:t>orks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e.</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3G, 4G and 5G).</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access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means some 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dr</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n,</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z w:val="24"/>
          <w:szCs w:val="24"/>
        </w:rPr>
        <w:t>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st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at school,</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sexua</w:t>
      </w:r>
      <w:r w:rsidRPr="00A376CC">
        <w:rPr>
          <w:rFonts w:asciiTheme="minorHAnsi" w:eastAsia="Arial" w:hAnsiTheme="minorHAnsi" w:cstheme="minorHAnsi"/>
          <w:spacing w:val="-1"/>
          <w:sz w:val="24"/>
          <w:szCs w:val="24"/>
        </w:rPr>
        <w:t>ll</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har</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ss,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bu</w:t>
      </w:r>
      <w:r w:rsidRPr="00A376CC">
        <w:rPr>
          <w:rFonts w:asciiTheme="minorHAnsi" w:eastAsia="Arial" w:hAnsiTheme="minorHAnsi" w:cstheme="minorHAnsi"/>
          <w:spacing w:val="-1"/>
          <w:sz w:val="24"/>
          <w:szCs w:val="24"/>
        </w:rPr>
        <w:t>ll</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 control others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a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mob</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e</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and smart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echno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ogy, share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nd</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cent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mages consens</w:t>
      </w:r>
      <w:r w:rsidRPr="00A376CC">
        <w:rPr>
          <w:rFonts w:asciiTheme="minorHAnsi" w:eastAsia="Arial" w:hAnsiTheme="minorHAnsi" w:cstheme="minorHAnsi"/>
          <w:spacing w:val="1"/>
          <w:sz w:val="24"/>
          <w:szCs w:val="24"/>
        </w:rPr>
        <w:t>u</w:t>
      </w:r>
      <w:r w:rsidRPr="00A376CC">
        <w:rPr>
          <w:rFonts w:asciiTheme="minorHAnsi" w:eastAsia="Arial" w:hAnsiTheme="minorHAnsi" w:cstheme="minorHAnsi"/>
          <w:sz w:val="24"/>
          <w:szCs w:val="24"/>
        </w:rPr>
        <w:t>a</w:t>
      </w:r>
      <w:r w:rsidRPr="00A376CC">
        <w:rPr>
          <w:rFonts w:asciiTheme="minorHAnsi" w:eastAsia="Arial" w:hAnsiTheme="minorHAnsi" w:cstheme="minorHAnsi"/>
          <w:spacing w:val="-1"/>
          <w:sz w:val="24"/>
          <w:szCs w:val="24"/>
        </w:rPr>
        <w:t>ll</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 n</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n-consen</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z w:val="24"/>
          <w:szCs w:val="24"/>
        </w:rPr>
        <w:t>ua</w:t>
      </w:r>
      <w:r w:rsidRPr="00A376CC">
        <w:rPr>
          <w:rFonts w:asciiTheme="minorHAnsi" w:eastAsia="Arial" w:hAnsiTheme="minorHAnsi" w:cstheme="minorHAnsi"/>
          <w:spacing w:val="-1"/>
          <w:sz w:val="24"/>
          <w:szCs w:val="24"/>
        </w:rPr>
        <w:t>ll</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(of</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en via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arge chat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groups) and 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ew </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nd share pornography</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and other harm</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ul content.</w:t>
      </w:r>
    </w:p>
    <w:p w:rsidR="001B1C29" w:rsidRPr="00A376CC" w:rsidRDefault="001B1C29" w:rsidP="001B1C29">
      <w:pPr>
        <w:spacing w:line="320" w:lineRule="atLeast"/>
        <w:ind w:left="114" w:right="147"/>
        <w:rPr>
          <w:rFonts w:asciiTheme="minorHAnsi" w:eastAsia="Arial" w:hAnsiTheme="minorHAnsi" w:cstheme="minorHAnsi"/>
          <w:color w:val="0000FF"/>
          <w:sz w:val="24"/>
          <w:szCs w:val="24"/>
          <w:u w:val="single" w:color="0000FF"/>
        </w:rPr>
      </w:pPr>
      <w:r w:rsidRPr="00A376CC">
        <w:rPr>
          <w:rFonts w:asciiTheme="minorHAnsi" w:eastAsia="Arial" w:hAnsiTheme="minorHAnsi" w:cstheme="minorHAnsi"/>
          <w:sz w:val="24"/>
          <w:szCs w:val="24"/>
        </w:rPr>
        <w:t>As an education set</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we are 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rec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r</w:t>
      </w:r>
      <w:r w:rsidRPr="00A376CC">
        <w:rPr>
          <w:rFonts w:asciiTheme="minorHAnsi" w:eastAsia="Arial" w:hAnsiTheme="minorHAnsi" w:cstheme="minorHAnsi"/>
          <w:sz w:val="24"/>
          <w:szCs w:val="24"/>
        </w:rPr>
        <w:t>espons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b</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ensuring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have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appropr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ate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evel of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secur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prote</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 proce</w:t>
      </w:r>
      <w:r w:rsidRPr="00A376CC">
        <w:rPr>
          <w:rFonts w:asciiTheme="minorHAnsi" w:eastAsia="Arial" w:hAnsiTheme="minorHAnsi" w:cstheme="minorHAnsi"/>
          <w:spacing w:val="1"/>
          <w:sz w:val="24"/>
          <w:szCs w:val="24"/>
        </w:rPr>
        <w:t>d</w:t>
      </w:r>
      <w:r w:rsidRPr="00A376CC">
        <w:rPr>
          <w:rFonts w:asciiTheme="minorHAnsi" w:eastAsia="Arial" w:hAnsiTheme="minorHAnsi" w:cstheme="minorHAnsi"/>
          <w:sz w:val="24"/>
          <w:szCs w:val="24"/>
        </w:rPr>
        <w:t>ures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 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a</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z w:val="24"/>
          <w:szCs w:val="24"/>
        </w:rPr>
        <w:t xml:space="preserve">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 order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o safeguard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sys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ems,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 xml:space="preserve">f and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earne</w:t>
      </w:r>
      <w:r w:rsidRPr="00A376CC">
        <w:rPr>
          <w:rFonts w:asciiTheme="minorHAnsi" w:eastAsia="Arial" w:hAnsiTheme="minorHAnsi" w:cstheme="minorHAnsi"/>
          <w:spacing w:val="2"/>
          <w:sz w:val="24"/>
          <w:szCs w:val="24"/>
        </w:rPr>
        <w:t>r</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 rev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ew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ef</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ec</w:t>
      </w:r>
      <w:r w:rsidRPr="00A376CC">
        <w:rPr>
          <w:rFonts w:asciiTheme="minorHAnsi" w:eastAsia="Arial" w:hAnsiTheme="minorHAnsi" w:cstheme="minorHAnsi"/>
          <w:spacing w:val="-1"/>
          <w:sz w:val="24"/>
          <w:szCs w:val="24"/>
        </w:rPr>
        <w:t>ti</w:t>
      </w:r>
      <w:r w:rsidRPr="00A376CC">
        <w:rPr>
          <w:rFonts w:asciiTheme="minorHAnsi" w:eastAsia="Arial" w:hAnsiTheme="minorHAnsi" w:cstheme="minorHAnsi"/>
          <w:sz w:val="24"/>
          <w:szCs w:val="24"/>
        </w:rPr>
        <w:t>veness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of</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hese proc</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dures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per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ca</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 xml:space="preserve">o keep up </w:t>
      </w:r>
      <w:r w:rsidRPr="00A376CC">
        <w:rPr>
          <w:rFonts w:asciiTheme="minorHAnsi" w:eastAsia="Arial" w:hAnsiTheme="minorHAnsi" w:cstheme="minorHAnsi"/>
          <w:spacing w:val="-1"/>
          <w:sz w:val="24"/>
          <w:szCs w:val="24"/>
        </w:rPr>
        <w:t>wi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 evo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vi</w:t>
      </w:r>
      <w:r w:rsidRPr="00A376CC">
        <w:rPr>
          <w:rFonts w:asciiTheme="minorHAnsi" w:eastAsia="Arial" w:hAnsiTheme="minorHAnsi" w:cstheme="minorHAnsi"/>
          <w:sz w:val="24"/>
          <w:szCs w:val="24"/>
        </w:rPr>
        <w:t>ng cyber-c</w:t>
      </w:r>
      <w:r w:rsidRPr="00A376CC">
        <w:rPr>
          <w:rFonts w:asciiTheme="minorHAnsi" w:eastAsia="Arial" w:hAnsiTheme="minorHAnsi" w:cstheme="minorHAnsi"/>
          <w:spacing w:val="-1"/>
          <w:sz w:val="24"/>
          <w:szCs w:val="24"/>
        </w:rPr>
        <w:t>ri</w:t>
      </w:r>
      <w:r w:rsidRPr="00A376CC">
        <w:rPr>
          <w:rFonts w:asciiTheme="minorHAnsi" w:eastAsia="Arial" w:hAnsiTheme="minorHAnsi" w:cstheme="minorHAnsi"/>
          <w:sz w:val="24"/>
          <w:szCs w:val="24"/>
        </w:rPr>
        <w:t xml:space="preserve">me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echno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og</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es.</w:t>
      </w:r>
      <w:r w:rsidRPr="00A376CC">
        <w:rPr>
          <w:rFonts w:asciiTheme="minorHAnsi" w:eastAsia="Arial" w:hAnsiTheme="minorHAnsi" w:cstheme="minorHAnsi"/>
          <w:spacing w:val="1"/>
          <w:sz w:val="24"/>
          <w:szCs w:val="24"/>
        </w:rPr>
        <w:t xml:space="preserve"> G</w:t>
      </w:r>
      <w:r w:rsidRPr="00A376CC">
        <w:rPr>
          <w:rFonts w:asciiTheme="minorHAnsi" w:eastAsia="Arial" w:hAnsiTheme="minorHAnsi" w:cstheme="minorHAnsi"/>
          <w:sz w:val="24"/>
          <w:szCs w:val="24"/>
        </w:rPr>
        <w:t>u</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d</w:t>
      </w:r>
      <w:r w:rsidRPr="00A376CC">
        <w:rPr>
          <w:rFonts w:asciiTheme="minorHAnsi" w:eastAsia="Arial" w:hAnsiTheme="minorHAnsi" w:cstheme="minorHAnsi"/>
          <w:sz w:val="24"/>
          <w:szCs w:val="24"/>
        </w:rPr>
        <w:t>ance on e-secur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is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ava</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ab</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rom</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 xml:space="preserve">he </w:t>
      </w:r>
      <w:hyperlink r:id="rId34">
        <w:r w:rsidRPr="00A376CC">
          <w:rPr>
            <w:rFonts w:asciiTheme="minorHAnsi" w:eastAsia="Arial" w:hAnsiTheme="minorHAnsi" w:cstheme="minorHAnsi"/>
            <w:color w:val="0000FF"/>
            <w:spacing w:val="-1"/>
            <w:sz w:val="24"/>
            <w:szCs w:val="24"/>
            <w:u w:val="single" w:color="0000FF"/>
          </w:rPr>
          <w:t>N</w:t>
        </w:r>
        <w:r w:rsidRPr="00A376CC">
          <w:rPr>
            <w:rFonts w:asciiTheme="minorHAnsi" w:eastAsia="Arial" w:hAnsiTheme="minorHAnsi" w:cstheme="minorHAnsi"/>
            <w:color w:val="0000FF"/>
            <w:sz w:val="24"/>
            <w:szCs w:val="24"/>
            <w:u w:val="single" w:color="0000FF"/>
          </w:rPr>
          <w:t>at</w:t>
        </w:r>
        <w:r w:rsidRPr="00A376CC">
          <w:rPr>
            <w:rFonts w:asciiTheme="minorHAnsi" w:eastAsia="Arial" w:hAnsiTheme="minorHAnsi" w:cstheme="minorHAnsi"/>
            <w:color w:val="0000FF"/>
            <w:spacing w:val="-1"/>
            <w:sz w:val="24"/>
            <w:szCs w:val="24"/>
            <w:u w:val="single" w:color="0000FF"/>
          </w:rPr>
          <w:t>i</w:t>
        </w:r>
        <w:r w:rsidRPr="00A376CC">
          <w:rPr>
            <w:rFonts w:asciiTheme="minorHAnsi" w:eastAsia="Arial" w:hAnsiTheme="minorHAnsi" w:cstheme="minorHAnsi"/>
            <w:color w:val="0000FF"/>
            <w:sz w:val="24"/>
            <w:szCs w:val="24"/>
            <w:u w:val="single" w:color="0000FF"/>
          </w:rPr>
          <w:t>on</w:t>
        </w:r>
        <w:r w:rsidRPr="00A376CC">
          <w:rPr>
            <w:rFonts w:asciiTheme="minorHAnsi" w:eastAsia="Arial" w:hAnsiTheme="minorHAnsi" w:cstheme="minorHAnsi"/>
            <w:color w:val="0000FF"/>
            <w:spacing w:val="1"/>
            <w:sz w:val="24"/>
            <w:szCs w:val="24"/>
            <w:u w:val="single" w:color="0000FF"/>
          </w:rPr>
          <w:t>a</w:t>
        </w:r>
        <w:r w:rsidRPr="00A376CC">
          <w:rPr>
            <w:rFonts w:asciiTheme="minorHAnsi" w:eastAsia="Arial" w:hAnsiTheme="minorHAnsi" w:cstheme="minorHAnsi"/>
            <w:color w:val="0000FF"/>
            <w:sz w:val="24"/>
            <w:szCs w:val="24"/>
            <w:u w:val="single" w:color="0000FF"/>
          </w:rPr>
          <w:t xml:space="preserve">l </w:t>
        </w:r>
        <w:r w:rsidRPr="00A376CC">
          <w:rPr>
            <w:rFonts w:asciiTheme="minorHAnsi" w:eastAsia="Arial" w:hAnsiTheme="minorHAnsi" w:cstheme="minorHAnsi"/>
            <w:color w:val="0000FF"/>
            <w:spacing w:val="1"/>
            <w:sz w:val="24"/>
            <w:szCs w:val="24"/>
            <w:u w:val="single" w:color="0000FF"/>
          </w:rPr>
          <w:t>E</w:t>
        </w:r>
        <w:r w:rsidRPr="00A376CC">
          <w:rPr>
            <w:rFonts w:asciiTheme="minorHAnsi" w:eastAsia="Arial" w:hAnsiTheme="minorHAnsi" w:cstheme="minorHAnsi"/>
            <w:color w:val="0000FF"/>
            <w:sz w:val="24"/>
            <w:szCs w:val="24"/>
            <w:u w:val="single" w:color="0000FF"/>
          </w:rPr>
          <w:t>ducat</w:t>
        </w:r>
        <w:r w:rsidRPr="00A376CC">
          <w:rPr>
            <w:rFonts w:asciiTheme="minorHAnsi" w:eastAsia="Arial" w:hAnsiTheme="minorHAnsi" w:cstheme="minorHAnsi"/>
            <w:color w:val="0000FF"/>
            <w:spacing w:val="-1"/>
            <w:sz w:val="24"/>
            <w:szCs w:val="24"/>
            <w:u w:val="single" w:color="0000FF"/>
          </w:rPr>
          <w:t>i</w:t>
        </w:r>
        <w:r w:rsidRPr="00A376CC">
          <w:rPr>
            <w:rFonts w:asciiTheme="minorHAnsi" w:eastAsia="Arial" w:hAnsiTheme="minorHAnsi" w:cstheme="minorHAnsi"/>
            <w:color w:val="0000FF"/>
            <w:sz w:val="24"/>
            <w:szCs w:val="24"/>
            <w:u w:val="single" w:color="0000FF"/>
          </w:rPr>
          <w:t xml:space="preserve">on </w:t>
        </w:r>
        <w:r w:rsidRPr="00A376CC">
          <w:rPr>
            <w:rFonts w:asciiTheme="minorHAnsi" w:eastAsia="Arial" w:hAnsiTheme="minorHAnsi" w:cstheme="minorHAnsi"/>
            <w:color w:val="0000FF"/>
            <w:spacing w:val="1"/>
            <w:sz w:val="24"/>
            <w:szCs w:val="24"/>
            <w:u w:val="single" w:color="0000FF"/>
          </w:rPr>
          <w:t>N</w:t>
        </w:r>
        <w:r w:rsidRPr="00A376CC">
          <w:rPr>
            <w:rFonts w:asciiTheme="minorHAnsi" w:eastAsia="Arial" w:hAnsiTheme="minorHAnsi" w:cstheme="minorHAnsi"/>
            <w:color w:val="0000FF"/>
            <w:sz w:val="24"/>
            <w:szCs w:val="24"/>
            <w:u w:val="single" w:color="0000FF"/>
          </w:rPr>
          <w:t>et</w:t>
        </w:r>
        <w:r w:rsidRPr="00A376CC">
          <w:rPr>
            <w:rFonts w:asciiTheme="minorHAnsi" w:eastAsia="Arial" w:hAnsiTheme="minorHAnsi" w:cstheme="minorHAnsi"/>
            <w:color w:val="0000FF"/>
            <w:spacing w:val="-1"/>
            <w:sz w:val="24"/>
            <w:szCs w:val="24"/>
            <w:u w:val="single" w:color="0000FF"/>
          </w:rPr>
          <w:t>w</w:t>
        </w:r>
        <w:r w:rsidRPr="00A376CC">
          <w:rPr>
            <w:rFonts w:asciiTheme="minorHAnsi" w:eastAsia="Arial" w:hAnsiTheme="minorHAnsi" w:cstheme="minorHAnsi"/>
            <w:color w:val="0000FF"/>
            <w:sz w:val="24"/>
            <w:szCs w:val="24"/>
            <w:u w:val="single" w:color="0000FF"/>
          </w:rPr>
          <w:t>ork</w:t>
        </w:r>
        <w:r w:rsidRPr="00A376CC">
          <w:rPr>
            <w:rFonts w:asciiTheme="minorHAnsi" w:eastAsia="Arial" w:hAnsiTheme="minorHAnsi" w:cstheme="minorHAnsi"/>
            <w:color w:val="000000"/>
            <w:sz w:val="24"/>
            <w:szCs w:val="24"/>
          </w:rPr>
          <w:t>.</w:t>
        </w:r>
      </w:hyperlink>
      <w:r w:rsidRPr="00A376CC">
        <w:rPr>
          <w:rFonts w:asciiTheme="minorHAnsi" w:eastAsia="Arial" w:hAnsiTheme="minorHAnsi" w:cstheme="minorHAnsi"/>
          <w:color w:val="000000"/>
          <w:spacing w:val="1"/>
          <w:sz w:val="24"/>
          <w:szCs w:val="24"/>
        </w:rPr>
        <w:t xml:space="preserve"> I</w:t>
      </w:r>
      <w:r w:rsidRPr="00A376CC">
        <w:rPr>
          <w:rFonts w:asciiTheme="minorHAnsi" w:eastAsia="Arial" w:hAnsiTheme="minorHAnsi" w:cstheme="minorHAnsi"/>
          <w:color w:val="000000"/>
          <w:sz w:val="24"/>
          <w:szCs w:val="24"/>
        </w:rPr>
        <w:t>n</w:t>
      </w:r>
      <w:r w:rsidRPr="00A376CC">
        <w:rPr>
          <w:rFonts w:asciiTheme="minorHAnsi" w:eastAsia="Arial" w:hAnsiTheme="minorHAnsi" w:cstheme="minorHAnsi"/>
          <w:color w:val="000000"/>
          <w:spacing w:val="-1"/>
          <w:sz w:val="24"/>
          <w:szCs w:val="24"/>
        </w:rPr>
        <w:t xml:space="preserve"> </w:t>
      </w:r>
      <w:r w:rsidRPr="00A376CC">
        <w:rPr>
          <w:rFonts w:asciiTheme="minorHAnsi" w:eastAsia="Arial" w:hAnsiTheme="minorHAnsi" w:cstheme="minorHAnsi"/>
          <w:color w:val="000000"/>
          <w:sz w:val="24"/>
          <w:szCs w:val="24"/>
        </w:rPr>
        <w:t>add</w:t>
      </w:r>
      <w:r w:rsidRPr="00A376CC">
        <w:rPr>
          <w:rFonts w:asciiTheme="minorHAnsi" w:eastAsia="Arial" w:hAnsiTheme="minorHAnsi" w:cstheme="minorHAnsi"/>
          <w:color w:val="000000"/>
          <w:spacing w:val="-1"/>
          <w:sz w:val="24"/>
          <w:szCs w:val="24"/>
        </w:rPr>
        <w:t>i</w:t>
      </w:r>
      <w:r w:rsidRPr="00A376CC">
        <w:rPr>
          <w:rFonts w:asciiTheme="minorHAnsi" w:eastAsia="Arial" w:hAnsiTheme="minorHAnsi" w:cstheme="minorHAnsi"/>
          <w:color w:val="000000"/>
          <w:spacing w:val="1"/>
          <w:sz w:val="24"/>
          <w:szCs w:val="24"/>
        </w:rPr>
        <w:t>t</w:t>
      </w:r>
      <w:r w:rsidRPr="00A376CC">
        <w:rPr>
          <w:rFonts w:asciiTheme="minorHAnsi" w:eastAsia="Arial" w:hAnsiTheme="minorHAnsi" w:cstheme="minorHAnsi"/>
          <w:color w:val="000000"/>
          <w:spacing w:val="-1"/>
          <w:sz w:val="24"/>
          <w:szCs w:val="24"/>
        </w:rPr>
        <w:t>i</w:t>
      </w:r>
      <w:r w:rsidRPr="00A376CC">
        <w:rPr>
          <w:rFonts w:asciiTheme="minorHAnsi" w:eastAsia="Arial" w:hAnsiTheme="minorHAnsi" w:cstheme="minorHAnsi"/>
          <w:color w:val="000000"/>
          <w:spacing w:val="1"/>
          <w:sz w:val="24"/>
          <w:szCs w:val="24"/>
        </w:rPr>
        <w:t>o</w:t>
      </w:r>
      <w:r w:rsidRPr="00A376CC">
        <w:rPr>
          <w:rFonts w:asciiTheme="minorHAnsi" w:eastAsia="Arial" w:hAnsiTheme="minorHAnsi" w:cstheme="minorHAnsi"/>
          <w:color w:val="000000"/>
          <w:sz w:val="24"/>
          <w:szCs w:val="24"/>
        </w:rPr>
        <w:t>n,</w:t>
      </w:r>
      <w:r w:rsidRPr="00A376CC">
        <w:rPr>
          <w:rFonts w:asciiTheme="minorHAnsi" w:eastAsia="Arial" w:hAnsiTheme="minorHAnsi" w:cstheme="minorHAnsi"/>
          <w:color w:val="000000"/>
          <w:spacing w:val="1"/>
          <w:sz w:val="24"/>
          <w:szCs w:val="24"/>
        </w:rPr>
        <w:t xml:space="preserve"> </w:t>
      </w:r>
      <w:r w:rsidRPr="00A376CC">
        <w:rPr>
          <w:rFonts w:asciiTheme="minorHAnsi" w:eastAsia="Arial" w:hAnsiTheme="minorHAnsi" w:cstheme="minorHAnsi"/>
          <w:color w:val="000000"/>
          <w:sz w:val="24"/>
          <w:szCs w:val="24"/>
        </w:rPr>
        <w:t>schoo</w:t>
      </w:r>
      <w:r w:rsidRPr="00A376CC">
        <w:rPr>
          <w:rFonts w:asciiTheme="minorHAnsi" w:eastAsia="Arial" w:hAnsiTheme="minorHAnsi" w:cstheme="minorHAnsi"/>
          <w:color w:val="000000"/>
          <w:spacing w:val="-1"/>
          <w:sz w:val="24"/>
          <w:szCs w:val="24"/>
        </w:rPr>
        <w:t>l</w:t>
      </w:r>
      <w:r w:rsidRPr="00A376CC">
        <w:rPr>
          <w:rFonts w:asciiTheme="minorHAnsi" w:eastAsia="Arial" w:hAnsiTheme="minorHAnsi" w:cstheme="minorHAnsi"/>
          <w:color w:val="000000"/>
          <w:sz w:val="24"/>
          <w:szCs w:val="24"/>
        </w:rPr>
        <w:t>s</w:t>
      </w:r>
      <w:r w:rsidRPr="00A376CC">
        <w:rPr>
          <w:rFonts w:asciiTheme="minorHAnsi" w:eastAsia="Arial" w:hAnsiTheme="minorHAnsi" w:cstheme="minorHAnsi"/>
          <w:color w:val="000000"/>
          <w:spacing w:val="1"/>
          <w:sz w:val="24"/>
          <w:szCs w:val="24"/>
        </w:rPr>
        <w:t xml:space="preserve"> </w:t>
      </w:r>
      <w:r w:rsidRPr="00A376CC">
        <w:rPr>
          <w:rFonts w:asciiTheme="minorHAnsi" w:eastAsia="Arial" w:hAnsiTheme="minorHAnsi" w:cstheme="minorHAnsi"/>
          <w:color w:val="000000"/>
          <w:sz w:val="24"/>
          <w:szCs w:val="24"/>
        </w:rPr>
        <w:t>sh</w:t>
      </w:r>
      <w:r w:rsidRPr="00A376CC">
        <w:rPr>
          <w:rFonts w:asciiTheme="minorHAnsi" w:eastAsia="Arial" w:hAnsiTheme="minorHAnsi" w:cstheme="minorHAnsi"/>
          <w:color w:val="000000"/>
          <w:spacing w:val="1"/>
          <w:sz w:val="24"/>
          <w:szCs w:val="24"/>
        </w:rPr>
        <w:t>o</w:t>
      </w:r>
      <w:r w:rsidRPr="00A376CC">
        <w:rPr>
          <w:rFonts w:asciiTheme="minorHAnsi" w:eastAsia="Arial" w:hAnsiTheme="minorHAnsi" w:cstheme="minorHAnsi"/>
          <w:color w:val="000000"/>
          <w:sz w:val="24"/>
          <w:szCs w:val="24"/>
        </w:rPr>
        <w:t>u</w:t>
      </w:r>
      <w:r w:rsidRPr="00A376CC">
        <w:rPr>
          <w:rFonts w:asciiTheme="minorHAnsi" w:eastAsia="Arial" w:hAnsiTheme="minorHAnsi" w:cstheme="minorHAnsi"/>
          <w:color w:val="000000"/>
          <w:spacing w:val="-1"/>
          <w:sz w:val="24"/>
          <w:szCs w:val="24"/>
        </w:rPr>
        <w:t>l</w:t>
      </w:r>
      <w:r w:rsidRPr="00A376CC">
        <w:rPr>
          <w:rFonts w:asciiTheme="minorHAnsi" w:eastAsia="Arial" w:hAnsiTheme="minorHAnsi" w:cstheme="minorHAnsi"/>
          <w:color w:val="000000"/>
          <w:sz w:val="24"/>
          <w:szCs w:val="24"/>
        </w:rPr>
        <w:t>d cons</w:t>
      </w:r>
      <w:r w:rsidRPr="00A376CC">
        <w:rPr>
          <w:rFonts w:asciiTheme="minorHAnsi" w:eastAsia="Arial" w:hAnsiTheme="minorHAnsi" w:cstheme="minorHAnsi"/>
          <w:color w:val="000000"/>
          <w:spacing w:val="1"/>
          <w:sz w:val="24"/>
          <w:szCs w:val="24"/>
        </w:rPr>
        <w:t>i</w:t>
      </w:r>
      <w:r w:rsidRPr="00A376CC">
        <w:rPr>
          <w:rFonts w:asciiTheme="minorHAnsi" w:eastAsia="Arial" w:hAnsiTheme="minorHAnsi" w:cstheme="minorHAnsi"/>
          <w:color w:val="000000"/>
          <w:sz w:val="24"/>
          <w:szCs w:val="24"/>
        </w:rPr>
        <w:t>d</w:t>
      </w:r>
      <w:r w:rsidRPr="00A376CC">
        <w:rPr>
          <w:rFonts w:asciiTheme="minorHAnsi" w:eastAsia="Arial" w:hAnsiTheme="minorHAnsi" w:cstheme="minorHAnsi"/>
          <w:color w:val="000000"/>
          <w:spacing w:val="1"/>
          <w:sz w:val="24"/>
          <w:szCs w:val="24"/>
        </w:rPr>
        <w:t>e</w:t>
      </w:r>
      <w:r w:rsidRPr="00A376CC">
        <w:rPr>
          <w:rFonts w:asciiTheme="minorHAnsi" w:eastAsia="Arial" w:hAnsiTheme="minorHAnsi" w:cstheme="minorHAnsi"/>
          <w:color w:val="000000"/>
          <w:sz w:val="24"/>
          <w:szCs w:val="24"/>
        </w:rPr>
        <w:t>r</w:t>
      </w:r>
      <w:r w:rsidRPr="00A376CC">
        <w:rPr>
          <w:rFonts w:asciiTheme="minorHAnsi" w:eastAsia="Arial" w:hAnsiTheme="minorHAnsi" w:cstheme="minorHAnsi"/>
          <w:color w:val="000000"/>
          <w:spacing w:val="1"/>
          <w:sz w:val="24"/>
          <w:szCs w:val="24"/>
        </w:rPr>
        <w:t xml:space="preserve"> </w:t>
      </w:r>
      <w:r w:rsidRPr="00A376CC">
        <w:rPr>
          <w:rFonts w:asciiTheme="minorHAnsi" w:eastAsia="Arial" w:hAnsiTheme="minorHAnsi" w:cstheme="minorHAnsi"/>
          <w:color w:val="000000"/>
          <w:sz w:val="24"/>
          <w:szCs w:val="24"/>
        </w:rPr>
        <w:t>meet</w:t>
      </w:r>
      <w:r w:rsidRPr="00A376CC">
        <w:rPr>
          <w:rFonts w:asciiTheme="minorHAnsi" w:eastAsia="Arial" w:hAnsiTheme="minorHAnsi" w:cstheme="minorHAnsi"/>
          <w:color w:val="000000"/>
          <w:spacing w:val="-1"/>
          <w:sz w:val="24"/>
          <w:szCs w:val="24"/>
        </w:rPr>
        <w:t>i</w:t>
      </w:r>
      <w:r w:rsidRPr="00A376CC">
        <w:rPr>
          <w:rFonts w:asciiTheme="minorHAnsi" w:eastAsia="Arial" w:hAnsiTheme="minorHAnsi" w:cstheme="minorHAnsi"/>
          <w:color w:val="000000"/>
          <w:sz w:val="24"/>
          <w:szCs w:val="24"/>
        </w:rPr>
        <w:t xml:space="preserve">ng </w:t>
      </w:r>
      <w:r w:rsidRPr="00A376CC">
        <w:rPr>
          <w:rFonts w:asciiTheme="minorHAnsi" w:eastAsia="Arial" w:hAnsiTheme="minorHAnsi" w:cstheme="minorHAnsi"/>
          <w:color w:val="000000"/>
          <w:spacing w:val="1"/>
          <w:sz w:val="24"/>
          <w:szCs w:val="24"/>
        </w:rPr>
        <w:t>t</w:t>
      </w:r>
      <w:r w:rsidRPr="00A376CC">
        <w:rPr>
          <w:rFonts w:asciiTheme="minorHAnsi" w:eastAsia="Arial" w:hAnsiTheme="minorHAnsi" w:cstheme="minorHAnsi"/>
          <w:color w:val="000000"/>
          <w:sz w:val="24"/>
          <w:szCs w:val="24"/>
        </w:rPr>
        <w:t xml:space="preserve">he </w:t>
      </w:r>
      <w:hyperlink r:id="rId35">
        <w:r w:rsidRPr="00A376CC">
          <w:rPr>
            <w:rFonts w:asciiTheme="minorHAnsi" w:eastAsia="Arial" w:hAnsiTheme="minorHAnsi" w:cstheme="minorHAnsi"/>
            <w:color w:val="0000FF"/>
            <w:spacing w:val="-1"/>
            <w:sz w:val="24"/>
            <w:szCs w:val="24"/>
            <w:u w:val="single" w:color="0000FF"/>
          </w:rPr>
          <w:t>C</w:t>
        </w:r>
        <w:r w:rsidRPr="00A376CC">
          <w:rPr>
            <w:rFonts w:asciiTheme="minorHAnsi" w:eastAsia="Arial" w:hAnsiTheme="minorHAnsi" w:cstheme="minorHAnsi"/>
            <w:color w:val="0000FF"/>
            <w:sz w:val="24"/>
            <w:szCs w:val="24"/>
            <w:u w:val="single" w:color="0000FF"/>
          </w:rPr>
          <w:t>yber</w:t>
        </w:r>
        <w:r w:rsidRPr="00A376CC">
          <w:rPr>
            <w:rFonts w:asciiTheme="minorHAnsi" w:eastAsia="Arial" w:hAnsiTheme="minorHAnsi" w:cstheme="minorHAnsi"/>
            <w:color w:val="0000FF"/>
            <w:spacing w:val="1"/>
            <w:sz w:val="24"/>
            <w:szCs w:val="24"/>
            <w:u w:val="single" w:color="0000FF"/>
          </w:rPr>
          <w:t xml:space="preserve"> </w:t>
        </w:r>
        <w:r w:rsidRPr="00A376CC">
          <w:rPr>
            <w:rFonts w:asciiTheme="minorHAnsi" w:eastAsia="Arial" w:hAnsiTheme="minorHAnsi" w:cstheme="minorHAnsi"/>
            <w:color w:val="0000FF"/>
            <w:sz w:val="24"/>
            <w:szCs w:val="24"/>
            <w:u w:val="single" w:color="0000FF"/>
          </w:rPr>
          <w:t>secur</w:t>
        </w:r>
        <w:r w:rsidRPr="00A376CC">
          <w:rPr>
            <w:rFonts w:asciiTheme="minorHAnsi" w:eastAsia="Arial" w:hAnsiTheme="minorHAnsi" w:cstheme="minorHAnsi"/>
            <w:color w:val="0000FF"/>
            <w:spacing w:val="-1"/>
            <w:sz w:val="24"/>
            <w:szCs w:val="24"/>
            <w:u w:val="single" w:color="0000FF"/>
          </w:rPr>
          <w:t>i</w:t>
        </w:r>
        <w:r w:rsidRPr="00A376CC">
          <w:rPr>
            <w:rFonts w:asciiTheme="minorHAnsi" w:eastAsia="Arial" w:hAnsiTheme="minorHAnsi" w:cstheme="minorHAnsi"/>
            <w:color w:val="0000FF"/>
            <w:spacing w:val="1"/>
            <w:sz w:val="24"/>
            <w:szCs w:val="24"/>
            <w:u w:val="single" w:color="0000FF"/>
          </w:rPr>
          <w:t>t</w:t>
        </w:r>
        <w:r w:rsidRPr="00A376CC">
          <w:rPr>
            <w:rFonts w:asciiTheme="minorHAnsi" w:eastAsia="Arial" w:hAnsiTheme="minorHAnsi" w:cstheme="minorHAnsi"/>
            <w:color w:val="0000FF"/>
            <w:sz w:val="24"/>
            <w:szCs w:val="24"/>
            <w:u w:val="single" w:color="0000FF"/>
          </w:rPr>
          <w:t>y s</w:t>
        </w:r>
        <w:r w:rsidRPr="00A376CC">
          <w:rPr>
            <w:rFonts w:asciiTheme="minorHAnsi" w:eastAsia="Arial" w:hAnsiTheme="minorHAnsi" w:cstheme="minorHAnsi"/>
            <w:color w:val="0000FF"/>
            <w:spacing w:val="1"/>
            <w:sz w:val="24"/>
            <w:szCs w:val="24"/>
            <w:u w:val="single" w:color="0000FF"/>
          </w:rPr>
          <w:t>t</w:t>
        </w:r>
        <w:r w:rsidRPr="00A376CC">
          <w:rPr>
            <w:rFonts w:asciiTheme="minorHAnsi" w:eastAsia="Arial" w:hAnsiTheme="minorHAnsi" w:cstheme="minorHAnsi"/>
            <w:color w:val="0000FF"/>
            <w:sz w:val="24"/>
            <w:szCs w:val="24"/>
            <w:u w:val="single" w:color="0000FF"/>
          </w:rPr>
          <w:t>andards</w:t>
        </w:r>
        <w:r w:rsidRPr="00A376CC">
          <w:rPr>
            <w:rFonts w:asciiTheme="minorHAnsi" w:eastAsia="Arial" w:hAnsiTheme="minorHAnsi" w:cstheme="minorHAnsi"/>
            <w:color w:val="0000FF"/>
            <w:spacing w:val="1"/>
            <w:sz w:val="24"/>
            <w:szCs w:val="24"/>
            <w:u w:val="single" w:color="0000FF"/>
          </w:rPr>
          <w:t xml:space="preserve"> f</w:t>
        </w:r>
        <w:r w:rsidRPr="00A376CC">
          <w:rPr>
            <w:rFonts w:asciiTheme="minorHAnsi" w:eastAsia="Arial" w:hAnsiTheme="minorHAnsi" w:cstheme="minorHAnsi"/>
            <w:color w:val="0000FF"/>
            <w:sz w:val="24"/>
            <w:szCs w:val="24"/>
            <w:u w:val="single" w:color="0000FF"/>
          </w:rPr>
          <w:t>or</w:t>
        </w:r>
        <w:r w:rsidRPr="00A376CC">
          <w:rPr>
            <w:rFonts w:asciiTheme="minorHAnsi" w:eastAsia="Arial" w:hAnsiTheme="minorHAnsi" w:cstheme="minorHAnsi"/>
            <w:color w:val="0000FF"/>
            <w:spacing w:val="1"/>
            <w:sz w:val="24"/>
            <w:szCs w:val="24"/>
            <w:u w:val="single" w:color="0000FF"/>
          </w:rPr>
          <w:t xml:space="preserve"> </w:t>
        </w:r>
        <w:r w:rsidRPr="00A376CC">
          <w:rPr>
            <w:rFonts w:asciiTheme="minorHAnsi" w:eastAsia="Arial" w:hAnsiTheme="minorHAnsi" w:cstheme="minorHAnsi"/>
            <w:color w:val="0000FF"/>
            <w:spacing w:val="-1"/>
            <w:sz w:val="24"/>
            <w:szCs w:val="24"/>
            <w:u w:val="single" w:color="0000FF"/>
          </w:rPr>
          <w:t>s</w:t>
        </w:r>
        <w:r w:rsidRPr="00A376CC">
          <w:rPr>
            <w:rFonts w:asciiTheme="minorHAnsi" w:eastAsia="Arial" w:hAnsiTheme="minorHAnsi" w:cstheme="minorHAnsi"/>
            <w:color w:val="0000FF"/>
            <w:sz w:val="24"/>
            <w:szCs w:val="24"/>
            <w:u w:val="single" w:color="0000FF"/>
          </w:rPr>
          <w:t>choo</w:t>
        </w:r>
        <w:r w:rsidRPr="00A376CC">
          <w:rPr>
            <w:rFonts w:asciiTheme="minorHAnsi" w:eastAsia="Arial" w:hAnsiTheme="minorHAnsi" w:cstheme="minorHAnsi"/>
            <w:color w:val="0000FF"/>
            <w:spacing w:val="-1"/>
            <w:sz w:val="24"/>
            <w:szCs w:val="24"/>
            <w:u w:val="single" w:color="0000FF"/>
          </w:rPr>
          <w:t>l</w:t>
        </w:r>
        <w:r w:rsidRPr="00A376CC">
          <w:rPr>
            <w:rFonts w:asciiTheme="minorHAnsi" w:eastAsia="Arial" w:hAnsiTheme="minorHAnsi" w:cstheme="minorHAnsi"/>
            <w:color w:val="0000FF"/>
            <w:sz w:val="24"/>
            <w:szCs w:val="24"/>
            <w:u w:val="single" w:color="0000FF"/>
          </w:rPr>
          <w:t>s and</w:t>
        </w:r>
        <w:r w:rsidRPr="00A376CC">
          <w:rPr>
            <w:rFonts w:asciiTheme="minorHAnsi" w:eastAsia="Arial" w:hAnsiTheme="minorHAnsi" w:cstheme="minorHAnsi"/>
            <w:color w:val="0000FF"/>
            <w:spacing w:val="2"/>
            <w:sz w:val="24"/>
            <w:szCs w:val="24"/>
            <w:u w:val="single" w:color="0000FF"/>
          </w:rPr>
          <w:t xml:space="preserve"> </w:t>
        </w:r>
        <w:r w:rsidRPr="00A376CC">
          <w:rPr>
            <w:rFonts w:asciiTheme="minorHAnsi" w:eastAsia="Arial" w:hAnsiTheme="minorHAnsi" w:cstheme="minorHAnsi"/>
            <w:color w:val="0000FF"/>
            <w:sz w:val="24"/>
            <w:szCs w:val="24"/>
            <w:u w:val="single" w:color="0000FF"/>
          </w:rPr>
          <w:t>co</w:t>
        </w:r>
        <w:r w:rsidRPr="00A376CC">
          <w:rPr>
            <w:rFonts w:asciiTheme="minorHAnsi" w:eastAsia="Arial" w:hAnsiTheme="minorHAnsi" w:cstheme="minorHAnsi"/>
            <w:color w:val="0000FF"/>
            <w:spacing w:val="-1"/>
            <w:sz w:val="24"/>
            <w:szCs w:val="24"/>
            <w:u w:val="single" w:color="0000FF"/>
          </w:rPr>
          <w:t>ll</w:t>
        </w:r>
        <w:r w:rsidRPr="00A376CC">
          <w:rPr>
            <w:rFonts w:asciiTheme="minorHAnsi" w:eastAsia="Arial" w:hAnsiTheme="minorHAnsi" w:cstheme="minorHAnsi"/>
            <w:color w:val="0000FF"/>
            <w:spacing w:val="1"/>
            <w:sz w:val="24"/>
            <w:szCs w:val="24"/>
            <w:u w:val="single" w:color="0000FF"/>
          </w:rPr>
          <w:t>e</w:t>
        </w:r>
        <w:r w:rsidRPr="00A376CC">
          <w:rPr>
            <w:rFonts w:asciiTheme="minorHAnsi" w:eastAsia="Arial" w:hAnsiTheme="minorHAnsi" w:cstheme="minorHAnsi"/>
            <w:color w:val="0000FF"/>
            <w:sz w:val="24"/>
            <w:szCs w:val="24"/>
            <w:u w:val="single" w:color="0000FF"/>
          </w:rPr>
          <w:t>ges.GOV.UK</w:t>
        </w:r>
        <w:r w:rsidRPr="00A376CC">
          <w:rPr>
            <w:rFonts w:asciiTheme="minorHAnsi" w:eastAsia="Arial" w:hAnsiTheme="minorHAnsi" w:cstheme="minorHAnsi"/>
            <w:color w:val="000000"/>
            <w:sz w:val="24"/>
            <w:szCs w:val="24"/>
          </w:rPr>
          <w:t>.</w:t>
        </w:r>
      </w:hyperlink>
      <w:r w:rsidRPr="00A376CC">
        <w:rPr>
          <w:rFonts w:asciiTheme="minorHAnsi" w:eastAsia="Arial" w:hAnsiTheme="minorHAnsi" w:cstheme="minorHAnsi"/>
          <w:color w:val="000000"/>
          <w:spacing w:val="1"/>
          <w:sz w:val="24"/>
          <w:szCs w:val="24"/>
        </w:rPr>
        <w:t xml:space="preserve"> </w:t>
      </w:r>
      <w:r w:rsidRPr="00A376CC">
        <w:rPr>
          <w:rFonts w:asciiTheme="minorHAnsi" w:eastAsia="Arial" w:hAnsiTheme="minorHAnsi" w:cstheme="minorHAnsi"/>
          <w:color w:val="000000"/>
          <w:sz w:val="24"/>
          <w:szCs w:val="24"/>
        </w:rPr>
        <w:t>B</w:t>
      </w:r>
      <w:r w:rsidRPr="00A376CC">
        <w:rPr>
          <w:rFonts w:asciiTheme="minorHAnsi" w:eastAsia="Arial" w:hAnsiTheme="minorHAnsi" w:cstheme="minorHAnsi"/>
          <w:color w:val="000000"/>
          <w:spacing w:val="-1"/>
          <w:sz w:val="24"/>
          <w:szCs w:val="24"/>
        </w:rPr>
        <w:t>r</w:t>
      </w:r>
      <w:r w:rsidRPr="00A376CC">
        <w:rPr>
          <w:rFonts w:asciiTheme="minorHAnsi" w:eastAsia="Arial" w:hAnsiTheme="minorHAnsi" w:cstheme="minorHAnsi"/>
          <w:color w:val="000000"/>
          <w:sz w:val="24"/>
          <w:szCs w:val="24"/>
        </w:rPr>
        <w:t>oader</w:t>
      </w:r>
      <w:r w:rsidRPr="00A376CC">
        <w:rPr>
          <w:rFonts w:asciiTheme="minorHAnsi" w:eastAsia="Arial" w:hAnsiTheme="minorHAnsi" w:cstheme="minorHAnsi"/>
          <w:color w:val="000000"/>
          <w:spacing w:val="1"/>
          <w:sz w:val="24"/>
          <w:szCs w:val="24"/>
        </w:rPr>
        <w:t xml:space="preserve"> </w:t>
      </w:r>
      <w:r w:rsidRPr="00A376CC">
        <w:rPr>
          <w:rFonts w:asciiTheme="minorHAnsi" w:eastAsia="Arial" w:hAnsiTheme="minorHAnsi" w:cstheme="minorHAnsi"/>
          <w:color w:val="000000"/>
          <w:sz w:val="24"/>
          <w:szCs w:val="24"/>
        </w:rPr>
        <w:t>gu</w:t>
      </w:r>
      <w:r w:rsidRPr="00A376CC">
        <w:rPr>
          <w:rFonts w:asciiTheme="minorHAnsi" w:eastAsia="Arial" w:hAnsiTheme="minorHAnsi" w:cstheme="minorHAnsi"/>
          <w:color w:val="000000"/>
          <w:spacing w:val="-1"/>
          <w:sz w:val="24"/>
          <w:szCs w:val="24"/>
        </w:rPr>
        <w:t>i</w:t>
      </w:r>
      <w:r w:rsidRPr="00A376CC">
        <w:rPr>
          <w:rFonts w:asciiTheme="minorHAnsi" w:eastAsia="Arial" w:hAnsiTheme="minorHAnsi" w:cstheme="minorHAnsi"/>
          <w:color w:val="000000"/>
          <w:spacing w:val="1"/>
          <w:sz w:val="24"/>
          <w:szCs w:val="24"/>
        </w:rPr>
        <w:t>d</w:t>
      </w:r>
      <w:r w:rsidRPr="00A376CC">
        <w:rPr>
          <w:rFonts w:asciiTheme="minorHAnsi" w:eastAsia="Arial" w:hAnsiTheme="minorHAnsi" w:cstheme="minorHAnsi"/>
          <w:color w:val="000000"/>
          <w:sz w:val="24"/>
          <w:szCs w:val="24"/>
        </w:rPr>
        <w:t>ance on cyber</w:t>
      </w:r>
      <w:r w:rsidRPr="00A376CC">
        <w:rPr>
          <w:rFonts w:asciiTheme="minorHAnsi" w:eastAsia="Arial" w:hAnsiTheme="minorHAnsi" w:cstheme="minorHAnsi"/>
          <w:color w:val="000000"/>
          <w:spacing w:val="1"/>
          <w:sz w:val="24"/>
          <w:szCs w:val="24"/>
        </w:rPr>
        <w:t xml:space="preserve"> </w:t>
      </w:r>
      <w:r w:rsidRPr="00A376CC">
        <w:rPr>
          <w:rFonts w:asciiTheme="minorHAnsi" w:eastAsia="Arial" w:hAnsiTheme="minorHAnsi" w:cstheme="minorHAnsi"/>
          <w:color w:val="000000"/>
          <w:sz w:val="24"/>
          <w:szCs w:val="24"/>
        </w:rPr>
        <w:t>secur</w:t>
      </w:r>
      <w:r w:rsidRPr="00A376CC">
        <w:rPr>
          <w:rFonts w:asciiTheme="minorHAnsi" w:eastAsia="Arial" w:hAnsiTheme="minorHAnsi" w:cstheme="minorHAnsi"/>
          <w:color w:val="000000"/>
          <w:spacing w:val="-1"/>
          <w:sz w:val="24"/>
          <w:szCs w:val="24"/>
        </w:rPr>
        <w:t>i</w:t>
      </w:r>
      <w:r w:rsidRPr="00A376CC">
        <w:rPr>
          <w:rFonts w:asciiTheme="minorHAnsi" w:eastAsia="Arial" w:hAnsiTheme="minorHAnsi" w:cstheme="minorHAnsi"/>
          <w:color w:val="000000"/>
          <w:spacing w:val="1"/>
          <w:sz w:val="24"/>
          <w:szCs w:val="24"/>
        </w:rPr>
        <w:t>t</w:t>
      </w:r>
      <w:r w:rsidRPr="00A376CC">
        <w:rPr>
          <w:rFonts w:asciiTheme="minorHAnsi" w:eastAsia="Arial" w:hAnsiTheme="minorHAnsi" w:cstheme="minorHAnsi"/>
          <w:color w:val="000000"/>
          <w:sz w:val="24"/>
          <w:szCs w:val="24"/>
        </w:rPr>
        <w:t>y</w:t>
      </w:r>
      <w:r w:rsidRPr="00A376CC">
        <w:rPr>
          <w:rFonts w:asciiTheme="minorHAnsi" w:eastAsia="Arial" w:hAnsiTheme="minorHAnsi" w:cstheme="minorHAnsi"/>
          <w:color w:val="000000"/>
          <w:spacing w:val="1"/>
          <w:sz w:val="24"/>
          <w:szCs w:val="24"/>
        </w:rPr>
        <w:t xml:space="preserve"> </w:t>
      </w:r>
      <w:r w:rsidRPr="00A376CC">
        <w:rPr>
          <w:rFonts w:asciiTheme="minorHAnsi" w:eastAsia="Arial" w:hAnsiTheme="minorHAnsi" w:cstheme="minorHAnsi"/>
          <w:color w:val="000000"/>
          <w:spacing w:val="-1"/>
          <w:sz w:val="24"/>
          <w:szCs w:val="24"/>
        </w:rPr>
        <w:t>i</w:t>
      </w:r>
      <w:r w:rsidRPr="00A376CC">
        <w:rPr>
          <w:rFonts w:asciiTheme="minorHAnsi" w:eastAsia="Arial" w:hAnsiTheme="minorHAnsi" w:cstheme="minorHAnsi"/>
          <w:color w:val="000000"/>
          <w:sz w:val="24"/>
          <w:szCs w:val="24"/>
        </w:rPr>
        <w:t>nc</w:t>
      </w:r>
      <w:r w:rsidRPr="00A376CC">
        <w:rPr>
          <w:rFonts w:asciiTheme="minorHAnsi" w:eastAsia="Arial" w:hAnsiTheme="minorHAnsi" w:cstheme="minorHAnsi"/>
          <w:color w:val="000000"/>
          <w:spacing w:val="-1"/>
          <w:sz w:val="24"/>
          <w:szCs w:val="24"/>
        </w:rPr>
        <w:t>l</w:t>
      </w:r>
      <w:r w:rsidRPr="00A376CC">
        <w:rPr>
          <w:rFonts w:asciiTheme="minorHAnsi" w:eastAsia="Arial" w:hAnsiTheme="minorHAnsi" w:cstheme="minorHAnsi"/>
          <w:color w:val="000000"/>
          <w:sz w:val="24"/>
          <w:szCs w:val="24"/>
        </w:rPr>
        <w:t>ud</w:t>
      </w:r>
      <w:r w:rsidRPr="00A376CC">
        <w:rPr>
          <w:rFonts w:asciiTheme="minorHAnsi" w:eastAsia="Arial" w:hAnsiTheme="minorHAnsi" w:cstheme="minorHAnsi"/>
          <w:color w:val="000000"/>
          <w:spacing w:val="-1"/>
          <w:sz w:val="24"/>
          <w:szCs w:val="24"/>
        </w:rPr>
        <w:t>i</w:t>
      </w:r>
      <w:r w:rsidRPr="00A376CC">
        <w:rPr>
          <w:rFonts w:asciiTheme="minorHAnsi" w:eastAsia="Arial" w:hAnsiTheme="minorHAnsi" w:cstheme="minorHAnsi"/>
          <w:color w:val="000000"/>
          <w:spacing w:val="1"/>
          <w:sz w:val="24"/>
          <w:szCs w:val="24"/>
        </w:rPr>
        <w:t>n</w:t>
      </w:r>
      <w:r w:rsidRPr="00A376CC">
        <w:rPr>
          <w:rFonts w:asciiTheme="minorHAnsi" w:eastAsia="Arial" w:hAnsiTheme="minorHAnsi" w:cstheme="minorHAnsi"/>
          <w:color w:val="000000"/>
          <w:sz w:val="24"/>
          <w:szCs w:val="24"/>
        </w:rPr>
        <w:t>g cons</w:t>
      </w:r>
      <w:r w:rsidRPr="00A376CC">
        <w:rPr>
          <w:rFonts w:asciiTheme="minorHAnsi" w:eastAsia="Arial" w:hAnsiTheme="minorHAnsi" w:cstheme="minorHAnsi"/>
          <w:color w:val="000000"/>
          <w:spacing w:val="-1"/>
          <w:sz w:val="24"/>
          <w:szCs w:val="24"/>
        </w:rPr>
        <w:t>i</w:t>
      </w:r>
      <w:r w:rsidRPr="00A376CC">
        <w:rPr>
          <w:rFonts w:asciiTheme="minorHAnsi" w:eastAsia="Arial" w:hAnsiTheme="minorHAnsi" w:cstheme="minorHAnsi"/>
          <w:color w:val="000000"/>
          <w:sz w:val="24"/>
          <w:szCs w:val="24"/>
        </w:rPr>
        <w:t>de</w:t>
      </w:r>
      <w:r w:rsidRPr="00A376CC">
        <w:rPr>
          <w:rFonts w:asciiTheme="minorHAnsi" w:eastAsia="Arial" w:hAnsiTheme="minorHAnsi" w:cstheme="minorHAnsi"/>
          <w:color w:val="000000"/>
          <w:spacing w:val="2"/>
          <w:sz w:val="24"/>
          <w:szCs w:val="24"/>
        </w:rPr>
        <w:t>r</w:t>
      </w:r>
      <w:r w:rsidRPr="00A376CC">
        <w:rPr>
          <w:rFonts w:asciiTheme="minorHAnsi" w:eastAsia="Arial" w:hAnsiTheme="minorHAnsi" w:cstheme="minorHAnsi"/>
          <w:color w:val="000000"/>
          <w:sz w:val="24"/>
          <w:szCs w:val="24"/>
        </w:rPr>
        <w:t>at</w:t>
      </w:r>
      <w:r w:rsidRPr="00A376CC">
        <w:rPr>
          <w:rFonts w:asciiTheme="minorHAnsi" w:eastAsia="Arial" w:hAnsiTheme="minorHAnsi" w:cstheme="minorHAnsi"/>
          <w:color w:val="000000"/>
          <w:spacing w:val="-1"/>
          <w:sz w:val="24"/>
          <w:szCs w:val="24"/>
        </w:rPr>
        <w:t>i</w:t>
      </w:r>
      <w:r w:rsidRPr="00A376CC">
        <w:rPr>
          <w:rFonts w:asciiTheme="minorHAnsi" w:eastAsia="Arial" w:hAnsiTheme="minorHAnsi" w:cstheme="minorHAnsi"/>
          <w:color w:val="000000"/>
          <w:sz w:val="24"/>
          <w:szCs w:val="24"/>
        </w:rPr>
        <w:t xml:space="preserve">ons </w:t>
      </w:r>
      <w:r w:rsidRPr="00A376CC">
        <w:rPr>
          <w:rFonts w:asciiTheme="minorHAnsi" w:eastAsia="Arial" w:hAnsiTheme="minorHAnsi" w:cstheme="minorHAnsi"/>
          <w:color w:val="000000"/>
          <w:spacing w:val="1"/>
          <w:sz w:val="24"/>
          <w:szCs w:val="24"/>
        </w:rPr>
        <w:t>f</w:t>
      </w:r>
      <w:r w:rsidRPr="00A376CC">
        <w:rPr>
          <w:rFonts w:asciiTheme="minorHAnsi" w:eastAsia="Arial" w:hAnsiTheme="minorHAnsi" w:cstheme="minorHAnsi"/>
          <w:color w:val="000000"/>
          <w:sz w:val="24"/>
          <w:szCs w:val="24"/>
        </w:rPr>
        <w:t>or</w:t>
      </w:r>
      <w:r w:rsidRPr="00A376CC">
        <w:rPr>
          <w:rFonts w:asciiTheme="minorHAnsi" w:eastAsia="Arial" w:hAnsiTheme="minorHAnsi" w:cstheme="minorHAnsi"/>
          <w:color w:val="000000"/>
          <w:spacing w:val="1"/>
          <w:sz w:val="24"/>
          <w:szCs w:val="24"/>
        </w:rPr>
        <w:t xml:space="preserve"> </w:t>
      </w:r>
      <w:r w:rsidRPr="00A376CC">
        <w:rPr>
          <w:rFonts w:asciiTheme="minorHAnsi" w:eastAsia="Arial" w:hAnsiTheme="minorHAnsi" w:cstheme="minorHAnsi"/>
          <w:color w:val="000000"/>
          <w:spacing w:val="-1"/>
          <w:sz w:val="24"/>
          <w:szCs w:val="24"/>
        </w:rPr>
        <w:t>g</w:t>
      </w:r>
      <w:r w:rsidRPr="00A376CC">
        <w:rPr>
          <w:rFonts w:asciiTheme="minorHAnsi" w:eastAsia="Arial" w:hAnsiTheme="minorHAnsi" w:cstheme="minorHAnsi"/>
          <w:color w:val="000000"/>
          <w:sz w:val="24"/>
          <w:szCs w:val="24"/>
        </w:rPr>
        <w:t>overnors</w:t>
      </w:r>
      <w:r w:rsidRPr="00A376CC">
        <w:rPr>
          <w:rFonts w:asciiTheme="minorHAnsi" w:eastAsia="Arial" w:hAnsiTheme="minorHAnsi" w:cstheme="minorHAnsi"/>
          <w:color w:val="000000"/>
          <w:spacing w:val="1"/>
          <w:sz w:val="24"/>
          <w:szCs w:val="24"/>
        </w:rPr>
        <w:t xml:space="preserve"> </w:t>
      </w:r>
      <w:r w:rsidRPr="00A376CC">
        <w:rPr>
          <w:rFonts w:asciiTheme="minorHAnsi" w:eastAsia="Arial" w:hAnsiTheme="minorHAnsi" w:cstheme="minorHAnsi"/>
          <w:color w:val="000000"/>
          <w:sz w:val="24"/>
          <w:szCs w:val="24"/>
        </w:rPr>
        <w:t xml:space="preserve">and </w:t>
      </w:r>
      <w:r w:rsidR="009E2C30">
        <w:rPr>
          <w:rFonts w:asciiTheme="minorHAnsi" w:eastAsia="Arial" w:hAnsiTheme="minorHAnsi" w:cstheme="minorHAnsi"/>
          <w:color w:val="000000"/>
          <w:sz w:val="24"/>
          <w:szCs w:val="24"/>
        </w:rPr>
        <w:t>directors</w:t>
      </w:r>
      <w:r w:rsidRPr="00A376CC">
        <w:rPr>
          <w:rFonts w:asciiTheme="minorHAnsi" w:eastAsia="Arial" w:hAnsiTheme="minorHAnsi" w:cstheme="minorHAnsi"/>
          <w:color w:val="000000"/>
          <w:sz w:val="24"/>
          <w:szCs w:val="24"/>
        </w:rPr>
        <w:t xml:space="preserve"> can be </w:t>
      </w:r>
      <w:r w:rsidRPr="00A376CC">
        <w:rPr>
          <w:rFonts w:asciiTheme="minorHAnsi" w:eastAsia="Arial" w:hAnsiTheme="minorHAnsi" w:cstheme="minorHAnsi"/>
          <w:color w:val="000000"/>
          <w:spacing w:val="1"/>
          <w:sz w:val="24"/>
          <w:szCs w:val="24"/>
        </w:rPr>
        <w:t>f</w:t>
      </w:r>
      <w:r w:rsidRPr="00A376CC">
        <w:rPr>
          <w:rFonts w:asciiTheme="minorHAnsi" w:eastAsia="Arial" w:hAnsiTheme="minorHAnsi" w:cstheme="minorHAnsi"/>
          <w:color w:val="000000"/>
          <w:sz w:val="24"/>
          <w:szCs w:val="24"/>
        </w:rPr>
        <w:t xml:space="preserve">ound at </w:t>
      </w:r>
      <w:r w:rsidRPr="00A376CC">
        <w:rPr>
          <w:rFonts w:asciiTheme="minorHAnsi" w:eastAsia="Arial" w:hAnsiTheme="minorHAnsi" w:cstheme="minorHAnsi"/>
          <w:color w:val="0000FF"/>
          <w:spacing w:val="-65"/>
          <w:sz w:val="24"/>
          <w:szCs w:val="24"/>
        </w:rPr>
        <w:t xml:space="preserve"> </w:t>
      </w:r>
      <w:hyperlink r:id="rId36">
        <w:r w:rsidRPr="00A376CC">
          <w:rPr>
            <w:rFonts w:asciiTheme="minorHAnsi" w:eastAsia="Arial" w:hAnsiTheme="minorHAnsi" w:cstheme="minorHAnsi"/>
            <w:color w:val="0000FF"/>
            <w:spacing w:val="-1"/>
            <w:sz w:val="24"/>
            <w:szCs w:val="24"/>
            <w:u w:val="single" w:color="0000FF"/>
          </w:rPr>
          <w:t>C</w:t>
        </w:r>
        <w:r w:rsidRPr="00A376CC">
          <w:rPr>
            <w:rFonts w:asciiTheme="minorHAnsi" w:eastAsia="Arial" w:hAnsiTheme="minorHAnsi" w:cstheme="minorHAnsi"/>
            <w:color w:val="0000FF"/>
            <w:sz w:val="24"/>
            <w:szCs w:val="24"/>
            <w:u w:val="single" w:color="0000FF"/>
          </w:rPr>
          <w:t>yber</w:t>
        </w:r>
      </w:hyperlink>
      <w:r w:rsidRPr="00A376CC">
        <w:rPr>
          <w:rFonts w:asciiTheme="minorHAnsi" w:eastAsia="Arial" w:hAnsiTheme="minorHAnsi" w:cstheme="minorHAnsi"/>
          <w:color w:val="0000FF"/>
          <w:sz w:val="24"/>
          <w:szCs w:val="24"/>
        </w:rPr>
        <w:t xml:space="preserve"> </w:t>
      </w:r>
      <w:hyperlink r:id="rId37">
        <w:r w:rsidRPr="00A376CC">
          <w:rPr>
            <w:rFonts w:asciiTheme="minorHAnsi" w:eastAsia="Arial" w:hAnsiTheme="minorHAnsi" w:cstheme="minorHAnsi"/>
            <w:color w:val="0000FF"/>
            <w:sz w:val="24"/>
            <w:szCs w:val="24"/>
            <w:u w:val="single" w:color="0000FF"/>
          </w:rPr>
          <w:t>secur</w:t>
        </w:r>
        <w:r w:rsidRPr="00A376CC">
          <w:rPr>
            <w:rFonts w:asciiTheme="minorHAnsi" w:eastAsia="Arial" w:hAnsiTheme="minorHAnsi" w:cstheme="minorHAnsi"/>
            <w:color w:val="0000FF"/>
            <w:spacing w:val="-1"/>
            <w:sz w:val="24"/>
            <w:szCs w:val="24"/>
            <w:u w:val="single" w:color="0000FF"/>
          </w:rPr>
          <w:t>i</w:t>
        </w:r>
        <w:r w:rsidRPr="00A376CC">
          <w:rPr>
            <w:rFonts w:asciiTheme="minorHAnsi" w:eastAsia="Arial" w:hAnsiTheme="minorHAnsi" w:cstheme="minorHAnsi"/>
            <w:color w:val="0000FF"/>
            <w:spacing w:val="1"/>
            <w:sz w:val="24"/>
            <w:szCs w:val="24"/>
            <w:u w:val="single" w:color="0000FF"/>
          </w:rPr>
          <w:t>t</w:t>
        </w:r>
        <w:r w:rsidRPr="00A376CC">
          <w:rPr>
            <w:rFonts w:asciiTheme="minorHAnsi" w:eastAsia="Arial" w:hAnsiTheme="minorHAnsi" w:cstheme="minorHAnsi"/>
            <w:color w:val="0000FF"/>
            <w:sz w:val="24"/>
            <w:szCs w:val="24"/>
            <w:u w:val="single" w:color="0000FF"/>
          </w:rPr>
          <w:t>y</w:t>
        </w:r>
        <w:r w:rsidRPr="00A376CC">
          <w:rPr>
            <w:rFonts w:asciiTheme="minorHAnsi" w:eastAsia="Arial" w:hAnsiTheme="minorHAnsi" w:cstheme="minorHAnsi"/>
            <w:color w:val="0000FF"/>
            <w:spacing w:val="1"/>
            <w:sz w:val="24"/>
            <w:szCs w:val="24"/>
            <w:u w:val="single" w:color="0000FF"/>
          </w:rPr>
          <w:t xml:space="preserve"> t</w:t>
        </w:r>
        <w:r w:rsidRPr="00A376CC">
          <w:rPr>
            <w:rFonts w:asciiTheme="minorHAnsi" w:eastAsia="Arial" w:hAnsiTheme="minorHAnsi" w:cstheme="minorHAnsi"/>
            <w:color w:val="0000FF"/>
            <w:sz w:val="24"/>
            <w:szCs w:val="24"/>
            <w:u w:val="single" w:color="0000FF"/>
          </w:rPr>
          <w:t>ra</w:t>
        </w:r>
        <w:r w:rsidRPr="00A376CC">
          <w:rPr>
            <w:rFonts w:asciiTheme="minorHAnsi" w:eastAsia="Arial" w:hAnsiTheme="minorHAnsi" w:cstheme="minorHAnsi"/>
            <w:color w:val="0000FF"/>
            <w:spacing w:val="-2"/>
            <w:sz w:val="24"/>
            <w:szCs w:val="24"/>
            <w:u w:val="single" w:color="0000FF"/>
          </w:rPr>
          <w:t>i</w:t>
        </w:r>
        <w:r w:rsidRPr="00A376CC">
          <w:rPr>
            <w:rFonts w:asciiTheme="minorHAnsi" w:eastAsia="Arial" w:hAnsiTheme="minorHAnsi" w:cstheme="minorHAnsi"/>
            <w:color w:val="0000FF"/>
            <w:sz w:val="24"/>
            <w:szCs w:val="24"/>
            <w:u w:val="single" w:color="0000FF"/>
          </w:rPr>
          <w:t>n</w:t>
        </w:r>
        <w:r w:rsidRPr="00A376CC">
          <w:rPr>
            <w:rFonts w:asciiTheme="minorHAnsi" w:eastAsia="Arial" w:hAnsiTheme="minorHAnsi" w:cstheme="minorHAnsi"/>
            <w:color w:val="0000FF"/>
            <w:spacing w:val="-1"/>
            <w:sz w:val="24"/>
            <w:szCs w:val="24"/>
            <w:u w:val="single" w:color="0000FF"/>
          </w:rPr>
          <w:t>i</w:t>
        </w:r>
        <w:r w:rsidRPr="00A376CC">
          <w:rPr>
            <w:rFonts w:asciiTheme="minorHAnsi" w:eastAsia="Arial" w:hAnsiTheme="minorHAnsi" w:cstheme="minorHAnsi"/>
            <w:color w:val="0000FF"/>
            <w:sz w:val="24"/>
            <w:szCs w:val="24"/>
            <w:u w:val="single" w:color="0000FF"/>
          </w:rPr>
          <w:t xml:space="preserve">ng </w:t>
        </w:r>
        <w:r w:rsidRPr="00A376CC">
          <w:rPr>
            <w:rFonts w:asciiTheme="minorHAnsi" w:eastAsia="Arial" w:hAnsiTheme="minorHAnsi" w:cstheme="minorHAnsi"/>
            <w:color w:val="0000FF"/>
            <w:spacing w:val="1"/>
            <w:sz w:val="24"/>
            <w:szCs w:val="24"/>
            <w:u w:val="single" w:color="0000FF"/>
          </w:rPr>
          <w:t>f</w:t>
        </w:r>
        <w:r w:rsidRPr="00A376CC">
          <w:rPr>
            <w:rFonts w:asciiTheme="minorHAnsi" w:eastAsia="Arial" w:hAnsiTheme="minorHAnsi" w:cstheme="minorHAnsi"/>
            <w:color w:val="0000FF"/>
            <w:sz w:val="24"/>
            <w:szCs w:val="24"/>
            <w:u w:val="single" w:color="0000FF"/>
          </w:rPr>
          <w:t>or</w:t>
        </w:r>
        <w:r w:rsidRPr="00A376CC">
          <w:rPr>
            <w:rFonts w:asciiTheme="minorHAnsi" w:eastAsia="Arial" w:hAnsiTheme="minorHAnsi" w:cstheme="minorHAnsi"/>
            <w:color w:val="0000FF"/>
            <w:spacing w:val="1"/>
            <w:sz w:val="24"/>
            <w:szCs w:val="24"/>
            <w:u w:val="single" w:color="0000FF"/>
          </w:rPr>
          <w:t xml:space="preserve"> </w:t>
        </w:r>
        <w:r w:rsidRPr="00A376CC">
          <w:rPr>
            <w:rFonts w:asciiTheme="minorHAnsi" w:eastAsia="Arial" w:hAnsiTheme="minorHAnsi" w:cstheme="minorHAnsi"/>
            <w:color w:val="0000FF"/>
            <w:sz w:val="24"/>
            <w:szCs w:val="24"/>
            <w:u w:val="single" w:color="0000FF"/>
          </w:rPr>
          <w:t>school s</w:t>
        </w:r>
        <w:r w:rsidRPr="00A376CC">
          <w:rPr>
            <w:rFonts w:asciiTheme="minorHAnsi" w:eastAsia="Arial" w:hAnsiTheme="minorHAnsi" w:cstheme="minorHAnsi"/>
            <w:color w:val="0000FF"/>
            <w:spacing w:val="1"/>
            <w:sz w:val="24"/>
            <w:szCs w:val="24"/>
            <w:u w:val="single" w:color="0000FF"/>
          </w:rPr>
          <w:t>t</w:t>
        </w:r>
        <w:r w:rsidRPr="00A376CC">
          <w:rPr>
            <w:rFonts w:asciiTheme="minorHAnsi" w:eastAsia="Arial" w:hAnsiTheme="minorHAnsi" w:cstheme="minorHAnsi"/>
            <w:color w:val="0000FF"/>
            <w:sz w:val="24"/>
            <w:szCs w:val="24"/>
            <w:u w:val="single" w:color="0000FF"/>
          </w:rPr>
          <w:t>aff</w:t>
        </w:r>
        <w:r w:rsidRPr="00A376CC">
          <w:rPr>
            <w:rFonts w:asciiTheme="minorHAnsi" w:eastAsia="Arial" w:hAnsiTheme="minorHAnsi" w:cstheme="minorHAnsi"/>
            <w:color w:val="0000FF"/>
            <w:spacing w:val="1"/>
            <w:sz w:val="24"/>
            <w:szCs w:val="24"/>
            <w:u w:val="single" w:color="0000FF"/>
          </w:rPr>
          <w:t xml:space="preserve"> </w:t>
        </w:r>
        <w:r w:rsidRPr="00A376CC">
          <w:rPr>
            <w:rFonts w:asciiTheme="minorHAnsi" w:eastAsia="Arial" w:hAnsiTheme="minorHAnsi" w:cstheme="minorHAnsi"/>
            <w:color w:val="0000FF"/>
            <w:sz w:val="24"/>
            <w:szCs w:val="24"/>
            <w:u w:val="single" w:color="0000FF"/>
          </w:rPr>
          <w:t>-</w:t>
        </w:r>
        <w:r w:rsidRPr="00A376CC">
          <w:rPr>
            <w:rFonts w:asciiTheme="minorHAnsi" w:eastAsia="Arial" w:hAnsiTheme="minorHAnsi" w:cstheme="minorHAnsi"/>
            <w:color w:val="0000FF"/>
            <w:spacing w:val="-1"/>
            <w:sz w:val="24"/>
            <w:szCs w:val="24"/>
            <w:u w:val="single" w:color="0000FF"/>
          </w:rPr>
          <w:t xml:space="preserve"> </w:t>
        </w:r>
        <w:r w:rsidRPr="00A376CC">
          <w:rPr>
            <w:rFonts w:asciiTheme="minorHAnsi" w:eastAsia="Arial" w:hAnsiTheme="minorHAnsi" w:cstheme="minorHAnsi"/>
            <w:color w:val="0000FF"/>
            <w:sz w:val="24"/>
            <w:szCs w:val="24"/>
            <w:u w:val="single" w:color="0000FF"/>
          </w:rPr>
          <w:t>NC</w:t>
        </w:r>
        <w:r w:rsidRPr="00A376CC">
          <w:rPr>
            <w:rFonts w:asciiTheme="minorHAnsi" w:eastAsia="Arial" w:hAnsiTheme="minorHAnsi" w:cstheme="minorHAnsi"/>
            <w:color w:val="0000FF"/>
            <w:spacing w:val="1"/>
            <w:sz w:val="24"/>
            <w:szCs w:val="24"/>
            <w:u w:val="single" w:color="0000FF"/>
          </w:rPr>
          <w:t>S</w:t>
        </w:r>
        <w:r w:rsidRPr="00A376CC">
          <w:rPr>
            <w:rFonts w:asciiTheme="minorHAnsi" w:eastAsia="Arial" w:hAnsiTheme="minorHAnsi" w:cstheme="minorHAnsi"/>
            <w:color w:val="0000FF"/>
            <w:sz w:val="24"/>
            <w:szCs w:val="24"/>
            <w:u w:val="single" w:color="0000FF"/>
          </w:rPr>
          <w:t>C.</w:t>
        </w:r>
        <w:r w:rsidRPr="00A376CC">
          <w:rPr>
            <w:rFonts w:asciiTheme="minorHAnsi" w:eastAsia="Arial" w:hAnsiTheme="minorHAnsi" w:cstheme="minorHAnsi"/>
            <w:color w:val="0000FF"/>
            <w:spacing w:val="1"/>
            <w:sz w:val="24"/>
            <w:szCs w:val="24"/>
            <w:u w:val="single" w:color="0000FF"/>
          </w:rPr>
          <w:t>G</w:t>
        </w:r>
        <w:r w:rsidRPr="00A376CC">
          <w:rPr>
            <w:rFonts w:asciiTheme="minorHAnsi" w:eastAsia="Arial" w:hAnsiTheme="minorHAnsi" w:cstheme="minorHAnsi"/>
            <w:color w:val="0000FF"/>
            <w:spacing w:val="-1"/>
            <w:sz w:val="24"/>
            <w:szCs w:val="24"/>
            <w:u w:val="single" w:color="0000FF"/>
          </w:rPr>
          <w:t>O</w:t>
        </w:r>
        <w:r w:rsidRPr="00A376CC">
          <w:rPr>
            <w:rFonts w:asciiTheme="minorHAnsi" w:eastAsia="Arial" w:hAnsiTheme="minorHAnsi" w:cstheme="minorHAnsi"/>
            <w:color w:val="0000FF"/>
            <w:sz w:val="24"/>
            <w:szCs w:val="24"/>
            <w:u w:val="single" w:color="0000FF"/>
          </w:rPr>
          <w:t>V</w:t>
        </w:r>
        <w:r w:rsidRPr="00A376CC">
          <w:rPr>
            <w:rFonts w:asciiTheme="minorHAnsi" w:eastAsia="Arial" w:hAnsiTheme="minorHAnsi" w:cstheme="minorHAnsi"/>
            <w:color w:val="0000FF"/>
            <w:spacing w:val="1"/>
            <w:sz w:val="24"/>
            <w:szCs w:val="24"/>
            <w:u w:val="single" w:color="0000FF"/>
          </w:rPr>
          <w:t>.</w:t>
        </w:r>
        <w:r w:rsidRPr="00A376CC">
          <w:rPr>
            <w:rFonts w:asciiTheme="minorHAnsi" w:eastAsia="Arial" w:hAnsiTheme="minorHAnsi" w:cstheme="minorHAnsi"/>
            <w:color w:val="0000FF"/>
            <w:sz w:val="24"/>
            <w:szCs w:val="24"/>
            <w:u w:val="single" w:color="0000FF"/>
          </w:rPr>
          <w:t>U</w:t>
        </w:r>
        <w:r w:rsidRPr="00A376CC">
          <w:rPr>
            <w:rFonts w:asciiTheme="minorHAnsi" w:eastAsia="Arial" w:hAnsiTheme="minorHAnsi" w:cstheme="minorHAnsi"/>
            <w:color w:val="0000FF"/>
            <w:spacing w:val="-1"/>
            <w:sz w:val="24"/>
            <w:szCs w:val="24"/>
            <w:u w:val="single" w:color="0000FF"/>
          </w:rPr>
          <w:t>K</w:t>
        </w:r>
        <w:r w:rsidRPr="00A376CC">
          <w:rPr>
            <w:rFonts w:asciiTheme="minorHAnsi" w:eastAsia="Arial" w:hAnsiTheme="minorHAnsi" w:cstheme="minorHAnsi"/>
            <w:color w:val="0000FF"/>
            <w:sz w:val="24"/>
            <w:szCs w:val="24"/>
            <w:u w:val="single" w:color="0000FF"/>
          </w:rPr>
          <w:t>.</w:t>
        </w:r>
      </w:hyperlink>
    </w:p>
    <w:p w:rsidR="001B1C29" w:rsidRPr="00A376CC" w:rsidRDefault="001B1C29" w:rsidP="001B1C29">
      <w:pPr>
        <w:spacing w:line="320" w:lineRule="atLeast"/>
        <w:ind w:left="114" w:right="147"/>
        <w:rPr>
          <w:rFonts w:asciiTheme="minorHAnsi" w:eastAsia="Arial" w:hAnsiTheme="minorHAnsi" w:cstheme="minorHAnsi"/>
          <w:color w:val="0000FF"/>
          <w:sz w:val="24"/>
          <w:szCs w:val="24"/>
          <w:u w:val="single" w:color="0000FF"/>
        </w:rPr>
      </w:pPr>
    </w:p>
    <w:p w:rsidR="001B1C29" w:rsidRPr="001C65A3" w:rsidRDefault="001B1C29" w:rsidP="001B1C29">
      <w:pPr>
        <w:pStyle w:val="Heading3"/>
        <w:rPr>
          <w:rFonts w:asciiTheme="minorHAnsi" w:hAnsiTheme="minorHAnsi" w:cstheme="minorHAnsi"/>
          <w:color w:val="auto"/>
        </w:rPr>
      </w:pPr>
      <w:bookmarkStart w:id="9" w:name="_Toc178675921"/>
      <w:r w:rsidRPr="001C65A3">
        <w:rPr>
          <w:rFonts w:asciiTheme="minorHAnsi" w:hAnsiTheme="minorHAnsi" w:cstheme="minorHAnsi"/>
          <w:color w:val="auto"/>
        </w:rPr>
        <w:t>1.14 Remote Education</w:t>
      </w:r>
      <w:bookmarkEnd w:id="9"/>
    </w:p>
    <w:p w:rsidR="001B1C29" w:rsidRPr="00A376CC" w:rsidRDefault="001B1C29" w:rsidP="001B1C29">
      <w:pPr>
        <w:rPr>
          <w:rFonts w:asciiTheme="minorHAnsi" w:eastAsiaTheme="minorHAnsi" w:hAnsiTheme="minorHAnsi" w:cstheme="minorHAnsi"/>
          <w:sz w:val="24"/>
          <w:szCs w:val="24"/>
        </w:rPr>
      </w:pPr>
      <w:r w:rsidRPr="00A376CC">
        <w:rPr>
          <w:rFonts w:asciiTheme="minorHAnsi" w:hAnsiTheme="minorHAnsi" w:cstheme="minorHAnsi"/>
          <w:sz w:val="24"/>
          <w:szCs w:val="24"/>
        </w:rPr>
        <w:t>We are in regular contact with parents and carers. These communications are be used to reinforce the importance of children being safe online and parents and carers are likely to find it helpful to understand what systems our school uses to filter and monitor online use. It will be especially important for parents and carers to be aware of what their children are being asked to do online, including the sites they will asked to access and be clear who in our school, their child is going to be interacting with online.</w:t>
      </w:r>
    </w:p>
    <w:p w:rsidR="001B1C29" w:rsidRPr="00A376CC" w:rsidRDefault="001B1C29" w:rsidP="001B1C29">
      <w:pPr>
        <w:autoSpaceDE w:val="0"/>
        <w:autoSpaceDN w:val="0"/>
        <w:adjustRightInd w:val="0"/>
        <w:spacing w:after="0" w:line="240" w:lineRule="auto"/>
        <w:jc w:val="both"/>
        <w:rPr>
          <w:rFonts w:asciiTheme="minorHAnsi" w:hAnsiTheme="minorHAnsi" w:cstheme="minorHAnsi"/>
          <w:strike/>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We ensure online safety is a running and interrelated theme whilst devising and implementing policies and procedures including how online safety is reflected in other relevant policies.  We consider online safety whilst planning the curriculum, any teacher training, </w:t>
      </w:r>
      <w:r w:rsidRPr="00C33992">
        <w:rPr>
          <w:rFonts w:asciiTheme="minorHAnsi" w:hAnsiTheme="minorHAnsi" w:cstheme="minorHAnsi"/>
          <w:sz w:val="24"/>
          <w:szCs w:val="24"/>
        </w:rPr>
        <w:t>the role, and responsibilities of the Designated Safeguarding Lead and engaging with parents</w:t>
      </w:r>
      <w:r w:rsidR="009A3E3B" w:rsidRPr="00C33992">
        <w:rPr>
          <w:rFonts w:asciiTheme="minorHAnsi" w:hAnsiTheme="minorHAnsi" w:cstheme="minorHAnsi"/>
          <w:sz w:val="24"/>
          <w:szCs w:val="24"/>
        </w:rPr>
        <w:t>/carers</w:t>
      </w:r>
      <w:r w:rsidRPr="00C33992">
        <w:rPr>
          <w:rFonts w:asciiTheme="minorHAnsi" w:hAnsiTheme="minorHAnsi" w:cstheme="minorHAnsi"/>
          <w:sz w:val="24"/>
          <w:szCs w:val="24"/>
        </w:rPr>
        <w:t xml:space="preserve"> to</w:t>
      </w:r>
      <w:r w:rsidRPr="00A376CC">
        <w:rPr>
          <w:rFonts w:asciiTheme="minorHAnsi" w:hAnsiTheme="minorHAnsi" w:cstheme="minorHAnsi"/>
          <w:sz w:val="24"/>
          <w:szCs w:val="24"/>
        </w:rPr>
        <w:t xml:space="preserve"> raise an awareness in order to support their children.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F04B7B" w:rsidP="001B1C29">
      <w:pPr>
        <w:autoSpaceDE w:val="0"/>
        <w:autoSpaceDN w:val="0"/>
        <w:adjustRightInd w:val="0"/>
        <w:spacing w:after="0" w:line="240" w:lineRule="auto"/>
        <w:jc w:val="both"/>
        <w:rPr>
          <w:rFonts w:asciiTheme="minorHAnsi" w:hAnsiTheme="minorHAnsi" w:cstheme="minorHAnsi"/>
          <w:color w:val="FF0000"/>
          <w:sz w:val="24"/>
          <w:szCs w:val="24"/>
        </w:rPr>
      </w:pPr>
      <w:hyperlink r:id="rId38" w:history="1">
        <w:r w:rsidR="001B1C29" w:rsidRPr="00A376CC">
          <w:rPr>
            <w:rStyle w:val="Hyperlink"/>
            <w:rFonts w:asciiTheme="minorHAnsi" w:hAnsiTheme="minorHAnsi" w:cstheme="minorHAnsi"/>
            <w:sz w:val="24"/>
            <w:szCs w:val="24"/>
          </w:rPr>
          <w:t>https://www.gov.uk/guidance/safeguarding-and-remote-education</w:t>
        </w:r>
      </w:hyperlink>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1C65A3" w:rsidRDefault="001B1C29" w:rsidP="001B1C29">
      <w:pPr>
        <w:pStyle w:val="Heading3"/>
        <w:rPr>
          <w:rFonts w:asciiTheme="minorHAnsi" w:hAnsiTheme="minorHAnsi" w:cstheme="minorHAnsi"/>
          <w:b w:val="0"/>
          <w:bCs/>
          <w:color w:val="auto"/>
        </w:rPr>
      </w:pPr>
      <w:bookmarkStart w:id="10" w:name="_Toc178675922"/>
      <w:bookmarkStart w:id="11" w:name="_Hlk171079567"/>
      <w:r w:rsidRPr="001C65A3">
        <w:rPr>
          <w:rFonts w:asciiTheme="minorHAnsi" w:hAnsiTheme="minorHAnsi" w:cstheme="minorHAnsi"/>
          <w:color w:val="auto"/>
        </w:rPr>
        <w:lastRenderedPageBreak/>
        <w:t>1.15 Cybercrime</w:t>
      </w:r>
      <w:bookmarkEnd w:id="10"/>
    </w:p>
    <w:p w:rsidR="001B1C29" w:rsidRPr="00A376CC" w:rsidRDefault="001B1C29" w:rsidP="001B1C29">
      <w:pPr>
        <w:pStyle w:val="Default"/>
        <w:jc w:val="both"/>
        <w:rPr>
          <w:rFonts w:asciiTheme="minorHAnsi" w:hAnsiTheme="minorHAnsi" w:cstheme="minorHAnsi"/>
          <w:color w:val="auto"/>
        </w:rPr>
      </w:pPr>
      <w:r w:rsidRPr="00A376CC">
        <w:rPr>
          <w:rFonts w:asciiTheme="minorHAnsi" w:hAnsiTheme="minorHAnsi" w:cstheme="minorHAnsi"/>
          <w:color w:val="auto"/>
        </w:rPr>
        <w:t xml:space="preserve">Cybercrime is a criminal activity using computers and/or the internet. It is broadly categorised as either ‘cyber-enabled’ (crimes that can happen off-line but are enabled at scale and at speed on-line) or ‘cyber dependent’ (crimes that can be committed only by using a computer). </w:t>
      </w:r>
    </w:p>
    <w:p w:rsidR="001B1C29" w:rsidRDefault="001B1C29" w:rsidP="001B1C29">
      <w:pPr>
        <w:pStyle w:val="Default"/>
        <w:jc w:val="both"/>
        <w:rPr>
          <w:rFonts w:asciiTheme="minorHAnsi" w:hAnsiTheme="minorHAnsi" w:cstheme="minorHAnsi"/>
          <w:color w:val="auto"/>
        </w:rPr>
      </w:pPr>
      <w:r w:rsidRPr="00A376CC">
        <w:rPr>
          <w:rFonts w:asciiTheme="minorHAnsi" w:hAnsiTheme="minorHAnsi" w:cstheme="minorHAnsi"/>
          <w:color w:val="auto"/>
        </w:rPr>
        <w:t xml:space="preserve">Cyber-dependent crimes include: </w:t>
      </w:r>
    </w:p>
    <w:p w:rsidR="00D97B13" w:rsidRPr="00A376CC" w:rsidRDefault="00D97B13" w:rsidP="001B1C29">
      <w:pPr>
        <w:pStyle w:val="Default"/>
        <w:jc w:val="both"/>
        <w:rPr>
          <w:rFonts w:asciiTheme="minorHAnsi" w:hAnsiTheme="minorHAnsi" w:cstheme="minorHAnsi"/>
          <w:color w:val="auto"/>
        </w:rPr>
      </w:pPr>
    </w:p>
    <w:p w:rsidR="001B1C29" w:rsidRPr="00A376CC" w:rsidRDefault="001B1C29" w:rsidP="001B1C29">
      <w:pPr>
        <w:pStyle w:val="Default"/>
        <w:numPr>
          <w:ilvl w:val="0"/>
          <w:numId w:val="54"/>
        </w:numPr>
        <w:jc w:val="both"/>
        <w:rPr>
          <w:rFonts w:asciiTheme="minorHAnsi" w:hAnsiTheme="minorHAnsi" w:cstheme="minorHAnsi"/>
          <w:color w:val="auto"/>
        </w:rPr>
      </w:pPr>
      <w:r w:rsidRPr="00A376CC">
        <w:rPr>
          <w:rFonts w:asciiTheme="minorHAnsi" w:hAnsiTheme="minorHAnsi" w:cstheme="minorHAnsi"/>
          <w:color w:val="auto"/>
        </w:rPr>
        <w:t xml:space="preserve">unauthorised access to computers (illegal ‘hacking’), for example accessing a school’s </w:t>
      </w:r>
    </w:p>
    <w:p w:rsidR="001B1C29" w:rsidRDefault="001B1C29" w:rsidP="00D97B13">
      <w:pPr>
        <w:pStyle w:val="Default"/>
        <w:ind w:firstLine="720"/>
        <w:jc w:val="both"/>
        <w:rPr>
          <w:rFonts w:asciiTheme="minorHAnsi" w:hAnsiTheme="minorHAnsi" w:cstheme="minorHAnsi"/>
          <w:color w:val="auto"/>
        </w:rPr>
      </w:pPr>
      <w:r w:rsidRPr="00A376CC">
        <w:rPr>
          <w:rFonts w:asciiTheme="minorHAnsi" w:hAnsiTheme="minorHAnsi" w:cstheme="minorHAnsi"/>
          <w:color w:val="auto"/>
        </w:rPr>
        <w:t xml:space="preserve">computer network to look for test paper answers or change grades awarded </w:t>
      </w:r>
    </w:p>
    <w:p w:rsidR="00D97B13" w:rsidRPr="00A376CC" w:rsidRDefault="00D97B13" w:rsidP="001B1C29">
      <w:pPr>
        <w:pStyle w:val="Default"/>
        <w:jc w:val="both"/>
        <w:rPr>
          <w:rFonts w:asciiTheme="minorHAnsi" w:hAnsiTheme="minorHAnsi" w:cstheme="minorHAnsi"/>
          <w:color w:val="auto"/>
        </w:rPr>
      </w:pPr>
    </w:p>
    <w:p w:rsidR="001B1C29" w:rsidRPr="00A376CC" w:rsidRDefault="001B1C29" w:rsidP="001B1C29">
      <w:pPr>
        <w:pStyle w:val="Default"/>
        <w:numPr>
          <w:ilvl w:val="0"/>
          <w:numId w:val="54"/>
        </w:numPr>
        <w:jc w:val="both"/>
        <w:rPr>
          <w:rFonts w:asciiTheme="minorHAnsi" w:hAnsiTheme="minorHAnsi" w:cstheme="minorHAnsi"/>
          <w:color w:val="auto"/>
        </w:rPr>
      </w:pPr>
      <w:r w:rsidRPr="00A376CC">
        <w:rPr>
          <w:rFonts w:asciiTheme="minorHAnsi" w:hAnsiTheme="minorHAnsi" w:cstheme="minorHAnsi"/>
          <w:color w:val="auto"/>
        </w:rPr>
        <w:t>‘Denial of Service’ (Dos or DDoS) attacks or ‘booting’. These are attempts to make a computer, network or website unavailable by overwhelming it with internet traffic from multiple sources;</w:t>
      </w:r>
    </w:p>
    <w:p w:rsidR="001B1C29" w:rsidRPr="00A376CC" w:rsidRDefault="001B1C29" w:rsidP="001B1C29">
      <w:pPr>
        <w:pStyle w:val="Default"/>
        <w:numPr>
          <w:ilvl w:val="0"/>
          <w:numId w:val="54"/>
        </w:numPr>
        <w:jc w:val="both"/>
        <w:rPr>
          <w:rFonts w:asciiTheme="minorHAnsi" w:hAnsiTheme="minorHAnsi" w:cstheme="minorHAnsi"/>
          <w:color w:val="auto"/>
        </w:rPr>
      </w:pPr>
      <w:r w:rsidRPr="00A376CC">
        <w:rPr>
          <w:rFonts w:asciiTheme="minorHAnsi" w:hAnsiTheme="minorHAnsi" w:cstheme="minorHAnsi"/>
          <w:color w:val="auto"/>
        </w:rPr>
        <w:t xml:space="preserve">Making, supplying or obtaining malware (malicious software) such as viruses, spyware, ransomware, botnets and Remote Access Trojans with the intent to commit further offence, including those above. </w:t>
      </w:r>
    </w:p>
    <w:p w:rsidR="001B1C29" w:rsidRPr="00A376CC" w:rsidRDefault="001B1C29" w:rsidP="001B1C29">
      <w:pPr>
        <w:pStyle w:val="Default"/>
        <w:ind w:left="720"/>
        <w:jc w:val="both"/>
        <w:rPr>
          <w:rFonts w:asciiTheme="minorHAnsi" w:hAnsiTheme="minorHAnsi" w:cstheme="minorHAnsi"/>
          <w:color w:val="auto"/>
        </w:rPr>
      </w:pPr>
    </w:p>
    <w:p w:rsidR="001B1C29" w:rsidRPr="00A376CC" w:rsidRDefault="001B1C29" w:rsidP="001B1C29">
      <w:pPr>
        <w:pStyle w:val="Default"/>
        <w:jc w:val="both"/>
        <w:rPr>
          <w:rFonts w:asciiTheme="minorHAnsi" w:hAnsiTheme="minorHAnsi" w:cstheme="minorHAnsi"/>
          <w:color w:val="auto"/>
        </w:rPr>
      </w:pPr>
      <w:r w:rsidRPr="00A376CC">
        <w:rPr>
          <w:rFonts w:asciiTheme="minorHAnsi" w:hAnsiTheme="minorHAnsi" w:cstheme="minorHAnsi"/>
          <w:color w:val="auto"/>
        </w:rPr>
        <w:t xml:space="preserve">Children with skills and interest in computing and technology may inadvertently or </w:t>
      </w:r>
    </w:p>
    <w:p w:rsidR="001B1C29" w:rsidRPr="00A376CC" w:rsidRDefault="001B1C29" w:rsidP="001B1C29">
      <w:pPr>
        <w:pStyle w:val="Default"/>
        <w:jc w:val="both"/>
        <w:rPr>
          <w:rFonts w:asciiTheme="minorHAnsi" w:hAnsiTheme="minorHAnsi" w:cstheme="minorHAnsi"/>
          <w:color w:val="auto"/>
        </w:rPr>
      </w:pPr>
      <w:r w:rsidRPr="00A376CC">
        <w:rPr>
          <w:rFonts w:asciiTheme="minorHAnsi" w:hAnsiTheme="minorHAnsi" w:cstheme="minorHAnsi"/>
          <w:color w:val="auto"/>
        </w:rPr>
        <w:t>deliberately stray into cyber-dependent crime. If there are concerns about a child in this area, the</w:t>
      </w:r>
      <w:r w:rsidRPr="00A376CC">
        <w:rPr>
          <w:color w:val="auto"/>
        </w:rPr>
        <w:t xml:space="preserve"> </w:t>
      </w:r>
      <w:r w:rsidRPr="00A376CC">
        <w:rPr>
          <w:rFonts w:asciiTheme="minorHAnsi" w:hAnsiTheme="minorHAnsi" w:cstheme="minorHAnsi"/>
          <w:color w:val="auto"/>
        </w:rPr>
        <w:t xml:space="preserve">designated safeguarding lead (or a deputy), should consider referring into the Cyber Choices programme. </w:t>
      </w:r>
    </w:p>
    <w:p w:rsidR="001B1C29" w:rsidRPr="00A376CC" w:rsidRDefault="001B1C29" w:rsidP="001B1C29">
      <w:pPr>
        <w:pStyle w:val="Default"/>
        <w:jc w:val="both"/>
        <w:rPr>
          <w:rFonts w:asciiTheme="minorHAnsi" w:hAnsiTheme="minorHAnsi" w:cstheme="minorHAnsi"/>
          <w:color w:val="auto"/>
        </w:rPr>
      </w:pPr>
      <w:r w:rsidRPr="00A376CC">
        <w:rPr>
          <w:rFonts w:asciiTheme="minorHAnsi" w:hAnsiTheme="minorHAnsi" w:cstheme="minorHAnsi"/>
          <w:color w:val="auto"/>
        </w:rPr>
        <w:t>Additional advice can be found at:</w:t>
      </w:r>
    </w:p>
    <w:p w:rsidR="001B1C29" w:rsidRPr="00A376CC" w:rsidRDefault="001B1C29" w:rsidP="001B1C29">
      <w:pPr>
        <w:pStyle w:val="Default"/>
        <w:jc w:val="both"/>
        <w:rPr>
          <w:rFonts w:asciiTheme="minorHAnsi" w:hAnsiTheme="minorHAnsi" w:cstheme="minorHAnsi"/>
          <w:color w:val="auto"/>
        </w:rPr>
      </w:pPr>
    </w:p>
    <w:p w:rsidR="001B1C29" w:rsidRPr="00A376CC" w:rsidRDefault="001B1C29" w:rsidP="001B1C29">
      <w:pPr>
        <w:pStyle w:val="Default"/>
        <w:jc w:val="both"/>
        <w:rPr>
          <w:rFonts w:ascii="Calibri" w:hAnsi="Calibri" w:cs="Calibri"/>
          <w:color w:val="auto"/>
          <w:sz w:val="22"/>
          <w:szCs w:val="22"/>
        </w:rPr>
      </w:pPr>
      <w:r w:rsidRPr="00A376CC">
        <w:rPr>
          <w:rFonts w:asciiTheme="minorHAnsi" w:hAnsiTheme="minorHAnsi" w:cstheme="minorHAnsi"/>
          <w:color w:val="auto"/>
        </w:rPr>
        <w:t xml:space="preserve">Cyber Choices, ‘NPCC- When to call the Police’ </w:t>
      </w:r>
      <w:hyperlink r:id="rId39" w:history="1">
        <w:r w:rsidRPr="00A376CC">
          <w:rPr>
            <w:rFonts w:ascii="Calibri" w:hAnsi="Calibri" w:cs="Calibri"/>
            <w:color w:val="0000FF"/>
            <w:sz w:val="22"/>
            <w:szCs w:val="22"/>
            <w:u w:val="single"/>
          </w:rPr>
          <w:t>When to Call the Police – Safe4Me</w:t>
        </w:r>
      </w:hyperlink>
    </w:p>
    <w:p w:rsidR="001B1C29" w:rsidRPr="00A376CC" w:rsidRDefault="001B1C29" w:rsidP="001B1C29">
      <w:pPr>
        <w:pStyle w:val="Default"/>
        <w:jc w:val="both"/>
        <w:rPr>
          <w:rFonts w:asciiTheme="minorHAnsi" w:hAnsiTheme="minorHAnsi" w:cstheme="minorHAnsi"/>
          <w:color w:val="auto"/>
        </w:rPr>
      </w:pPr>
    </w:p>
    <w:p w:rsidR="001B1C29" w:rsidRDefault="001B1C29" w:rsidP="001B1C29">
      <w:pPr>
        <w:pStyle w:val="Default"/>
        <w:jc w:val="both"/>
      </w:pPr>
      <w:r w:rsidRPr="00A376CC">
        <w:rPr>
          <w:rFonts w:asciiTheme="minorHAnsi" w:hAnsiTheme="minorHAnsi" w:cstheme="minorHAnsi"/>
          <w:color w:val="auto"/>
        </w:rPr>
        <w:t xml:space="preserve">National Cyber Security Centre - NCSC.GOV.UK </w:t>
      </w:r>
      <w:hyperlink r:id="rId40" w:history="1">
        <w:r w:rsidRPr="00A376CC">
          <w:rPr>
            <w:rFonts w:ascii="Calibri" w:hAnsi="Calibri" w:cs="Calibri"/>
            <w:color w:val="0000FF"/>
            <w:sz w:val="22"/>
            <w:szCs w:val="22"/>
            <w:u w:val="single"/>
          </w:rPr>
          <w:t>National Cyber Security Centre - NCSC.GOV.UK</w:t>
        </w:r>
      </w:hyperlink>
    </w:p>
    <w:p w:rsidR="004F0C41" w:rsidRPr="008565CE" w:rsidRDefault="004F0C41" w:rsidP="001B1C29">
      <w:pPr>
        <w:pStyle w:val="Default"/>
        <w:jc w:val="both"/>
        <w:rPr>
          <w:color w:val="EE0000"/>
        </w:rPr>
      </w:pPr>
    </w:p>
    <w:p w:rsidR="008565CE" w:rsidRPr="006C416D" w:rsidRDefault="008565CE" w:rsidP="001B1C29">
      <w:pPr>
        <w:pStyle w:val="Default"/>
        <w:jc w:val="both"/>
        <w:rPr>
          <w:rFonts w:asciiTheme="minorHAnsi" w:hAnsiTheme="minorHAnsi" w:cstheme="minorHAnsi"/>
          <w:strike/>
          <w:color w:val="auto"/>
        </w:rPr>
      </w:pPr>
    </w:p>
    <w:p w:rsidR="006C416D" w:rsidRPr="001C65A3" w:rsidRDefault="00A5695D" w:rsidP="006C416D">
      <w:pPr>
        <w:pStyle w:val="Heading3"/>
        <w:rPr>
          <w:rFonts w:asciiTheme="minorHAnsi" w:hAnsiTheme="minorHAnsi" w:cstheme="minorHAnsi"/>
          <w:color w:val="auto"/>
        </w:rPr>
      </w:pPr>
      <w:proofErr w:type="gramStart"/>
      <w:r w:rsidRPr="001C65A3">
        <w:rPr>
          <w:rFonts w:asciiTheme="minorHAnsi" w:hAnsiTheme="minorHAnsi" w:cstheme="minorHAnsi"/>
          <w:color w:val="auto"/>
        </w:rPr>
        <w:t>1.15.1  A</w:t>
      </w:r>
      <w:r w:rsidR="006C416D" w:rsidRPr="001C65A3">
        <w:rPr>
          <w:rFonts w:asciiTheme="minorHAnsi" w:hAnsiTheme="minorHAnsi" w:cstheme="minorHAnsi"/>
          <w:color w:val="auto"/>
        </w:rPr>
        <w:t>rtificial</w:t>
      </w:r>
      <w:proofErr w:type="gramEnd"/>
      <w:r w:rsidR="006C416D" w:rsidRPr="001C65A3">
        <w:rPr>
          <w:rFonts w:asciiTheme="minorHAnsi" w:hAnsiTheme="minorHAnsi" w:cstheme="minorHAnsi"/>
          <w:color w:val="auto"/>
        </w:rPr>
        <w:t xml:space="preserve"> Intelligence (AI)</w:t>
      </w:r>
    </w:p>
    <w:p w:rsidR="008565CE" w:rsidRPr="006C416D" w:rsidRDefault="008565CE" w:rsidP="008565CE">
      <w:pPr>
        <w:pStyle w:val="1bodycopy10pt"/>
        <w:rPr>
          <w:rFonts w:ascii="Calibri" w:hAnsi="Calibri" w:cs="Calibri"/>
          <w:sz w:val="24"/>
          <w:lang w:val="en-GB"/>
        </w:rPr>
      </w:pPr>
      <w:r w:rsidRPr="006C416D">
        <w:rPr>
          <w:rFonts w:ascii="Calibri" w:hAnsi="Calibri" w:cs="Calibri"/>
          <w:sz w:val="24"/>
          <w:lang w:val="en-GB"/>
        </w:rPr>
        <w:t>Generative artificial intelligence (AI) tools are now widespread and easy to access. Staff, pupils</w:t>
      </w:r>
      <w:r w:rsidR="009E2C30" w:rsidRPr="006C416D">
        <w:rPr>
          <w:rFonts w:ascii="Calibri" w:hAnsi="Calibri" w:cs="Calibri"/>
          <w:sz w:val="24"/>
          <w:lang w:val="en-GB"/>
        </w:rPr>
        <w:t xml:space="preserve"> </w:t>
      </w:r>
      <w:r w:rsidRPr="006C416D">
        <w:rPr>
          <w:rFonts w:ascii="Calibri" w:hAnsi="Calibri" w:cs="Calibri"/>
          <w:sz w:val="24"/>
          <w:lang w:val="en-GB"/>
        </w:rPr>
        <w:t xml:space="preserve">and parents/carers may be familiar with generative chatbots such as </w:t>
      </w:r>
      <w:proofErr w:type="spellStart"/>
      <w:r w:rsidRPr="006C416D">
        <w:rPr>
          <w:rFonts w:ascii="Calibri" w:hAnsi="Calibri" w:cs="Calibri"/>
          <w:sz w:val="24"/>
          <w:lang w:val="en-GB"/>
        </w:rPr>
        <w:t>ChatGPT</w:t>
      </w:r>
      <w:proofErr w:type="spellEnd"/>
      <w:r w:rsidRPr="006C416D">
        <w:rPr>
          <w:rFonts w:ascii="Calibri" w:hAnsi="Calibri" w:cs="Calibri"/>
          <w:sz w:val="24"/>
          <w:lang w:val="en-GB"/>
        </w:rPr>
        <w:t xml:space="preserve"> and Google Gemini.</w:t>
      </w:r>
    </w:p>
    <w:p w:rsidR="008565CE" w:rsidRPr="006C416D" w:rsidRDefault="008565CE" w:rsidP="008565CE">
      <w:pPr>
        <w:pStyle w:val="1bodycopy10pt"/>
        <w:rPr>
          <w:rFonts w:ascii="Calibri" w:hAnsi="Calibri" w:cs="Calibri"/>
          <w:sz w:val="24"/>
          <w:lang w:val="en-GB"/>
        </w:rPr>
      </w:pPr>
      <w:r w:rsidRPr="006C416D">
        <w:rPr>
          <w:rFonts w:ascii="Calibri" w:hAnsi="Calibri" w:cs="Calibri"/>
          <w:sz w:val="24"/>
          <w:lang w:val="en-GB"/>
        </w:rPr>
        <w:t>Our School recognises that AI has many uses, including enhancing teaching and learning, and in helping to protect and safeguard pupils. However, AI may also have the potential to facilitate abuse (e.g. bullying and grooming) and/or expose pupils to harmful content. For example, in the form of '</w:t>
      </w:r>
      <w:proofErr w:type="spellStart"/>
      <w:r w:rsidRPr="006C416D">
        <w:rPr>
          <w:rFonts w:ascii="Calibri" w:hAnsi="Calibri" w:cs="Calibri"/>
          <w:sz w:val="24"/>
          <w:lang w:val="en-GB"/>
        </w:rPr>
        <w:t>deepfakes</w:t>
      </w:r>
      <w:proofErr w:type="spellEnd"/>
      <w:r w:rsidRPr="006C416D">
        <w:rPr>
          <w:rFonts w:ascii="Calibri" w:hAnsi="Calibri" w:cs="Calibri"/>
          <w:sz w:val="24"/>
          <w:lang w:val="en-GB"/>
        </w:rPr>
        <w:t>', where AI is used to create images, audio or video hoaxes that look real.</w:t>
      </w:r>
    </w:p>
    <w:p w:rsidR="008565CE" w:rsidRPr="006C416D" w:rsidRDefault="008565CE" w:rsidP="008565CE">
      <w:pPr>
        <w:pStyle w:val="1bodycopy10pt"/>
        <w:rPr>
          <w:rFonts w:ascii="Calibri" w:hAnsi="Calibri" w:cs="Calibri"/>
          <w:sz w:val="24"/>
          <w:lang w:val="en-GB"/>
        </w:rPr>
      </w:pPr>
      <w:r w:rsidRPr="006C416D">
        <w:rPr>
          <w:rFonts w:ascii="Calibri" w:hAnsi="Calibri" w:cs="Calibri"/>
          <w:sz w:val="24"/>
          <w:lang w:val="en-GB"/>
        </w:rPr>
        <w:t>We will treat any use of AI to access harmful content or bully pupils in line with this policy and our anti-bullying policy.</w:t>
      </w:r>
    </w:p>
    <w:p w:rsidR="008565CE" w:rsidRPr="006C416D" w:rsidRDefault="008565CE" w:rsidP="008565CE">
      <w:pPr>
        <w:pStyle w:val="1bodycopy10pt"/>
        <w:rPr>
          <w:rFonts w:ascii="Calibri" w:hAnsi="Calibri" w:cs="Calibri"/>
          <w:sz w:val="24"/>
          <w:lang w:val="en-GB"/>
        </w:rPr>
      </w:pPr>
      <w:r w:rsidRPr="006C416D">
        <w:rPr>
          <w:rFonts w:ascii="Calibri" w:hAnsi="Calibri" w:cs="Calibri"/>
          <w:sz w:val="24"/>
          <w:lang w:val="en-GB"/>
        </w:rPr>
        <w:t>Staff should be aware of the risks of using AI tools while they are still being developed and should carry out risk assessments for any new AI tool being used by the school. Our requirements for filtering and monitoring also apply to the use of AI, in line with Keeping Children Safe in Education. And where any indecent images have been shared that are AI-generated we will follow the guidance of the UKCIS on Sharing nudes and semi-nudes.</w:t>
      </w:r>
    </w:p>
    <w:p w:rsidR="001B1C29" w:rsidRPr="00A376CC" w:rsidRDefault="001B1C29" w:rsidP="001B1C29">
      <w:pPr>
        <w:pStyle w:val="Default"/>
        <w:jc w:val="both"/>
        <w:rPr>
          <w:rFonts w:asciiTheme="minorHAnsi" w:hAnsiTheme="minorHAnsi" w:cstheme="minorHAnsi"/>
          <w:color w:val="auto"/>
        </w:rPr>
      </w:pPr>
    </w:p>
    <w:p w:rsidR="001B1C29" w:rsidRPr="001C65A3" w:rsidRDefault="001B1C29" w:rsidP="001B1C29">
      <w:pPr>
        <w:pStyle w:val="Heading3"/>
        <w:rPr>
          <w:rFonts w:asciiTheme="minorHAnsi" w:hAnsiTheme="minorHAnsi" w:cstheme="minorHAnsi"/>
          <w:color w:val="auto"/>
        </w:rPr>
      </w:pPr>
      <w:bookmarkStart w:id="12" w:name="_Toc178675923"/>
      <w:bookmarkEnd w:id="11"/>
      <w:r w:rsidRPr="001C65A3">
        <w:rPr>
          <w:rFonts w:asciiTheme="minorHAnsi" w:hAnsiTheme="minorHAnsi" w:cstheme="minorHAnsi"/>
          <w:color w:val="auto"/>
        </w:rPr>
        <w:lastRenderedPageBreak/>
        <w:t>1.16 Opportunities to Teach Safeguarding</w:t>
      </w:r>
      <w:bookmarkEnd w:id="12"/>
    </w:p>
    <w:p w:rsidR="001B1C29" w:rsidRPr="00A376CC" w:rsidRDefault="001B1C29" w:rsidP="001B1C29">
      <w:pPr>
        <w:pStyle w:val="Default"/>
        <w:jc w:val="both"/>
        <w:rPr>
          <w:rFonts w:asciiTheme="minorHAnsi" w:hAnsiTheme="minorHAnsi" w:cstheme="minorHAnsi"/>
        </w:rPr>
      </w:pPr>
      <w:r w:rsidRPr="00A376CC">
        <w:rPr>
          <w:rFonts w:asciiTheme="minorHAnsi" w:eastAsiaTheme="minorHAnsi" w:hAnsiTheme="minorHAnsi" w:cstheme="minorHAnsi"/>
        </w:rPr>
        <w:t xml:space="preserve">In our </w:t>
      </w:r>
      <w:r w:rsidRPr="00A376CC">
        <w:rPr>
          <w:rFonts w:asciiTheme="minorHAnsi" w:hAnsiTheme="minorHAnsi" w:cstheme="minorHAnsi"/>
        </w:rPr>
        <w:t>school, children are taught about safeguarding, including online safety, and recognise that a one size fits all approach may not be appropriate for all children, and a more personalised or contextualised approach for more vulnerable children, victims of abuse and some SEND children might be needed.</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b/>
          <w:bCs/>
          <w:color w:val="00B050"/>
          <w:sz w:val="24"/>
          <w:szCs w:val="24"/>
        </w:rPr>
      </w:pPr>
      <w:r w:rsidRPr="00A376CC">
        <w:rPr>
          <w:rFonts w:asciiTheme="minorHAnsi" w:hAnsiTheme="minorHAnsi" w:cstheme="minorHAnsi"/>
          <w:sz w:val="24"/>
          <w:szCs w:val="24"/>
        </w:rPr>
        <w:t xml:space="preserve">As part of providing a broad and balanced curriculum through Relationships Education (for all primary pupils) and Relationships and Sex Education (for all secondary pupils) and Health Education (for all pupils in state-funded schools). The statutory guidance can be found here: </w:t>
      </w:r>
      <w:hyperlink r:id="rId41" w:history="1">
        <w:r w:rsidRPr="00A376CC">
          <w:rPr>
            <w:rStyle w:val="Hyperlink"/>
            <w:rFonts w:asciiTheme="minorHAnsi" w:eastAsiaTheme="majorEastAsia" w:hAnsiTheme="minorHAnsi" w:cstheme="minorHAnsi"/>
            <w:bCs/>
            <w:sz w:val="24"/>
            <w:szCs w:val="24"/>
          </w:rPr>
          <w:t>Statutory guidance: relationships education relationships and sex education (RSE)and health education.</w:t>
        </w:r>
      </w:hyperlink>
    </w:p>
    <w:p w:rsidR="001B1C29" w:rsidRPr="001C65A3" w:rsidRDefault="001B1C29" w:rsidP="001B1C29">
      <w:pPr>
        <w:pStyle w:val="Heading3"/>
        <w:rPr>
          <w:rFonts w:asciiTheme="minorHAnsi" w:eastAsiaTheme="minorHAnsi" w:hAnsiTheme="minorHAnsi" w:cstheme="minorHAnsi"/>
          <w:color w:val="auto"/>
        </w:rPr>
      </w:pPr>
      <w:bookmarkStart w:id="13" w:name="_Toc178675924"/>
      <w:r w:rsidRPr="001C65A3">
        <w:rPr>
          <w:rFonts w:asciiTheme="minorHAnsi" w:eastAsiaTheme="minorHAnsi" w:hAnsiTheme="minorHAnsi" w:cstheme="minorHAnsi"/>
          <w:color w:val="auto"/>
        </w:rPr>
        <w:t>1.17 Safeguarding in the Curriculum</w:t>
      </w:r>
      <w:bookmarkEnd w:id="13"/>
      <w:r w:rsidRPr="001C65A3">
        <w:rPr>
          <w:rFonts w:asciiTheme="minorHAnsi" w:eastAsiaTheme="minorHAnsi" w:hAnsiTheme="minorHAnsi" w:cstheme="minorHAnsi"/>
          <w:color w:val="auto"/>
        </w:rPr>
        <w:t xml:space="preserve"> </w:t>
      </w:r>
    </w:p>
    <w:p w:rsidR="00023060" w:rsidRPr="00A5695D" w:rsidRDefault="001B1C29" w:rsidP="001B1C29">
      <w:pPr>
        <w:autoSpaceDE w:val="0"/>
        <w:autoSpaceDN w:val="0"/>
        <w:adjustRightInd w:val="0"/>
        <w:spacing w:line="240" w:lineRule="auto"/>
        <w:jc w:val="both"/>
        <w:rPr>
          <w:rFonts w:asciiTheme="minorHAnsi" w:eastAsiaTheme="minorHAnsi" w:hAnsiTheme="minorHAnsi" w:cstheme="minorHAnsi"/>
          <w:sz w:val="24"/>
          <w:szCs w:val="24"/>
        </w:rPr>
      </w:pPr>
      <w:r w:rsidRPr="00A5695D">
        <w:rPr>
          <w:rFonts w:asciiTheme="minorHAnsi" w:eastAsiaTheme="minorHAnsi" w:hAnsiTheme="minorHAnsi" w:cstheme="minorHAnsi"/>
          <w:sz w:val="24"/>
          <w:szCs w:val="24"/>
        </w:rPr>
        <w:t xml:space="preserve">Children are taught about safeguarding in our school. </w:t>
      </w:r>
      <w:r w:rsidR="00023060" w:rsidRPr="00A5695D">
        <w:rPr>
          <w:rFonts w:asciiTheme="minorHAnsi" w:eastAsiaTheme="minorHAnsi" w:hAnsiTheme="minorHAnsi" w:cstheme="minorHAnsi"/>
          <w:sz w:val="24"/>
          <w:szCs w:val="24"/>
        </w:rPr>
        <w:t xml:space="preserve">Schools play a crucial role in preventative education. Preventative education is most effective in the context of a whole-school approach that prepares pupils for life in modern Britain and creates a culture of zero tolerance for sexism, misogyny/misandry, homophobia, </w:t>
      </w:r>
      <w:proofErr w:type="spellStart"/>
      <w:r w:rsidR="00023060" w:rsidRPr="00A5695D">
        <w:rPr>
          <w:rFonts w:asciiTheme="minorHAnsi" w:eastAsiaTheme="minorHAnsi" w:hAnsiTheme="minorHAnsi" w:cstheme="minorHAnsi"/>
          <w:sz w:val="24"/>
          <w:szCs w:val="24"/>
        </w:rPr>
        <w:t>bio</w:t>
      </w:r>
      <w:r w:rsidR="004A1B78" w:rsidRPr="00A5695D">
        <w:rPr>
          <w:rFonts w:asciiTheme="minorHAnsi" w:eastAsiaTheme="minorHAnsi" w:hAnsiTheme="minorHAnsi" w:cstheme="minorHAnsi"/>
          <w:sz w:val="24"/>
          <w:szCs w:val="24"/>
        </w:rPr>
        <w:t>p</w:t>
      </w:r>
      <w:r w:rsidR="00023060" w:rsidRPr="00A5695D">
        <w:rPr>
          <w:rFonts w:asciiTheme="minorHAnsi" w:eastAsiaTheme="minorHAnsi" w:hAnsiTheme="minorHAnsi" w:cstheme="minorHAnsi"/>
          <w:sz w:val="24"/>
          <w:szCs w:val="24"/>
        </w:rPr>
        <w:t>hobic</w:t>
      </w:r>
      <w:proofErr w:type="spellEnd"/>
      <w:r w:rsidR="00023060" w:rsidRPr="00A5695D">
        <w:rPr>
          <w:rFonts w:asciiTheme="minorHAnsi" w:eastAsiaTheme="minorHAnsi" w:hAnsiTheme="minorHAnsi" w:cstheme="minorHAnsi"/>
          <w:sz w:val="24"/>
          <w:szCs w:val="24"/>
        </w:rPr>
        <w:t xml:space="preserve"> and </w:t>
      </w:r>
      <w:r w:rsidR="004A1B78" w:rsidRPr="00A5695D">
        <w:rPr>
          <w:rFonts w:asciiTheme="minorHAnsi" w:eastAsiaTheme="minorHAnsi" w:hAnsiTheme="minorHAnsi" w:cstheme="minorHAnsi"/>
          <w:sz w:val="24"/>
          <w:szCs w:val="24"/>
        </w:rPr>
        <w:t>sexual</w:t>
      </w:r>
      <w:r w:rsidR="00023060" w:rsidRPr="00A5695D">
        <w:rPr>
          <w:rFonts w:asciiTheme="minorHAnsi" w:eastAsiaTheme="minorHAnsi" w:hAnsiTheme="minorHAnsi" w:cstheme="minorHAnsi"/>
          <w:sz w:val="24"/>
          <w:szCs w:val="24"/>
        </w:rPr>
        <w:t xml:space="preserve"> violence/harassment. </w:t>
      </w:r>
    </w:p>
    <w:p w:rsidR="001B1C29" w:rsidRPr="00A5695D" w:rsidRDefault="001B1C29" w:rsidP="001B1C29">
      <w:pPr>
        <w:autoSpaceDE w:val="0"/>
        <w:autoSpaceDN w:val="0"/>
        <w:adjustRightInd w:val="0"/>
        <w:spacing w:line="240" w:lineRule="auto"/>
        <w:jc w:val="both"/>
        <w:rPr>
          <w:rFonts w:asciiTheme="minorHAnsi" w:eastAsiaTheme="minorHAnsi" w:hAnsiTheme="minorHAnsi" w:cstheme="minorHAnsi"/>
          <w:sz w:val="24"/>
          <w:szCs w:val="24"/>
        </w:rPr>
      </w:pPr>
      <w:r w:rsidRPr="00A5695D">
        <w:rPr>
          <w:rFonts w:asciiTheme="minorHAnsi" w:eastAsiaTheme="minorHAnsi" w:hAnsiTheme="minorHAnsi" w:cstheme="minorHAnsi"/>
          <w:sz w:val="24"/>
          <w:szCs w:val="24"/>
        </w:rPr>
        <w:t xml:space="preserve">The following areas are among those addressed in </w:t>
      </w:r>
      <w:r w:rsidRPr="00A5695D">
        <w:rPr>
          <w:rFonts w:asciiTheme="minorHAnsi" w:eastAsiaTheme="minorHAnsi" w:hAnsiTheme="minorHAnsi" w:cstheme="minorHAnsi"/>
          <w:b/>
          <w:bCs/>
          <w:sz w:val="24"/>
          <w:szCs w:val="24"/>
        </w:rPr>
        <w:t>PSHE/RSE</w:t>
      </w:r>
      <w:r w:rsidRPr="00A5695D">
        <w:rPr>
          <w:rFonts w:asciiTheme="minorHAnsi" w:eastAsiaTheme="minorHAnsi" w:hAnsiTheme="minorHAnsi" w:cstheme="minorHAnsi"/>
          <w:sz w:val="24"/>
          <w:szCs w:val="24"/>
        </w:rPr>
        <w:t xml:space="preserve"> and in the wider curriculum. This is the bare minimum all </w:t>
      </w:r>
      <w:r w:rsidR="00CE5DEF" w:rsidRPr="00A5695D">
        <w:rPr>
          <w:rFonts w:asciiTheme="minorHAnsi" w:eastAsiaTheme="minorHAnsi" w:hAnsiTheme="minorHAnsi" w:cstheme="minorHAnsi"/>
          <w:sz w:val="24"/>
          <w:szCs w:val="24"/>
        </w:rPr>
        <w:t>pupils</w:t>
      </w:r>
      <w:r w:rsidRPr="00A5695D">
        <w:rPr>
          <w:rFonts w:asciiTheme="minorHAnsi" w:eastAsiaTheme="minorHAnsi" w:hAnsiTheme="minorHAnsi" w:cstheme="minorHAnsi"/>
          <w:sz w:val="24"/>
          <w:szCs w:val="24"/>
        </w:rPr>
        <w:t xml:space="preserve"> will receive; where specific issues arise, they will be targeted through an appropriate medium.</w:t>
      </w:r>
    </w:p>
    <w:p w:rsidR="001B1C29" w:rsidRPr="00A5695D" w:rsidRDefault="001B1C29" w:rsidP="001B1C29">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5695D">
        <w:rPr>
          <w:rFonts w:asciiTheme="minorHAnsi" w:eastAsiaTheme="minorHAnsi" w:hAnsiTheme="minorHAnsi" w:cstheme="minorHAnsi"/>
          <w:sz w:val="24"/>
          <w:szCs w:val="24"/>
        </w:rPr>
        <w:t>Bullying/Cyber Bullying</w:t>
      </w:r>
    </w:p>
    <w:p w:rsidR="001B1C29" w:rsidRPr="00A5695D" w:rsidRDefault="001B1C29" w:rsidP="001B1C29">
      <w:pPr>
        <w:pStyle w:val="ListParagraph"/>
        <w:autoSpaceDE w:val="0"/>
        <w:autoSpaceDN w:val="0"/>
        <w:adjustRightInd w:val="0"/>
        <w:ind w:left="0"/>
        <w:jc w:val="both"/>
        <w:rPr>
          <w:rFonts w:asciiTheme="minorHAnsi" w:eastAsiaTheme="minorHAnsi" w:hAnsiTheme="minorHAnsi" w:cstheme="minorHAnsi"/>
          <w:sz w:val="24"/>
          <w:szCs w:val="24"/>
        </w:rPr>
      </w:pPr>
    </w:p>
    <w:p w:rsidR="001B1C29" w:rsidRPr="00A5695D" w:rsidRDefault="001B1C29" w:rsidP="00CE5DEF">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5695D">
        <w:rPr>
          <w:rFonts w:asciiTheme="minorHAnsi" w:eastAsiaTheme="minorHAnsi" w:hAnsiTheme="minorHAnsi" w:cstheme="minorHAnsi"/>
          <w:sz w:val="24"/>
          <w:szCs w:val="24"/>
        </w:rPr>
        <w:t>Drugs, Alcohol and Substance Abuse</w:t>
      </w:r>
      <w:r w:rsidR="00CE5DEF" w:rsidRPr="00A5695D">
        <w:rPr>
          <w:rFonts w:asciiTheme="minorHAnsi" w:eastAsiaTheme="minorHAnsi" w:hAnsiTheme="minorHAnsi" w:cstheme="minorHAnsi"/>
          <w:b/>
          <w:bCs/>
          <w:i/>
          <w:iCs/>
          <w:sz w:val="24"/>
          <w:szCs w:val="24"/>
        </w:rPr>
        <w:t xml:space="preserve"> </w:t>
      </w:r>
    </w:p>
    <w:p w:rsidR="001B1C29" w:rsidRPr="00A5695D" w:rsidRDefault="001B1C29" w:rsidP="001B1C29">
      <w:pPr>
        <w:pStyle w:val="ListParagraph"/>
        <w:autoSpaceDE w:val="0"/>
        <w:autoSpaceDN w:val="0"/>
        <w:adjustRightInd w:val="0"/>
        <w:ind w:left="0"/>
        <w:jc w:val="both"/>
        <w:rPr>
          <w:rFonts w:asciiTheme="minorHAnsi" w:eastAsiaTheme="minorHAnsi" w:hAnsiTheme="minorHAnsi" w:cstheme="minorHAnsi"/>
          <w:sz w:val="24"/>
          <w:szCs w:val="24"/>
        </w:rPr>
      </w:pPr>
    </w:p>
    <w:p w:rsidR="001B1C29" w:rsidRPr="00A5695D" w:rsidRDefault="001B1C29" w:rsidP="00CE5DEF">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5695D">
        <w:rPr>
          <w:rFonts w:asciiTheme="minorHAnsi" w:eastAsiaTheme="minorHAnsi" w:hAnsiTheme="minorHAnsi" w:cstheme="minorHAnsi"/>
          <w:sz w:val="24"/>
          <w:szCs w:val="24"/>
        </w:rPr>
        <w:t>Online Safety / Mobile technologies</w:t>
      </w:r>
      <w:r w:rsidR="00CE5DEF" w:rsidRPr="00A5695D">
        <w:rPr>
          <w:rFonts w:asciiTheme="minorHAnsi" w:eastAsiaTheme="minorHAnsi" w:hAnsiTheme="minorHAnsi" w:cstheme="minorHAnsi"/>
          <w:b/>
          <w:bCs/>
          <w:i/>
          <w:iCs/>
          <w:sz w:val="24"/>
          <w:szCs w:val="24"/>
        </w:rPr>
        <w:t xml:space="preserve"> </w:t>
      </w:r>
      <w:r w:rsidR="00976E94" w:rsidRPr="00A5695D">
        <w:rPr>
          <w:rFonts w:asciiTheme="minorHAnsi" w:eastAsiaTheme="minorHAnsi" w:hAnsiTheme="minorHAnsi" w:cstheme="minorHAnsi"/>
          <w:sz w:val="24"/>
          <w:szCs w:val="24"/>
        </w:rPr>
        <w:t>/</w:t>
      </w:r>
      <w:r w:rsidR="009E2C30" w:rsidRPr="00A5695D">
        <w:rPr>
          <w:rFonts w:asciiTheme="minorHAnsi" w:eastAsiaTheme="minorHAnsi" w:hAnsiTheme="minorHAnsi" w:cstheme="minorHAnsi"/>
          <w:sz w:val="24"/>
          <w:szCs w:val="24"/>
        </w:rPr>
        <w:t xml:space="preserve"> </w:t>
      </w:r>
      <w:r w:rsidR="00976E94" w:rsidRPr="00A5695D">
        <w:rPr>
          <w:rFonts w:asciiTheme="minorHAnsi" w:eastAsiaTheme="minorHAnsi" w:hAnsiTheme="minorHAnsi" w:cstheme="minorHAnsi"/>
          <w:sz w:val="24"/>
          <w:szCs w:val="24"/>
        </w:rPr>
        <w:t xml:space="preserve">Artificial </w:t>
      </w:r>
      <w:r w:rsidR="00175F20" w:rsidRPr="00A5695D">
        <w:rPr>
          <w:rFonts w:asciiTheme="minorHAnsi" w:eastAsiaTheme="minorHAnsi" w:hAnsiTheme="minorHAnsi" w:cstheme="minorHAnsi"/>
          <w:sz w:val="24"/>
          <w:szCs w:val="24"/>
        </w:rPr>
        <w:t>intelligence</w:t>
      </w:r>
    </w:p>
    <w:p w:rsidR="001B1C29" w:rsidRPr="00A376CC" w:rsidRDefault="001B1C29" w:rsidP="001B1C29">
      <w:pPr>
        <w:pStyle w:val="ListParagraph"/>
        <w:autoSpaceDE w:val="0"/>
        <w:autoSpaceDN w:val="0"/>
        <w:adjustRightInd w:val="0"/>
        <w:ind w:left="0"/>
        <w:jc w:val="both"/>
        <w:rPr>
          <w:rFonts w:asciiTheme="minorHAnsi" w:eastAsiaTheme="minorHAnsi" w:hAnsiTheme="minorHAnsi" w:cstheme="minorHAnsi"/>
          <w:sz w:val="24"/>
          <w:szCs w:val="24"/>
        </w:rPr>
      </w:pPr>
    </w:p>
    <w:p w:rsidR="001B1C29" w:rsidRPr="00CE5DEF" w:rsidRDefault="001B1C29" w:rsidP="00CE5DEF">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 xml:space="preserve">Stranger Danger </w:t>
      </w:r>
      <w:r w:rsidR="00CE5DEF" w:rsidRPr="00CE5DEF">
        <w:rPr>
          <w:rFonts w:asciiTheme="minorHAnsi" w:eastAsiaTheme="minorHAnsi" w:hAnsiTheme="minorHAnsi" w:cstheme="minorHAnsi"/>
          <w:b/>
          <w:bCs/>
          <w:i/>
          <w:iCs/>
          <w:sz w:val="24"/>
          <w:szCs w:val="24"/>
        </w:rPr>
        <w:t xml:space="preserve"> </w:t>
      </w:r>
    </w:p>
    <w:p w:rsidR="001B1C29" w:rsidRPr="00A376CC" w:rsidRDefault="001B1C29" w:rsidP="001B1C29">
      <w:pPr>
        <w:pStyle w:val="ListParagraph"/>
        <w:autoSpaceDE w:val="0"/>
        <w:autoSpaceDN w:val="0"/>
        <w:adjustRightInd w:val="0"/>
        <w:ind w:left="0"/>
        <w:jc w:val="both"/>
        <w:rPr>
          <w:rFonts w:asciiTheme="minorHAnsi" w:eastAsiaTheme="minorHAnsi" w:hAnsiTheme="minorHAnsi" w:cstheme="minorHAnsi"/>
          <w:sz w:val="24"/>
          <w:szCs w:val="24"/>
        </w:rPr>
      </w:pPr>
    </w:p>
    <w:p w:rsidR="001B1C29" w:rsidRPr="00CE5DEF" w:rsidRDefault="001B1C29" w:rsidP="00CE5DEF">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Fire and Water Safety</w:t>
      </w:r>
      <w:r w:rsidR="00CE5DEF" w:rsidRPr="00CE5DEF">
        <w:rPr>
          <w:rFonts w:asciiTheme="minorHAnsi" w:eastAsiaTheme="minorHAnsi" w:hAnsiTheme="minorHAnsi" w:cstheme="minorHAnsi"/>
          <w:b/>
          <w:bCs/>
          <w:i/>
          <w:iCs/>
          <w:sz w:val="24"/>
          <w:szCs w:val="24"/>
        </w:rPr>
        <w:t xml:space="preserve"> </w:t>
      </w:r>
    </w:p>
    <w:p w:rsidR="001B1C29" w:rsidRPr="00A376CC" w:rsidRDefault="001B1C29" w:rsidP="001B1C29">
      <w:pPr>
        <w:pStyle w:val="ListParagraph"/>
        <w:autoSpaceDE w:val="0"/>
        <w:autoSpaceDN w:val="0"/>
        <w:adjustRightInd w:val="0"/>
        <w:ind w:left="0"/>
        <w:jc w:val="both"/>
        <w:rPr>
          <w:rFonts w:asciiTheme="minorHAnsi" w:eastAsiaTheme="minorHAnsi" w:hAnsiTheme="minorHAnsi" w:cstheme="minorHAnsi"/>
          <w:sz w:val="24"/>
          <w:szCs w:val="24"/>
        </w:rPr>
      </w:pPr>
    </w:p>
    <w:p w:rsidR="001B1C29" w:rsidRPr="00CE5DEF" w:rsidRDefault="001B1C29" w:rsidP="00CE5DEF">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color w:val="FF0000"/>
          <w:sz w:val="24"/>
          <w:szCs w:val="24"/>
        </w:rPr>
      </w:pPr>
      <w:r w:rsidRPr="00A376CC">
        <w:rPr>
          <w:rFonts w:asciiTheme="minorHAnsi" w:eastAsiaTheme="minorHAnsi" w:hAnsiTheme="minorHAnsi" w:cstheme="minorHAnsi"/>
          <w:sz w:val="24"/>
          <w:szCs w:val="24"/>
        </w:rPr>
        <w:t>Child on Child Abuse</w:t>
      </w:r>
      <w:r w:rsidR="00CE5DEF" w:rsidRPr="00CE5DEF">
        <w:rPr>
          <w:rFonts w:asciiTheme="minorHAnsi" w:eastAsiaTheme="minorHAnsi" w:hAnsiTheme="minorHAnsi" w:cstheme="minorHAnsi"/>
          <w:b/>
          <w:bCs/>
          <w:i/>
          <w:iCs/>
          <w:sz w:val="24"/>
          <w:szCs w:val="24"/>
        </w:rPr>
        <w:t xml:space="preserve"> </w:t>
      </w:r>
    </w:p>
    <w:p w:rsidR="001B1C29" w:rsidRPr="00A376CC" w:rsidRDefault="001B1C29" w:rsidP="001B1C29">
      <w:pPr>
        <w:pStyle w:val="ListParagraph"/>
        <w:autoSpaceDE w:val="0"/>
        <w:autoSpaceDN w:val="0"/>
        <w:adjustRightInd w:val="0"/>
        <w:ind w:left="0"/>
        <w:jc w:val="both"/>
        <w:rPr>
          <w:rFonts w:asciiTheme="minorHAnsi" w:eastAsiaTheme="minorHAnsi" w:hAnsiTheme="minorHAnsi" w:cstheme="minorHAnsi"/>
          <w:sz w:val="24"/>
          <w:szCs w:val="24"/>
        </w:rPr>
      </w:pPr>
    </w:p>
    <w:p w:rsidR="001B1C29" w:rsidRPr="00CE5DEF" w:rsidRDefault="001B1C29" w:rsidP="00CE5DEF">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Sexual Violence and Sexual Harassment</w:t>
      </w:r>
    </w:p>
    <w:p w:rsidR="001B1C29" w:rsidRPr="00A376CC" w:rsidRDefault="001B1C29" w:rsidP="001B1C29">
      <w:pPr>
        <w:pStyle w:val="ListParagraph"/>
        <w:autoSpaceDE w:val="0"/>
        <w:autoSpaceDN w:val="0"/>
        <w:adjustRightInd w:val="0"/>
        <w:ind w:left="0"/>
        <w:jc w:val="both"/>
        <w:rPr>
          <w:rFonts w:asciiTheme="minorHAnsi" w:eastAsiaTheme="minorHAnsi" w:hAnsiTheme="minorHAnsi" w:cstheme="minorHAnsi"/>
          <w:sz w:val="24"/>
          <w:szCs w:val="24"/>
        </w:rPr>
      </w:pPr>
    </w:p>
    <w:p w:rsidR="001B1C29" w:rsidRPr="00A376CC" w:rsidRDefault="001B1C29" w:rsidP="001B1C29">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Road Safety</w:t>
      </w:r>
    </w:p>
    <w:p w:rsidR="001B1C29" w:rsidRPr="00A376CC" w:rsidRDefault="001B1C29" w:rsidP="001B1C29">
      <w:pPr>
        <w:pStyle w:val="ListParagraph"/>
        <w:autoSpaceDE w:val="0"/>
        <w:autoSpaceDN w:val="0"/>
        <w:adjustRightInd w:val="0"/>
        <w:ind w:left="0"/>
        <w:jc w:val="both"/>
        <w:rPr>
          <w:rFonts w:asciiTheme="minorHAnsi" w:eastAsiaTheme="minorHAnsi" w:hAnsiTheme="minorHAnsi" w:cstheme="minorHAnsi"/>
          <w:sz w:val="24"/>
          <w:szCs w:val="24"/>
        </w:rPr>
      </w:pPr>
    </w:p>
    <w:p w:rsidR="001B1C29" w:rsidRPr="00A376CC" w:rsidRDefault="001B1C29" w:rsidP="001B1C29">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Domestic Abuse</w:t>
      </w:r>
    </w:p>
    <w:p w:rsidR="001B1C29" w:rsidRPr="00A5695D" w:rsidRDefault="001B1C29" w:rsidP="001B1C29">
      <w:pPr>
        <w:pStyle w:val="ListParagraph"/>
        <w:autoSpaceDE w:val="0"/>
        <w:autoSpaceDN w:val="0"/>
        <w:adjustRightInd w:val="0"/>
        <w:ind w:left="0"/>
        <w:jc w:val="both"/>
        <w:rPr>
          <w:rFonts w:asciiTheme="minorHAnsi" w:eastAsiaTheme="minorHAnsi" w:hAnsiTheme="minorHAnsi" w:cstheme="minorHAnsi"/>
          <w:sz w:val="24"/>
          <w:szCs w:val="24"/>
        </w:rPr>
      </w:pPr>
    </w:p>
    <w:p w:rsidR="001B1C29" w:rsidRPr="00A5695D" w:rsidRDefault="001B1C29" w:rsidP="00CE5DEF">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5695D">
        <w:rPr>
          <w:rFonts w:asciiTheme="minorHAnsi" w:eastAsiaTheme="minorHAnsi" w:hAnsiTheme="minorHAnsi" w:cstheme="minorHAnsi"/>
          <w:sz w:val="24"/>
          <w:szCs w:val="24"/>
        </w:rPr>
        <w:t xml:space="preserve">Healthy </w:t>
      </w:r>
      <w:r w:rsidR="00023060" w:rsidRPr="00A5695D">
        <w:rPr>
          <w:rFonts w:asciiTheme="minorHAnsi" w:eastAsiaTheme="minorHAnsi" w:hAnsiTheme="minorHAnsi" w:cstheme="minorHAnsi"/>
          <w:sz w:val="24"/>
          <w:szCs w:val="24"/>
        </w:rPr>
        <w:t>and respectful r</w:t>
      </w:r>
      <w:r w:rsidRPr="00A5695D">
        <w:rPr>
          <w:rFonts w:asciiTheme="minorHAnsi" w:eastAsiaTheme="minorHAnsi" w:hAnsiTheme="minorHAnsi" w:cstheme="minorHAnsi"/>
          <w:sz w:val="24"/>
          <w:szCs w:val="24"/>
        </w:rPr>
        <w:t xml:space="preserve">elationships / </w:t>
      </w:r>
      <w:r w:rsidR="00023060" w:rsidRPr="00A5695D">
        <w:rPr>
          <w:rFonts w:asciiTheme="minorHAnsi" w:eastAsiaTheme="minorHAnsi" w:hAnsiTheme="minorHAnsi" w:cstheme="minorHAnsi"/>
          <w:sz w:val="24"/>
          <w:szCs w:val="24"/>
        </w:rPr>
        <w:t>boundaries and c</w:t>
      </w:r>
      <w:r w:rsidRPr="00A5695D">
        <w:rPr>
          <w:rFonts w:asciiTheme="minorHAnsi" w:eastAsiaTheme="minorHAnsi" w:hAnsiTheme="minorHAnsi" w:cstheme="minorHAnsi"/>
          <w:sz w:val="24"/>
          <w:szCs w:val="24"/>
        </w:rPr>
        <w:t>onsent</w:t>
      </w:r>
    </w:p>
    <w:p w:rsidR="00023060" w:rsidRPr="00A5695D" w:rsidRDefault="00023060" w:rsidP="00023060">
      <w:pPr>
        <w:pStyle w:val="ListParagraph"/>
        <w:rPr>
          <w:rFonts w:asciiTheme="minorHAnsi" w:eastAsiaTheme="minorHAnsi" w:hAnsiTheme="minorHAnsi" w:cstheme="minorHAnsi"/>
          <w:sz w:val="24"/>
          <w:szCs w:val="24"/>
        </w:rPr>
      </w:pPr>
    </w:p>
    <w:p w:rsidR="00023060" w:rsidRPr="00A5695D" w:rsidRDefault="00023060" w:rsidP="00CE5DEF">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5695D">
        <w:rPr>
          <w:rFonts w:asciiTheme="minorHAnsi" w:eastAsiaTheme="minorHAnsi" w:hAnsiTheme="minorHAnsi" w:cstheme="minorHAnsi"/>
          <w:sz w:val="24"/>
          <w:szCs w:val="24"/>
        </w:rPr>
        <w:t>Stereotyping, prejudice and equality</w:t>
      </w:r>
    </w:p>
    <w:p w:rsidR="00023060" w:rsidRPr="00A5695D" w:rsidRDefault="00023060" w:rsidP="00023060">
      <w:pPr>
        <w:pStyle w:val="ListParagraph"/>
        <w:rPr>
          <w:rFonts w:asciiTheme="minorHAnsi" w:eastAsiaTheme="minorHAnsi" w:hAnsiTheme="minorHAnsi" w:cstheme="minorHAnsi"/>
          <w:sz w:val="24"/>
          <w:szCs w:val="24"/>
        </w:rPr>
      </w:pPr>
    </w:p>
    <w:p w:rsidR="00023060" w:rsidRPr="00A5695D" w:rsidRDefault="00023060" w:rsidP="00CE5DEF">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5695D">
        <w:rPr>
          <w:rFonts w:asciiTheme="minorHAnsi" w:eastAsiaTheme="minorHAnsi" w:hAnsiTheme="minorHAnsi" w:cstheme="minorHAnsi"/>
          <w:sz w:val="24"/>
          <w:szCs w:val="24"/>
        </w:rPr>
        <w:t>Body confidence and self-esteem</w:t>
      </w:r>
    </w:p>
    <w:p w:rsidR="00023060" w:rsidRPr="00A5695D" w:rsidRDefault="00023060" w:rsidP="00023060">
      <w:pPr>
        <w:pStyle w:val="ListParagraph"/>
        <w:rPr>
          <w:rFonts w:asciiTheme="minorHAnsi" w:eastAsiaTheme="minorHAnsi" w:hAnsiTheme="minorHAnsi" w:cstheme="minorHAnsi"/>
          <w:sz w:val="24"/>
          <w:szCs w:val="24"/>
        </w:rPr>
      </w:pPr>
    </w:p>
    <w:p w:rsidR="00023060" w:rsidRPr="00A5695D" w:rsidRDefault="00023060" w:rsidP="00CE5DEF">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5695D">
        <w:rPr>
          <w:rFonts w:asciiTheme="minorHAnsi" w:eastAsiaTheme="minorHAnsi" w:hAnsiTheme="minorHAnsi" w:cstheme="minorHAnsi"/>
          <w:sz w:val="24"/>
          <w:szCs w:val="24"/>
        </w:rPr>
        <w:t>How to recognise an abusive relationship, including coercive and controlling behaviour</w:t>
      </w:r>
    </w:p>
    <w:p w:rsidR="001B1C29" w:rsidRPr="00A5695D" w:rsidRDefault="001B1C29" w:rsidP="001B1C29">
      <w:pPr>
        <w:pStyle w:val="ListParagraph"/>
        <w:autoSpaceDE w:val="0"/>
        <w:autoSpaceDN w:val="0"/>
        <w:adjustRightInd w:val="0"/>
        <w:ind w:left="0"/>
        <w:jc w:val="both"/>
        <w:rPr>
          <w:rFonts w:asciiTheme="minorHAnsi" w:eastAsiaTheme="minorHAnsi" w:hAnsiTheme="minorHAnsi" w:cstheme="minorHAnsi"/>
          <w:sz w:val="24"/>
          <w:szCs w:val="24"/>
        </w:rPr>
      </w:pPr>
    </w:p>
    <w:p w:rsidR="001B1C29" w:rsidRPr="00A376CC" w:rsidRDefault="001B1C29" w:rsidP="001B1C29">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proofErr w:type="gramStart"/>
      <w:r w:rsidRPr="00A5695D">
        <w:rPr>
          <w:rFonts w:asciiTheme="minorHAnsi" w:eastAsiaTheme="minorHAnsi" w:hAnsiTheme="minorHAnsi" w:cstheme="minorHAnsi"/>
          <w:sz w:val="24"/>
          <w:szCs w:val="24"/>
        </w:rPr>
        <w:t>So</w:t>
      </w:r>
      <w:proofErr w:type="gramEnd"/>
      <w:r w:rsidRPr="00A5695D">
        <w:rPr>
          <w:rFonts w:asciiTheme="minorHAnsi" w:eastAsiaTheme="minorHAnsi" w:hAnsiTheme="minorHAnsi" w:cstheme="minorHAnsi"/>
          <w:sz w:val="24"/>
          <w:szCs w:val="24"/>
        </w:rPr>
        <w:t xml:space="preserve"> called Honour </w:t>
      </w:r>
      <w:r w:rsidRPr="00A376CC">
        <w:rPr>
          <w:rFonts w:asciiTheme="minorHAnsi" w:eastAsiaTheme="minorHAnsi" w:hAnsiTheme="minorHAnsi" w:cstheme="minorHAnsi"/>
          <w:sz w:val="24"/>
          <w:szCs w:val="24"/>
        </w:rPr>
        <w:t xml:space="preserve">Based Violence issues (HBV) e.g. Forced Marriage, Female Genital Mutilation (FGM) </w:t>
      </w:r>
    </w:p>
    <w:p w:rsidR="001B1C29" w:rsidRPr="00A376CC" w:rsidRDefault="001B1C29" w:rsidP="001B1C29">
      <w:pPr>
        <w:pStyle w:val="ListParagraph"/>
        <w:autoSpaceDE w:val="0"/>
        <w:autoSpaceDN w:val="0"/>
        <w:adjustRightInd w:val="0"/>
        <w:ind w:left="0"/>
        <w:jc w:val="both"/>
        <w:rPr>
          <w:rFonts w:asciiTheme="minorHAnsi" w:eastAsiaTheme="minorHAnsi" w:hAnsiTheme="minorHAnsi" w:cstheme="minorHAnsi"/>
          <w:sz w:val="24"/>
          <w:szCs w:val="24"/>
        </w:rPr>
      </w:pPr>
    </w:p>
    <w:p w:rsidR="001B1C29" w:rsidRDefault="001B1C29" w:rsidP="001B1C29">
      <w:pPr>
        <w:pStyle w:val="ListParagraph"/>
        <w:numPr>
          <w:ilvl w:val="0"/>
          <w:numId w:val="19"/>
        </w:numPr>
        <w:autoSpaceDE w:val="0"/>
        <w:autoSpaceDN w:val="0"/>
        <w:adjustRightInd w:val="0"/>
        <w:spacing w:after="0" w:line="240" w:lineRule="auto"/>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Child Exploitation (Child Sexual Exploitation (CSE) and Child Criminal Exploitation (CCE)</w:t>
      </w:r>
    </w:p>
    <w:p w:rsidR="00CE5DEF" w:rsidRPr="00CE5DEF" w:rsidRDefault="00CE5DEF" w:rsidP="00CE5DEF">
      <w:pPr>
        <w:pStyle w:val="ListParagraph"/>
        <w:rPr>
          <w:rFonts w:asciiTheme="minorHAnsi" w:eastAsiaTheme="minorHAnsi" w:hAnsiTheme="minorHAnsi" w:cstheme="minorHAnsi"/>
          <w:sz w:val="24"/>
          <w:szCs w:val="24"/>
        </w:rPr>
      </w:pPr>
    </w:p>
    <w:p w:rsidR="001B1C29" w:rsidRPr="00CE5DEF" w:rsidRDefault="00F04B7B" w:rsidP="00CE5DEF">
      <w:pPr>
        <w:pStyle w:val="ListParagraph"/>
        <w:numPr>
          <w:ilvl w:val="0"/>
          <w:numId w:val="19"/>
        </w:numPr>
        <w:autoSpaceDE w:val="0"/>
        <w:autoSpaceDN w:val="0"/>
        <w:adjustRightInd w:val="0"/>
        <w:spacing w:after="0" w:line="240" w:lineRule="auto"/>
        <w:rPr>
          <w:rFonts w:asciiTheme="minorHAnsi" w:eastAsiaTheme="minorHAnsi" w:hAnsiTheme="minorHAnsi" w:cstheme="minorHAnsi"/>
          <w:sz w:val="24"/>
          <w:szCs w:val="24"/>
        </w:rPr>
      </w:pPr>
      <w:hyperlink r:id="rId42" w:history="1">
        <w:r w:rsidR="001B1C29" w:rsidRPr="00CE5DEF">
          <w:rPr>
            <w:rStyle w:val="Hyperlink"/>
            <w:rFonts w:asciiTheme="minorHAnsi" w:eastAsiaTheme="majorEastAsia" w:hAnsiTheme="minorHAnsi" w:cstheme="minorHAnsi"/>
            <w:sz w:val="24"/>
            <w:szCs w:val="24"/>
          </w:rPr>
          <w:t>https://www.gov.uk/government/publications/promoting-fundamental-british-values-through-smsc</w:t>
        </w:r>
      </w:hyperlink>
    </w:p>
    <w:p w:rsidR="001B1C29" w:rsidRPr="00A376CC" w:rsidRDefault="001B1C29" w:rsidP="001B1C29">
      <w:pPr>
        <w:pStyle w:val="ListParagraph"/>
        <w:autoSpaceDE w:val="0"/>
        <w:autoSpaceDN w:val="0"/>
        <w:adjustRightInd w:val="0"/>
        <w:ind w:left="0"/>
        <w:jc w:val="both"/>
        <w:rPr>
          <w:rFonts w:asciiTheme="minorHAnsi" w:eastAsiaTheme="minorHAnsi" w:hAnsiTheme="minorHAnsi" w:cstheme="minorHAnsi"/>
          <w:sz w:val="24"/>
          <w:szCs w:val="24"/>
        </w:rPr>
      </w:pPr>
    </w:p>
    <w:p w:rsidR="001B1C29" w:rsidRDefault="001B1C29" w:rsidP="001B1C29">
      <w:pPr>
        <w:pStyle w:val="ListParagraph"/>
        <w:numPr>
          <w:ilvl w:val="0"/>
          <w:numId w:val="19"/>
        </w:numPr>
        <w:autoSpaceDE w:val="0"/>
        <w:autoSpaceDN w:val="0"/>
        <w:adjustRightInd w:val="0"/>
        <w:spacing w:after="0"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 xml:space="preserve">Extremism and Radicalisation (in line with the DfE </w:t>
      </w:r>
      <w:r w:rsidRPr="00A376CC">
        <w:rPr>
          <w:rFonts w:asciiTheme="minorHAnsi" w:hAnsiTheme="minorHAnsi" w:cstheme="minorHAnsi"/>
          <w:sz w:val="24"/>
          <w:szCs w:val="24"/>
        </w:rPr>
        <w:t>advice Promoting Fundamental British Values as part of SMSC (spiritual, moral, social and cultural education) in Schools (2014).</w:t>
      </w:r>
      <w:r w:rsidRPr="00A376CC">
        <w:rPr>
          <w:rFonts w:asciiTheme="minorHAnsi" w:eastAsiaTheme="minorHAnsi" w:hAnsiTheme="minorHAnsi" w:cstheme="minorHAnsi"/>
          <w:sz w:val="24"/>
          <w:szCs w:val="24"/>
        </w:rPr>
        <w:t xml:space="preserve"> </w:t>
      </w:r>
    </w:p>
    <w:p w:rsidR="00F462A3" w:rsidRPr="009D09F1" w:rsidRDefault="00F462A3" w:rsidP="00F462A3">
      <w:pPr>
        <w:pStyle w:val="ListParagraph"/>
        <w:rPr>
          <w:rFonts w:asciiTheme="minorHAnsi" w:eastAsiaTheme="minorHAnsi" w:hAnsiTheme="minorHAnsi" w:cstheme="minorHAnsi"/>
          <w:b/>
          <w:bCs/>
          <w:sz w:val="24"/>
          <w:szCs w:val="24"/>
        </w:rPr>
      </w:pPr>
    </w:p>
    <w:p w:rsidR="001B1C29" w:rsidRPr="001C65A3" w:rsidRDefault="001B1C29" w:rsidP="001B1C29">
      <w:pPr>
        <w:pStyle w:val="Heading3"/>
        <w:jc w:val="both"/>
        <w:rPr>
          <w:rFonts w:asciiTheme="minorHAnsi" w:hAnsiTheme="minorHAnsi" w:cstheme="minorBidi"/>
          <w:color w:val="auto"/>
        </w:rPr>
      </w:pPr>
      <w:bookmarkStart w:id="14" w:name="_Toc178675925"/>
      <w:r w:rsidRPr="001C65A3">
        <w:rPr>
          <w:rFonts w:asciiTheme="minorHAnsi" w:hAnsiTheme="minorHAnsi" w:cstheme="minorBidi"/>
          <w:color w:val="auto"/>
        </w:rPr>
        <w:t>1.18 Children with special educational needs, disabilities, or health issues</w:t>
      </w:r>
      <w:bookmarkEnd w:id="14"/>
    </w:p>
    <w:p w:rsidR="001B1C29" w:rsidRPr="00A376CC" w:rsidRDefault="001B1C29" w:rsidP="001B1C29">
      <w:pPr>
        <w:rPr>
          <w:rFonts w:asciiTheme="minorHAnsi" w:eastAsia="Arial" w:hAnsiTheme="minorHAnsi" w:cstheme="minorHAnsi"/>
          <w:sz w:val="24"/>
          <w:szCs w:val="24"/>
        </w:rPr>
      </w:pPr>
      <w:r w:rsidRPr="00A376CC">
        <w:rPr>
          <w:rFonts w:asciiTheme="minorHAnsi" w:eastAsia="Arial" w:hAnsiTheme="minorHAnsi" w:cstheme="minorHAnsi"/>
          <w:spacing w:val="-1"/>
          <w:sz w:val="24"/>
          <w:szCs w:val="24"/>
        </w:rPr>
        <w:t>C</w:t>
      </w:r>
      <w:r w:rsidRPr="00A376CC">
        <w:rPr>
          <w:rFonts w:asciiTheme="minorHAnsi" w:eastAsia="Arial" w:hAnsiTheme="minorHAnsi" w:cstheme="minorHAnsi"/>
          <w:sz w:val="24"/>
          <w:szCs w:val="24"/>
        </w:rPr>
        <w:t>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dren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pacing w:val="1"/>
          <w:sz w:val="24"/>
          <w:szCs w:val="24"/>
        </w:rPr>
        <w:t>it</w:t>
      </w:r>
      <w:r w:rsidRPr="00A376CC">
        <w:rPr>
          <w:rFonts w:asciiTheme="minorHAnsi" w:eastAsia="Arial" w:hAnsiTheme="minorHAnsi" w:cstheme="minorHAnsi"/>
          <w:sz w:val="24"/>
          <w:szCs w:val="24"/>
        </w:rPr>
        <w:t>h spec</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al </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ducat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l needs 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sab</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es </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z w:val="24"/>
          <w:szCs w:val="24"/>
        </w:rPr>
        <w:t>E</w:t>
      </w:r>
      <w:r w:rsidRPr="00A376CC">
        <w:rPr>
          <w:rFonts w:asciiTheme="minorHAnsi" w:eastAsia="Arial" w:hAnsiTheme="minorHAnsi" w:cstheme="minorHAnsi"/>
          <w:spacing w:val="-1"/>
          <w:sz w:val="24"/>
          <w:szCs w:val="24"/>
        </w:rPr>
        <w:t>ND</w:t>
      </w:r>
      <w:r w:rsidRPr="00A376CC">
        <w:rPr>
          <w:rFonts w:asciiTheme="minorHAnsi" w:eastAsia="Arial" w:hAnsiTheme="minorHAnsi" w:cstheme="minorHAnsi"/>
          <w:sz w:val="24"/>
          <w:szCs w:val="24"/>
        </w:rPr>
        <w: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cer</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a</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 med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cal 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phys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cal hea</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 co</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ons can</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ace add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nal safeg</w:t>
      </w:r>
      <w:r w:rsidRPr="00A376CC">
        <w:rPr>
          <w:rFonts w:asciiTheme="minorHAnsi" w:eastAsia="Arial" w:hAnsiTheme="minorHAnsi" w:cstheme="minorHAnsi"/>
          <w:spacing w:val="1"/>
          <w:sz w:val="24"/>
          <w:szCs w:val="24"/>
        </w:rPr>
        <w:t>u</w:t>
      </w:r>
      <w:r w:rsidRPr="00A376CC">
        <w:rPr>
          <w:rFonts w:asciiTheme="minorHAnsi" w:eastAsia="Arial" w:hAnsiTheme="minorHAnsi" w:cstheme="minorHAnsi"/>
          <w:sz w:val="24"/>
          <w:szCs w:val="24"/>
        </w:rPr>
        <w:t>ard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cha</w:t>
      </w:r>
      <w:r w:rsidRPr="00A376CC">
        <w:rPr>
          <w:rFonts w:asciiTheme="minorHAnsi" w:eastAsia="Arial" w:hAnsiTheme="minorHAnsi" w:cstheme="minorHAnsi"/>
          <w:spacing w:val="1"/>
          <w:sz w:val="24"/>
          <w:szCs w:val="24"/>
        </w:rPr>
        <w:t>ll</w:t>
      </w:r>
      <w:r w:rsidRPr="00A376CC">
        <w:rPr>
          <w:rFonts w:asciiTheme="minorHAnsi" w:eastAsia="Arial" w:hAnsiTheme="minorHAnsi" w:cstheme="minorHAnsi"/>
          <w:sz w:val="24"/>
          <w:szCs w:val="24"/>
        </w:rPr>
        <w:t>enges both</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on</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z w:val="24"/>
          <w:szCs w:val="24"/>
        </w:rPr>
        <w:t>ne a</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d o</w:t>
      </w:r>
      <w:r w:rsidRPr="00A376CC">
        <w:rPr>
          <w:rFonts w:asciiTheme="minorHAnsi" w:eastAsia="Arial" w:hAnsiTheme="minorHAnsi" w:cstheme="minorHAnsi"/>
          <w:spacing w:val="1"/>
          <w:sz w:val="24"/>
          <w:szCs w:val="24"/>
        </w:rPr>
        <w:t>ff</w:t>
      </w:r>
      <w:r w:rsidRPr="00A376CC">
        <w:rPr>
          <w:rFonts w:asciiTheme="minorHAnsi" w:eastAsia="Arial" w:hAnsiTheme="minorHAnsi" w:cstheme="minorHAnsi"/>
          <w:sz w:val="24"/>
          <w:szCs w:val="24"/>
        </w:rPr>
        <w:t>line.</w:t>
      </w:r>
      <w:r w:rsidRPr="00A376CC">
        <w:rPr>
          <w:rFonts w:asciiTheme="minorHAnsi" w:eastAsia="Arial" w:hAnsiTheme="minorHAnsi" w:cstheme="minorHAnsi"/>
          <w:spacing w:val="1"/>
          <w:sz w:val="24"/>
          <w:szCs w:val="24"/>
        </w:rPr>
        <w:t xml:space="preserve"> We </w:t>
      </w:r>
      <w:r w:rsidRPr="00A376CC">
        <w:rPr>
          <w:rFonts w:asciiTheme="minorHAnsi" w:eastAsia="Arial" w:hAnsiTheme="minorHAnsi" w:cstheme="minorHAnsi"/>
          <w:sz w:val="24"/>
          <w:szCs w:val="24"/>
        </w:rPr>
        <w:t>ensu</w:t>
      </w:r>
      <w:r w:rsidRPr="00A376CC">
        <w:rPr>
          <w:rFonts w:asciiTheme="minorHAnsi" w:eastAsia="Arial" w:hAnsiTheme="minorHAnsi" w:cstheme="minorHAnsi"/>
          <w:spacing w:val="2"/>
          <w:sz w:val="24"/>
          <w:szCs w:val="24"/>
        </w:rPr>
        <w:t>r</w:t>
      </w:r>
      <w:r w:rsidRPr="00A376CC">
        <w:rPr>
          <w:rFonts w:asciiTheme="minorHAnsi" w:eastAsia="Arial" w:hAnsiTheme="minorHAnsi" w:cstheme="minorHAnsi"/>
          <w:sz w:val="24"/>
          <w:szCs w:val="24"/>
        </w:rPr>
        <w:t xml:space="preserve">e </w:t>
      </w:r>
      <w:r w:rsidRPr="00A376CC">
        <w:rPr>
          <w:rFonts w:asciiTheme="minorHAnsi" w:eastAsia="Arial" w:hAnsiTheme="minorHAnsi" w:cstheme="minorHAnsi"/>
          <w:spacing w:val="1"/>
          <w:sz w:val="24"/>
          <w:szCs w:val="24"/>
        </w:rPr>
        <w:t xml:space="preserve">our </w:t>
      </w:r>
      <w:r w:rsidRPr="00A376CC">
        <w:rPr>
          <w:rFonts w:asciiTheme="minorHAnsi" w:eastAsia="Arial" w:hAnsiTheme="minorHAnsi" w:cstheme="minorHAnsi"/>
          <w:sz w:val="24"/>
          <w:szCs w:val="24"/>
        </w:rPr>
        <w:t>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d</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protec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po</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z w:val="24"/>
          <w:szCs w:val="24"/>
        </w:rPr>
        <w:t>cy ref</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he</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 xml:space="preserve">act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hat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dd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al b</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rr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ers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can </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x</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z w:val="24"/>
          <w:szCs w:val="24"/>
        </w:rPr>
        <w:t>hen recogn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abuse and</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neg</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ect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group of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 xml:space="preserve">dren </w:t>
      </w:r>
    </w:p>
    <w:p w:rsidR="001B1C29" w:rsidRPr="00A376CC" w:rsidRDefault="001B1C29" w:rsidP="001B1C29">
      <w:pPr>
        <w:spacing w:before="55" w:line="288" w:lineRule="auto"/>
        <w:ind w:left="114" w:right="91"/>
        <w:rPr>
          <w:rFonts w:asciiTheme="minorHAnsi" w:hAnsiTheme="minorHAnsi" w:cstheme="minorHAnsi"/>
          <w:sz w:val="24"/>
          <w:szCs w:val="24"/>
        </w:rPr>
      </w:pPr>
      <w:r w:rsidRPr="00A376CC">
        <w:rPr>
          <w:rFonts w:asciiTheme="minorHAnsi" w:eastAsia="Arial" w:hAnsiTheme="minorHAnsi" w:cstheme="minorHAnsi"/>
          <w:sz w:val="24"/>
          <w:szCs w:val="24"/>
        </w:rPr>
        <w:t xml:space="preserve">These can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nc</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ude:</w:t>
      </w:r>
    </w:p>
    <w:p w:rsidR="001B1C29" w:rsidRPr="00A376CC" w:rsidRDefault="001B1C29" w:rsidP="001B1C29">
      <w:pPr>
        <w:tabs>
          <w:tab w:val="left" w:pos="820"/>
        </w:tabs>
        <w:spacing w:line="285" w:lineRule="auto"/>
        <w:ind w:left="834" w:right="132" w:hanging="360"/>
        <w:rPr>
          <w:rFonts w:asciiTheme="minorHAnsi" w:hAnsiTheme="minorHAnsi" w:cstheme="minorHAnsi"/>
          <w:sz w:val="24"/>
          <w:szCs w:val="24"/>
        </w:rPr>
      </w:pPr>
      <w:r w:rsidRPr="00A376CC">
        <w:rPr>
          <w:rFonts w:asciiTheme="minorHAnsi" w:eastAsia="Verdana" w:hAnsiTheme="minorHAnsi" w:cstheme="minorHAnsi"/>
          <w:sz w:val="24"/>
          <w:szCs w:val="24"/>
        </w:rPr>
        <w:t>•</w:t>
      </w:r>
      <w:r w:rsidRPr="00A376CC">
        <w:rPr>
          <w:rFonts w:asciiTheme="minorHAnsi" w:eastAsia="Verdana" w:hAnsiTheme="minorHAnsi" w:cstheme="minorHAnsi"/>
          <w:sz w:val="24"/>
          <w:szCs w:val="24"/>
        </w:rPr>
        <w:tab/>
      </w:r>
      <w:r w:rsidRPr="00A376CC">
        <w:rPr>
          <w:rFonts w:asciiTheme="minorHAnsi" w:eastAsia="Arial" w:hAnsiTheme="minorHAnsi" w:cstheme="minorHAnsi"/>
          <w:sz w:val="24"/>
          <w:szCs w:val="24"/>
        </w:rPr>
        <w:t>Assumptio</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hat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ca</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ors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w:t>
      </w:r>
      <w:r w:rsidRPr="00A376CC">
        <w:rPr>
          <w:rFonts w:asciiTheme="minorHAnsi" w:eastAsia="Arial" w:hAnsiTheme="minorHAnsi" w:cstheme="minorHAnsi"/>
          <w:spacing w:val="-2"/>
          <w:sz w:val="24"/>
          <w:szCs w:val="24"/>
        </w:rPr>
        <w:t>o</w:t>
      </w:r>
      <w:r w:rsidRPr="00A376CC">
        <w:rPr>
          <w:rFonts w:asciiTheme="minorHAnsi" w:eastAsia="Arial" w:hAnsiTheme="minorHAnsi" w:cstheme="minorHAnsi"/>
          <w:sz w:val="24"/>
          <w:szCs w:val="24"/>
        </w:rPr>
        <w:t>ss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b</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 a</w:t>
      </w:r>
      <w:r w:rsidRPr="00A376CC">
        <w:rPr>
          <w:rFonts w:asciiTheme="minorHAnsi" w:eastAsia="Arial" w:hAnsiTheme="minorHAnsi" w:cstheme="minorHAnsi"/>
          <w:spacing w:val="1"/>
          <w:sz w:val="24"/>
          <w:szCs w:val="24"/>
        </w:rPr>
        <w:t>b</w:t>
      </w:r>
      <w:r w:rsidRPr="00A376CC">
        <w:rPr>
          <w:rFonts w:asciiTheme="minorHAnsi" w:eastAsia="Arial" w:hAnsiTheme="minorHAnsi" w:cstheme="minorHAnsi"/>
          <w:sz w:val="24"/>
          <w:szCs w:val="24"/>
        </w:rPr>
        <w:t>u</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z w:val="24"/>
          <w:szCs w:val="24"/>
        </w:rPr>
        <w:t>e such as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behav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 xml:space="preserve">ur, mood and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w:t>
      </w:r>
      <w:r w:rsidRPr="00A376CC">
        <w:rPr>
          <w:rFonts w:asciiTheme="minorHAnsi" w:eastAsia="Arial" w:hAnsiTheme="minorHAnsi" w:cstheme="minorHAnsi"/>
          <w:spacing w:val="-1"/>
          <w:sz w:val="24"/>
          <w:szCs w:val="24"/>
        </w:rPr>
        <w:t>j</w:t>
      </w:r>
      <w:r w:rsidRPr="00A376CC">
        <w:rPr>
          <w:rFonts w:asciiTheme="minorHAnsi" w:eastAsia="Arial" w:hAnsiTheme="minorHAnsi" w:cstheme="minorHAnsi"/>
          <w:sz w:val="24"/>
          <w:szCs w:val="24"/>
        </w:rPr>
        <w:t>ury re</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ate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o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h</w:t>
      </w:r>
      <w:r w:rsidRPr="00A376CC">
        <w:rPr>
          <w:rFonts w:asciiTheme="minorHAnsi" w:eastAsia="Arial" w:hAnsiTheme="minorHAnsi" w:cstheme="minorHAnsi"/>
          <w:sz w:val="24"/>
          <w:szCs w:val="24"/>
        </w:rPr>
        <w:t>e 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pacing w:val="1"/>
          <w:sz w:val="24"/>
          <w:szCs w:val="24"/>
        </w:rPr>
        <w:t>d</w:t>
      </w:r>
      <w:r w:rsidRPr="00A376CC">
        <w:rPr>
          <w:rFonts w:asciiTheme="minorHAnsi" w:eastAsia="Arial" w:hAnsiTheme="minorHAnsi" w:cstheme="minorHAnsi"/>
          <w:spacing w:val="-1"/>
          <w:sz w:val="24"/>
          <w:szCs w:val="24"/>
        </w:rPr>
        <w:t>’</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cond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on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th</w:t>
      </w:r>
      <w:r w:rsidRPr="00A376CC">
        <w:rPr>
          <w:rFonts w:asciiTheme="minorHAnsi" w:eastAsia="Arial" w:hAnsiTheme="minorHAnsi" w:cstheme="minorHAnsi"/>
          <w:sz w:val="24"/>
          <w:szCs w:val="24"/>
        </w:rPr>
        <w:t>out</w:t>
      </w:r>
      <w:r w:rsidRPr="00A376CC">
        <w:rPr>
          <w:rFonts w:asciiTheme="minorHAnsi" w:eastAsia="Arial" w:hAnsiTheme="minorHAnsi" w:cstheme="minorHAnsi"/>
          <w:spacing w:val="1"/>
          <w:sz w:val="24"/>
          <w:szCs w:val="24"/>
        </w:rPr>
        <w:t xml:space="preserve"> f</w:t>
      </w:r>
      <w:r w:rsidRPr="00A376CC">
        <w:rPr>
          <w:rFonts w:asciiTheme="minorHAnsi" w:eastAsia="Arial" w:hAnsiTheme="minorHAnsi" w:cstheme="minorHAnsi"/>
          <w:sz w:val="24"/>
          <w:szCs w:val="24"/>
        </w:rPr>
        <w:t>ur</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exp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orat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w:t>
      </w:r>
    </w:p>
    <w:p w:rsidR="001B1C29" w:rsidRPr="00A376CC" w:rsidRDefault="001B1C29" w:rsidP="001B1C29">
      <w:pPr>
        <w:tabs>
          <w:tab w:val="left" w:pos="820"/>
        </w:tabs>
        <w:spacing w:line="286" w:lineRule="auto"/>
        <w:ind w:left="834" w:right="694" w:hanging="360"/>
        <w:rPr>
          <w:rFonts w:asciiTheme="minorHAnsi" w:hAnsiTheme="minorHAnsi" w:cstheme="minorHAnsi"/>
          <w:sz w:val="24"/>
          <w:szCs w:val="24"/>
        </w:rPr>
      </w:pPr>
      <w:r w:rsidRPr="00A376CC">
        <w:rPr>
          <w:rFonts w:asciiTheme="minorHAnsi" w:eastAsia="Verdana" w:hAnsiTheme="minorHAnsi" w:cstheme="minorHAnsi"/>
          <w:sz w:val="24"/>
          <w:szCs w:val="24"/>
        </w:rPr>
        <w:t>•</w:t>
      </w:r>
      <w:r w:rsidRPr="00A376CC">
        <w:rPr>
          <w:rFonts w:asciiTheme="minorHAnsi" w:eastAsia="Verdana" w:hAnsiTheme="minorHAnsi" w:cstheme="minorHAnsi"/>
          <w:sz w:val="24"/>
          <w:szCs w:val="24"/>
        </w:rPr>
        <w:tab/>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hese 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d</w:t>
      </w:r>
      <w:r w:rsidRPr="00A376CC">
        <w:rPr>
          <w:rFonts w:asciiTheme="minorHAnsi" w:eastAsia="Arial" w:hAnsiTheme="minorHAnsi" w:cstheme="minorHAnsi"/>
          <w:spacing w:val="2"/>
          <w:sz w:val="24"/>
          <w:szCs w:val="24"/>
        </w:rPr>
        <w:t>r</w:t>
      </w:r>
      <w:r w:rsidRPr="00A376CC">
        <w:rPr>
          <w:rFonts w:asciiTheme="minorHAnsi" w:eastAsia="Arial" w:hAnsiTheme="minorHAnsi" w:cstheme="minorHAnsi"/>
          <w:sz w:val="24"/>
          <w:szCs w:val="24"/>
        </w:rPr>
        <w:t>en be</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2"/>
          <w:sz w:val="24"/>
          <w:szCs w:val="24"/>
        </w:rPr>
        <w:t>m</w:t>
      </w:r>
      <w:r w:rsidRPr="00A376CC">
        <w:rPr>
          <w:rFonts w:asciiTheme="minorHAnsi" w:eastAsia="Arial" w:hAnsiTheme="minorHAnsi" w:cstheme="minorHAnsi"/>
          <w:sz w:val="24"/>
          <w:szCs w:val="24"/>
        </w:rPr>
        <w:t xml:space="preserve">ore prone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 peer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group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n 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bu</w:t>
      </w:r>
      <w:r w:rsidRPr="00A376CC">
        <w:rPr>
          <w:rFonts w:asciiTheme="minorHAnsi" w:eastAsia="Arial" w:hAnsiTheme="minorHAnsi" w:cstheme="minorHAnsi"/>
          <w:spacing w:val="-1"/>
          <w:sz w:val="24"/>
          <w:szCs w:val="24"/>
        </w:rPr>
        <w:t>ll</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g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nclu</w:t>
      </w:r>
      <w:r w:rsidRPr="00A376CC">
        <w:rPr>
          <w:rFonts w:asciiTheme="minorHAnsi" w:eastAsia="Arial" w:hAnsiTheme="minorHAnsi" w:cstheme="minorHAnsi"/>
          <w:spacing w:val="1"/>
          <w:sz w:val="24"/>
          <w:szCs w:val="24"/>
        </w:rPr>
        <w:t>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pre</w:t>
      </w:r>
      <w:r w:rsidRPr="00A376CC">
        <w:rPr>
          <w:rFonts w:asciiTheme="minorHAnsi" w:eastAsia="Arial" w:hAnsiTheme="minorHAnsi" w:cstheme="minorHAnsi"/>
          <w:spacing w:val="-1"/>
          <w:sz w:val="24"/>
          <w:szCs w:val="24"/>
        </w:rPr>
        <w:t>j</w:t>
      </w:r>
      <w:r w:rsidRPr="00A376CC">
        <w:rPr>
          <w:rFonts w:asciiTheme="minorHAnsi" w:eastAsia="Arial" w:hAnsiTheme="minorHAnsi" w:cstheme="minorHAnsi"/>
          <w:sz w:val="24"/>
          <w:szCs w:val="24"/>
        </w:rPr>
        <w:t>ud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z w:val="24"/>
          <w:szCs w:val="24"/>
        </w:rPr>
        <w:t>e-based bu</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han o</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dr</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n</w:t>
      </w:r>
    </w:p>
    <w:p w:rsidR="001B1C29" w:rsidRPr="00A376CC" w:rsidRDefault="001B1C29" w:rsidP="001B1C29">
      <w:pPr>
        <w:tabs>
          <w:tab w:val="left" w:pos="820"/>
        </w:tabs>
        <w:spacing w:line="286" w:lineRule="auto"/>
        <w:ind w:left="834" w:right="573" w:hanging="360"/>
        <w:rPr>
          <w:rFonts w:asciiTheme="minorHAnsi" w:hAnsiTheme="minorHAnsi" w:cstheme="minorHAnsi"/>
          <w:sz w:val="24"/>
          <w:szCs w:val="24"/>
        </w:rPr>
      </w:pPr>
      <w:r w:rsidRPr="00A376CC">
        <w:rPr>
          <w:rFonts w:asciiTheme="minorHAnsi" w:eastAsia="Verdana" w:hAnsiTheme="minorHAnsi" w:cstheme="minorHAnsi"/>
          <w:sz w:val="24"/>
          <w:szCs w:val="24"/>
        </w:rPr>
        <w:t>•</w:t>
      </w:r>
      <w:r w:rsidRPr="00A376CC">
        <w:rPr>
          <w:rFonts w:asciiTheme="minorHAnsi" w:eastAsia="Verdana" w:hAnsiTheme="minorHAnsi" w:cstheme="minorHAnsi"/>
          <w:sz w:val="24"/>
          <w:szCs w:val="24"/>
        </w:rPr>
        <w:tab/>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potent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al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 xml:space="preserve">dren </w:t>
      </w:r>
      <w:r w:rsidRPr="00A376CC">
        <w:rPr>
          <w:rFonts w:asciiTheme="minorHAnsi" w:eastAsia="Arial" w:hAnsiTheme="minorHAnsi" w:cstheme="minorHAnsi"/>
          <w:spacing w:val="-1"/>
          <w:sz w:val="24"/>
          <w:szCs w:val="24"/>
        </w:rPr>
        <w:t>wi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 S</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D 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cer</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ai</w:t>
      </w:r>
      <w:r w:rsidRPr="00A376CC">
        <w:rPr>
          <w:rFonts w:asciiTheme="minorHAnsi" w:eastAsia="Arial" w:hAnsiTheme="minorHAnsi" w:cstheme="minorHAnsi"/>
          <w:sz w:val="24"/>
          <w:szCs w:val="24"/>
        </w:rPr>
        <w:t>n med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cal</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cond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ns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be</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spropor</w:t>
      </w:r>
      <w:r w:rsidRPr="00A376CC">
        <w:rPr>
          <w:rFonts w:asciiTheme="minorHAnsi" w:eastAsia="Arial" w:hAnsiTheme="minorHAnsi" w:cstheme="minorHAnsi"/>
          <w:spacing w:val="1"/>
          <w:sz w:val="24"/>
          <w:szCs w:val="24"/>
        </w:rPr>
        <w:t>ti</w:t>
      </w:r>
      <w:r w:rsidRPr="00A376CC">
        <w:rPr>
          <w:rFonts w:asciiTheme="minorHAnsi" w:eastAsia="Arial" w:hAnsiTheme="minorHAnsi" w:cstheme="minorHAnsi"/>
          <w:sz w:val="24"/>
          <w:szCs w:val="24"/>
        </w:rPr>
        <w:t>onate</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m</w:t>
      </w:r>
      <w:r w:rsidRPr="00A376CC">
        <w:rPr>
          <w:rFonts w:asciiTheme="minorHAnsi" w:eastAsia="Arial" w:hAnsiTheme="minorHAnsi" w:cstheme="minorHAnsi"/>
          <w:spacing w:val="1"/>
          <w:sz w:val="24"/>
          <w:szCs w:val="24"/>
        </w:rPr>
        <w:t>p</w:t>
      </w:r>
      <w:r w:rsidRPr="00A376CC">
        <w:rPr>
          <w:rFonts w:asciiTheme="minorHAnsi" w:eastAsia="Arial" w:hAnsiTheme="minorHAnsi" w:cstheme="minorHAnsi"/>
          <w:sz w:val="24"/>
          <w:szCs w:val="24"/>
        </w:rPr>
        <w:t>ac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ed by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behav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urs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such as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bu</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ying,</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ut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outward</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y sho</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a</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gns,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w:t>
      </w:r>
    </w:p>
    <w:p w:rsidR="001B1C29" w:rsidRPr="00A376CC" w:rsidRDefault="001B1C29" w:rsidP="001B1C29">
      <w:pPr>
        <w:ind w:left="474"/>
        <w:rPr>
          <w:rFonts w:asciiTheme="minorHAnsi" w:hAnsiTheme="minorHAnsi" w:cstheme="minorHAnsi"/>
          <w:sz w:val="24"/>
          <w:szCs w:val="24"/>
        </w:rPr>
      </w:pPr>
      <w:r w:rsidRPr="00A376CC">
        <w:rPr>
          <w:rFonts w:asciiTheme="minorHAnsi" w:eastAsia="Verdana" w:hAnsiTheme="minorHAnsi" w:cstheme="minorHAnsi"/>
          <w:sz w:val="24"/>
          <w:szCs w:val="24"/>
        </w:rPr>
        <w:t xml:space="preserve">• </w:t>
      </w:r>
      <w:r w:rsidRPr="00A376CC">
        <w:rPr>
          <w:rFonts w:asciiTheme="minorHAnsi" w:eastAsia="Verdana" w:hAnsiTheme="minorHAnsi" w:cstheme="minorHAnsi"/>
          <w:spacing w:val="60"/>
          <w:sz w:val="24"/>
          <w:szCs w:val="24"/>
        </w:rPr>
        <w:t xml:space="preserve"> </w:t>
      </w:r>
      <w:r w:rsidRPr="00A376CC">
        <w:rPr>
          <w:rFonts w:asciiTheme="minorHAnsi" w:eastAsia="Arial" w:hAnsiTheme="minorHAnsi" w:cstheme="minorHAnsi"/>
          <w:sz w:val="24"/>
          <w:szCs w:val="24"/>
        </w:rPr>
        <w:t>Commun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w:t>
      </w:r>
      <w:r w:rsidRPr="00A376CC">
        <w:rPr>
          <w:rFonts w:asciiTheme="minorHAnsi" w:eastAsia="Arial" w:hAnsiTheme="minorHAnsi" w:cstheme="minorHAnsi"/>
          <w:spacing w:val="1"/>
          <w:sz w:val="24"/>
          <w:szCs w:val="24"/>
        </w:rPr>
        <w:t>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 barr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ers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 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ff</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cu</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ies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 manag</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g 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r</w:t>
      </w:r>
      <w:r w:rsidRPr="00A376CC">
        <w:rPr>
          <w:rFonts w:asciiTheme="minorHAnsi" w:eastAsia="Arial" w:hAnsiTheme="minorHAnsi" w:cstheme="minorHAnsi"/>
          <w:sz w:val="24"/>
          <w:szCs w:val="24"/>
        </w:rPr>
        <w:t>epor</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hese cha</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ges.</w:t>
      </w:r>
    </w:p>
    <w:p w:rsidR="001B1C29" w:rsidRPr="00A376CC" w:rsidRDefault="001B1C29" w:rsidP="001B1C29">
      <w:pPr>
        <w:tabs>
          <w:tab w:val="left" w:pos="820"/>
        </w:tabs>
        <w:spacing w:line="286" w:lineRule="auto"/>
        <w:ind w:left="834" w:right="170" w:hanging="360"/>
        <w:jc w:val="both"/>
        <w:rPr>
          <w:rFonts w:asciiTheme="minorHAnsi" w:hAnsiTheme="minorHAnsi" w:cstheme="minorHAnsi"/>
          <w:sz w:val="24"/>
          <w:szCs w:val="24"/>
        </w:rPr>
      </w:pPr>
      <w:r w:rsidRPr="00A376CC">
        <w:rPr>
          <w:rFonts w:asciiTheme="minorHAnsi" w:eastAsia="Verdana" w:hAnsiTheme="minorHAnsi" w:cstheme="minorHAnsi"/>
          <w:sz w:val="24"/>
          <w:szCs w:val="24"/>
        </w:rPr>
        <w:t>•</w:t>
      </w:r>
      <w:r w:rsidRPr="00A376CC">
        <w:rPr>
          <w:rFonts w:asciiTheme="minorHAnsi" w:eastAsia="Verdana" w:hAnsiTheme="minorHAnsi" w:cstheme="minorHAnsi"/>
          <w:sz w:val="24"/>
          <w:szCs w:val="24"/>
        </w:rPr>
        <w:tab/>
      </w:r>
      <w:r w:rsidRPr="00A376CC">
        <w:rPr>
          <w:rFonts w:asciiTheme="minorHAnsi" w:eastAsia="Arial" w:hAnsiTheme="minorHAnsi" w:cstheme="minorHAnsi"/>
          <w:sz w:val="24"/>
          <w:szCs w:val="24"/>
        </w:rPr>
        <w:t>Cogn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ve </w:t>
      </w:r>
      <w:r w:rsidRPr="00A376CC">
        <w:rPr>
          <w:rFonts w:asciiTheme="minorHAnsi" w:eastAsia="Arial" w:hAnsiTheme="minorHAnsi" w:cstheme="minorHAnsi"/>
          <w:spacing w:val="1"/>
          <w:sz w:val="24"/>
          <w:szCs w:val="24"/>
        </w:rPr>
        <w:t>u</w:t>
      </w:r>
      <w:r w:rsidRPr="00A376CC">
        <w:rPr>
          <w:rFonts w:asciiTheme="minorHAnsi" w:eastAsia="Arial" w:hAnsiTheme="minorHAnsi" w:cstheme="minorHAnsi"/>
          <w:sz w:val="24"/>
          <w:szCs w:val="24"/>
        </w:rPr>
        <w:t>nders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and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 be</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unab</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 unders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and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ff</w:t>
      </w:r>
      <w:r w:rsidRPr="00A376CC">
        <w:rPr>
          <w:rFonts w:asciiTheme="minorHAnsi" w:eastAsia="Arial" w:hAnsiTheme="minorHAnsi" w:cstheme="minorHAnsi"/>
          <w:sz w:val="24"/>
          <w:szCs w:val="24"/>
        </w:rPr>
        <w:t>erence bet</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z w:val="24"/>
          <w:szCs w:val="24"/>
        </w:rPr>
        <w:t>een</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 xml:space="preserve">act and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ion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 on</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e content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and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hen repeat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content</w:t>
      </w:r>
      <w:r w:rsidRPr="00A376CC">
        <w:rPr>
          <w:rFonts w:asciiTheme="minorHAnsi" w:eastAsia="Arial" w:hAnsiTheme="minorHAnsi" w:cstheme="minorHAnsi"/>
          <w:spacing w:val="1"/>
          <w:sz w:val="24"/>
          <w:szCs w:val="24"/>
        </w:rPr>
        <w:t>/</w:t>
      </w:r>
      <w:r w:rsidRPr="00A376CC">
        <w:rPr>
          <w:rFonts w:asciiTheme="minorHAnsi" w:eastAsia="Arial" w:hAnsiTheme="minorHAnsi" w:cstheme="minorHAnsi"/>
          <w:sz w:val="24"/>
          <w:szCs w:val="24"/>
        </w:rPr>
        <w:t>behav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ours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in our schoo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 or</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he con</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z w:val="24"/>
          <w:szCs w:val="24"/>
        </w:rPr>
        <w:t>equences</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of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do</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so.</w:t>
      </w:r>
    </w:p>
    <w:p w:rsidR="001B1C29" w:rsidRPr="00A376CC" w:rsidRDefault="001B1C29" w:rsidP="001B1C29">
      <w:pPr>
        <w:spacing w:line="288" w:lineRule="auto"/>
        <w:ind w:left="114" w:right="66"/>
        <w:rPr>
          <w:rFonts w:asciiTheme="minorHAnsi" w:hAnsiTheme="minorHAnsi" w:cstheme="minorHAnsi"/>
          <w:sz w:val="24"/>
          <w:szCs w:val="24"/>
        </w:rPr>
      </w:pPr>
      <w:r w:rsidRPr="00A376CC">
        <w:rPr>
          <w:rFonts w:asciiTheme="minorHAnsi" w:eastAsia="Arial" w:hAnsiTheme="minorHAnsi" w:cstheme="minorHAnsi"/>
          <w:sz w:val="24"/>
          <w:szCs w:val="24"/>
        </w:rPr>
        <w:t>Any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repor</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abuse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nvo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c</w:t>
      </w:r>
      <w:r w:rsidRPr="00A376CC">
        <w:rPr>
          <w:rFonts w:asciiTheme="minorHAnsi" w:eastAsia="Arial" w:hAnsiTheme="minorHAnsi" w:cstheme="minorHAnsi"/>
          <w:spacing w:val="1"/>
          <w:sz w:val="24"/>
          <w:szCs w:val="24"/>
        </w:rPr>
        <w:t>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 xml:space="preserve">dren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 SE</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 xml:space="preserve">D </w:t>
      </w:r>
      <w:r w:rsidRPr="00A376CC">
        <w:rPr>
          <w:rFonts w:asciiTheme="minorHAnsi" w:eastAsia="Arial" w:hAnsiTheme="minorHAnsi" w:cstheme="minorHAnsi"/>
          <w:spacing w:val="-1"/>
          <w:sz w:val="24"/>
          <w:szCs w:val="24"/>
        </w:rPr>
        <w:t>wi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l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herefore r</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qu</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re c</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ose </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son w</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Des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gnated Safeguard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ea</w:t>
      </w:r>
      <w:r w:rsidRPr="00A376CC">
        <w:rPr>
          <w:rFonts w:asciiTheme="minorHAnsi" w:eastAsia="Arial" w:hAnsiTheme="minorHAnsi" w:cstheme="minorHAnsi"/>
          <w:sz w:val="24"/>
          <w:szCs w:val="24"/>
        </w:rPr>
        <w:t>d (or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 De</w:t>
      </w:r>
      <w:r w:rsidRPr="00A376CC">
        <w:rPr>
          <w:rFonts w:asciiTheme="minorHAnsi" w:eastAsia="Arial" w:hAnsiTheme="minorHAnsi" w:cstheme="minorHAnsi"/>
          <w:spacing w:val="-2"/>
          <w:sz w:val="24"/>
          <w:szCs w:val="24"/>
        </w:rPr>
        <w:t>p</w:t>
      </w:r>
      <w:r w:rsidRPr="00A376CC">
        <w:rPr>
          <w:rFonts w:asciiTheme="minorHAnsi" w:eastAsia="Arial" w:hAnsiTheme="minorHAnsi" w:cstheme="minorHAnsi"/>
          <w:sz w:val="24"/>
          <w:szCs w:val="24"/>
        </w:rPr>
        <w:t>uty)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and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h</w:t>
      </w:r>
      <w:r w:rsidRPr="00A376CC">
        <w:rPr>
          <w:rFonts w:asciiTheme="minorHAnsi" w:eastAsia="Arial" w:hAnsiTheme="minorHAnsi" w:cstheme="minorHAnsi"/>
          <w:sz w:val="24"/>
          <w:szCs w:val="24"/>
        </w:rPr>
        <w:t>e school SE</w:t>
      </w:r>
      <w:r w:rsidRPr="00A376CC">
        <w:rPr>
          <w:rFonts w:asciiTheme="minorHAnsi" w:eastAsia="Arial" w:hAnsiTheme="minorHAnsi" w:cstheme="minorHAnsi"/>
          <w:spacing w:val="-1"/>
          <w:sz w:val="24"/>
          <w:szCs w:val="24"/>
        </w:rPr>
        <w:t>NC</w:t>
      </w:r>
      <w:r w:rsidRPr="00A376CC">
        <w:rPr>
          <w:rFonts w:asciiTheme="minorHAnsi" w:eastAsia="Arial" w:hAnsiTheme="minorHAnsi" w:cstheme="minorHAnsi"/>
          <w:sz w:val="24"/>
          <w:szCs w:val="24"/>
        </w:rPr>
        <w:t>O.</w:t>
      </w:r>
    </w:p>
    <w:p w:rsidR="001B1C29" w:rsidRPr="00A376CC" w:rsidRDefault="001B1C29" w:rsidP="001B1C29">
      <w:pPr>
        <w:spacing w:line="288" w:lineRule="auto"/>
        <w:ind w:left="114" w:right="95"/>
        <w:rPr>
          <w:rFonts w:asciiTheme="minorHAnsi" w:eastAsia="Arial" w:hAnsiTheme="minorHAnsi" w:cstheme="minorHAnsi"/>
          <w:sz w:val="24"/>
          <w:szCs w:val="24"/>
        </w:rPr>
      </w:pPr>
      <w:r w:rsidRPr="00A376CC">
        <w:rPr>
          <w:rFonts w:asciiTheme="minorHAnsi" w:eastAsia="Arial" w:hAnsiTheme="minorHAnsi" w:cstheme="minorHAnsi"/>
          <w:sz w:val="24"/>
          <w:szCs w:val="24"/>
        </w:rPr>
        <w:t>We offer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ex</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ra</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pas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oral support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 at</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ent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on for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hese 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d</w:t>
      </w:r>
      <w:r w:rsidRPr="00A376CC">
        <w:rPr>
          <w:rFonts w:asciiTheme="minorHAnsi" w:eastAsia="Arial" w:hAnsiTheme="minorHAnsi" w:cstheme="minorHAnsi"/>
          <w:spacing w:val="2"/>
          <w:sz w:val="24"/>
          <w:szCs w:val="24"/>
        </w:rPr>
        <w:t>r</w:t>
      </w:r>
      <w:r w:rsidRPr="00A376CC">
        <w:rPr>
          <w:rFonts w:asciiTheme="minorHAnsi" w:eastAsia="Arial" w:hAnsiTheme="minorHAnsi" w:cstheme="minorHAnsi"/>
          <w:sz w:val="24"/>
          <w:szCs w:val="24"/>
        </w:rPr>
        <w:t>en,</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ong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 ensur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g any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appropr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ate su</w:t>
      </w:r>
      <w:r w:rsidRPr="00A376CC">
        <w:rPr>
          <w:rFonts w:asciiTheme="minorHAnsi" w:eastAsia="Arial" w:hAnsiTheme="minorHAnsi" w:cstheme="minorHAnsi"/>
          <w:spacing w:val="1"/>
          <w:sz w:val="24"/>
          <w:szCs w:val="24"/>
        </w:rPr>
        <w:t>p</w:t>
      </w:r>
      <w:r w:rsidRPr="00A376CC">
        <w:rPr>
          <w:rFonts w:asciiTheme="minorHAnsi" w:eastAsia="Arial" w:hAnsiTheme="minorHAnsi" w:cstheme="minorHAnsi"/>
          <w:sz w:val="24"/>
          <w:szCs w:val="24"/>
        </w:rPr>
        <w:t>port</w:t>
      </w:r>
      <w:r w:rsidRPr="00A376CC">
        <w:rPr>
          <w:rFonts w:asciiTheme="minorHAnsi" w:eastAsia="Arial" w:hAnsiTheme="minorHAnsi" w:cstheme="minorHAnsi"/>
          <w:spacing w:val="1"/>
          <w:sz w:val="24"/>
          <w:szCs w:val="24"/>
        </w:rPr>
        <w:t xml:space="preserve"> f</w:t>
      </w:r>
      <w:r w:rsidRPr="00A376CC">
        <w:rPr>
          <w:rFonts w:asciiTheme="minorHAnsi" w:eastAsia="Arial" w:hAnsiTheme="minorHAnsi" w:cstheme="minorHAnsi"/>
          <w:sz w:val="24"/>
          <w:szCs w:val="24"/>
        </w:rPr>
        <w:t>or c</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mmun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 xml:space="preserve">n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 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ace.</w:t>
      </w:r>
    </w:p>
    <w:p w:rsidR="001B1C29" w:rsidRPr="00A376CC" w:rsidRDefault="00F04B7B" w:rsidP="001B1C29">
      <w:pPr>
        <w:pStyle w:val="ListParagraph"/>
        <w:numPr>
          <w:ilvl w:val="0"/>
          <w:numId w:val="59"/>
        </w:numPr>
        <w:rPr>
          <w:rFonts w:asciiTheme="minorHAnsi" w:hAnsiTheme="minorHAnsi" w:cstheme="minorHAnsi"/>
          <w:sz w:val="24"/>
          <w:szCs w:val="24"/>
        </w:rPr>
      </w:pPr>
      <w:hyperlink r:id="rId43">
        <w:r w:rsidR="001B1C29" w:rsidRPr="00A376CC">
          <w:rPr>
            <w:rFonts w:asciiTheme="minorHAnsi" w:eastAsia="Arial" w:hAnsiTheme="minorHAnsi" w:cstheme="minorHAnsi"/>
            <w:sz w:val="24"/>
            <w:szCs w:val="24"/>
          </w:rPr>
          <w:t>SE</w:t>
        </w:r>
        <w:r w:rsidR="001B1C29" w:rsidRPr="00A376CC">
          <w:rPr>
            <w:rFonts w:asciiTheme="minorHAnsi" w:eastAsia="Arial" w:hAnsiTheme="minorHAnsi" w:cstheme="minorHAnsi"/>
            <w:spacing w:val="1"/>
            <w:sz w:val="24"/>
            <w:szCs w:val="24"/>
          </w:rPr>
          <w:t>N</w:t>
        </w:r>
        <w:r w:rsidR="001B1C29" w:rsidRPr="00A376CC">
          <w:rPr>
            <w:rFonts w:asciiTheme="minorHAnsi" w:eastAsia="Arial" w:hAnsiTheme="minorHAnsi" w:cstheme="minorHAnsi"/>
            <w:sz w:val="24"/>
            <w:szCs w:val="24"/>
          </w:rPr>
          <w:t xml:space="preserve">D </w:t>
        </w:r>
        <w:r w:rsidR="001B1C29" w:rsidRPr="00A376CC">
          <w:rPr>
            <w:rFonts w:asciiTheme="minorHAnsi" w:eastAsia="Arial" w:hAnsiTheme="minorHAnsi" w:cstheme="minorHAnsi"/>
            <w:spacing w:val="-1"/>
            <w:sz w:val="24"/>
            <w:szCs w:val="24"/>
          </w:rPr>
          <w:t>C</w:t>
        </w:r>
        <w:r w:rsidR="001B1C29" w:rsidRPr="00A376CC">
          <w:rPr>
            <w:rFonts w:asciiTheme="minorHAnsi" w:eastAsia="Arial" w:hAnsiTheme="minorHAnsi" w:cstheme="minorHAnsi"/>
            <w:sz w:val="24"/>
            <w:szCs w:val="24"/>
          </w:rPr>
          <w:t>o</w:t>
        </w:r>
        <w:r w:rsidR="001B1C29" w:rsidRPr="00A376CC">
          <w:rPr>
            <w:rFonts w:asciiTheme="minorHAnsi" w:eastAsia="Arial" w:hAnsiTheme="minorHAnsi" w:cstheme="minorHAnsi"/>
            <w:spacing w:val="1"/>
            <w:sz w:val="24"/>
            <w:szCs w:val="24"/>
          </w:rPr>
          <w:t>d</w:t>
        </w:r>
        <w:r w:rsidR="001B1C29" w:rsidRPr="00A376CC">
          <w:rPr>
            <w:rFonts w:asciiTheme="minorHAnsi" w:eastAsia="Arial" w:hAnsiTheme="minorHAnsi" w:cstheme="minorHAnsi"/>
            <w:sz w:val="24"/>
            <w:szCs w:val="24"/>
          </w:rPr>
          <w:t>e of</w:t>
        </w:r>
        <w:r w:rsidR="001B1C29" w:rsidRPr="00A376CC">
          <w:rPr>
            <w:rFonts w:asciiTheme="minorHAnsi" w:eastAsia="Arial" w:hAnsiTheme="minorHAnsi" w:cstheme="minorHAnsi"/>
            <w:spacing w:val="1"/>
            <w:sz w:val="24"/>
            <w:szCs w:val="24"/>
          </w:rPr>
          <w:t xml:space="preserve"> </w:t>
        </w:r>
        <w:r w:rsidR="001B1C29" w:rsidRPr="00A376CC">
          <w:rPr>
            <w:rFonts w:asciiTheme="minorHAnsi" w:eastAsia="Arial" w:hAnsiTheme="minorHAnsi" w:cstheme="minorHAnsi"/>
            <w:sz w:val="24"/>
            <w:szCs w:val="24"/>
          </w:rPr>
          <w:t>Prac</w:t>
        </w:r>
        <w:r w:rsidR="001B1C29" w:rsidRPr="00A376CC">
          <w:rPr>
            <w:rFonts w:asciiTheme="minorHAnsi" w:eastAsia="Arial" w:hAnsiTheme="minorHAnsi" w:cstheme="minorHAnsi"/>
            <w:spacing w:val="1"/>
            <w:sz w:val="24"/>
            <w:szCs w:val="24"/>
          </w:rPr>
          <w:t>t</w:t>
        </w:r>
        <w:r w:rsidR="001B1C29" w:rsidRPr="00A376CC">
          <w:rPr>
            <w:rFonts w:asciiTheme="minorHAnsi" w:eastAsia="Arial" w:hAnsiTheme="minorHAnsi" w:cstheme="minorHAnsi"/>
            <w:spacing w:val="-1"/>
            <w:sz w:val="24"/>
            <w:szCs w:val="24"/>
          </w:rPr>
          <w:t>ic</w:t>
        </w:r>
        <w:r w:rsidR="001B1C29" w:rsidRPr="00A376CC">
          <w:rPr>
            <w:rFonts w:asciiTheme="minorHAnsi" w:eastAsia="Arial" w:hAnsiTheme="minorHAnsi" w:cstheme="minorHAnsi"/>
            <w:sz w:val="24"/>
            <w:szCs w:val="24"/>
          </w:rPr>
          <w:t xml:space="preserve">e 0 </w:t>
        </w:r>
        <w:r w:rsidR="001B1C29" w:rsidRPr="00A376CC">
          <w:rPr>
            <w:rFonts w:asciiTheme="minorHAnsi" w:eastAsia="Arial" w:hAnsiTheme="minorHAnsi" w:cstheme="minorHAnsi"/>
            <w:spacing w:val="1"/>
            <w:sz w:val="24"/>
            <w:szCs w:val="24"/>
          </w:rPr>
          <w:t>t</w:t>
        </w:r>
        <w:r w:rsidR="001B1C29" w:rsidRPr="00A376CC">
          <w:rPr>
            <w:rFonts w:asciiTheme="minorHAnsi" w:eastAsia="Arial" w:hAnsiTheme="minorHAnsi" w:cstheme="minorHAnsi"/>
            <w:sz w:val="24"/>
            <w:szCs w:val="24"/>
          </w:rPr>
          <w:t xml:space="preserve">o 25 </w:t>
        </w:r>
        <w:r w:rsidR="001B1C29" w:rsidRPr="00A376CC">
          <w:rPr>
            <w:rFonts w:asciiTheme="minorHAnsi" w:eastAsia="Arial" w:hAnsiTheme="minorHAnsi" w:cstheme="minorHAnsi"/>
            <w:spacing w:val="-1"/>
            <w:sz w:val="24"/>
            <w:szCs w:val="24"/>
          </w:rPr>
          <w:t>y</w:t>
        </w:r>
        <w:r w:rsidR="001B1C29" w:rsidRPr="00A376CC">
          <w:rPr>
            <w:rFonts w:asciiTheme="minorHAnsi" w:eastAsia="Arial" w:hAnsiTheme="minorHAnsi" w:cstheme="minorHAnsi"/>
            <w:sz w:val="24"/>
            <w:szCs w:val="24"/>
          </w:rPr>
          <w:t>ears,</w:t>
        </w:r>
      </w:hyperlink>
      <w:r w:rsidR="001B1C29" w:rsidRPr="00A376CC">
        <w:rPr>
          <w:rFonts w:asciiTheme="minorHAnsi" w:eastAsia="Arial" w:hAnsiTheme="minorHAnsi" w:cstheme="minorHAnsi"/>
          <w:spacing w:val="1"/>
          <w:sz w:val="24"/>
          <w:szCs w:val="24"/>
        </w:rPr>
        <w:t xml:space="preserve"> </w:t>
      </w:r>
      <w:r w:rsidR="001B1C29" w:rsidRPr="00A376CC">
        <w:rPr>
          <w:rFonts w:asciiTheme="minorHAnsi" w:eastAsia="Arial" w:hAnsiTheme="minorHAnsi" w:cstheme="minorHAnsi"/>
          <w:sz w:val="24"/>
          <w:szCs w:val="24"/>
        </w:rPr>
        <w:t>and</w:t>
      </w:r>
    </w:p>
    <w:p w:rsidR="001B1C29" w:rsidRPr="00A376CC" w:rsidRDefault="001B1C29" w:rsidP="001B1C29">
      <w:pPr>
        <w:pStyle w:val="ListParagraph"/>
        <w:ind w:left="1194"/>
        <w:rPr>
          <w:rFonts w:asciiTheme="minorHAnsi" w:hAnsiTheme="minorHAnsi" w:cstheme="minorHAnsi"/>
          <w:sz w:val="24"/>
          <w:szCs w:val="24"/>
        </w:rPr>
      </w:pPr>
    </w:p>
    <w:p w:rsidR="001B1C29" w:rsidRPr="00A376CC" w:rsidRDefault="001B1C29" w:rsidP="001B1C29">
      <w:pPr>
        <w:pStyle w:val="ListParagraph"/>
        <w:numPr>
          <w:ilvl w:val="0"/>
          <w:numId w:val="58"/>
        </w:numPr>
        <w:rPr>
          <w:rFonts w:asciiTheme="minorHAnsi" w:hAnsiTheme="minorHAnsi" w:cstheme="minorHAnsi"/>
          <w:sz w:val="24"/>
          <w:szCs w:val="24"/>
        </w:rPr>
      </w:pPr>
      <w:r w:rsidRPr="00A376CC">
        <w:rPr>
          <w:rFonts w:asciiTheme="minorHAnsi" w:eastAsia="Verdana" w:hAnsiTheme="minorHAnsi" w:cstheme="minorHAnsi"/>
          <w:sz w:val="24"/>
          <w:szCs w:val="24"/>
        </w:rPr>
        <w:t>S</w:t>
      </w:r>
      <w:r w:rsidRPr="00A376CC">
        <w:rPr>
          <w:rFonts w:asciiTheme="minorHAnsi" w:eastAsia="Arial" w:hAnsiTheme="minorHAnsi" w:cstheme="minorHAnsi"/>
          <w:sz w:val="24"/>
          <w:szCs w:val="24"/>
        </w:rPr>
        <w:t>upporting Pupils at School with Medical Conditions</w:t>
      </w:r>
    </w:p>
    <w:p w:rsidR="001B1C29" w:rsidRPr="00A376CC" w:rsidRDefault="00F04B7B" w:rsidP="001B1C29">
      <w:pPr>
        <w:pStyle w:val="ListParagraph"/>
        <w:ind w:left="1194"/>
        <w:rPr>
          <w:rFonts w:asciiTheme="minorHAnsi" w:hAnsiTheme="minorHAnsi" w:cstheme="minorHAnsi"/>
          <w:sz w:val="24"/>
          <w:szCs w:val="24"/>
        </w:rPr>
      </w:pPr>
      <w:hyperlink r:id="rId44" w:history="1">
        <w:r w:rsidR="001B1C29" w:rsidRPr="00A376CC">
          <w:rPr>
            <w:u w:val="single"/>
          </w:rPr>
          <w:t>Supporting pupils with medical conditions at school - GOV.UK (www.gov.uk)</w:t>
        </w:r>
      </w:hyperlink>
      <w:r w:rsidR="001B1C29" w:rsidRPr="00A376CC">
        <w:t xml:space="preserve"> </w:t>
      </w:r>
    </w:p>
    <w:p w:rsidR="001B1C29" w:rsidRPr="00A376CC" w:rsidRDefault="001B1C29" w:rsidP="001B1C29">
      <w:pPr>
        <w:spacing w:line="384" w:lineRule="auto"/>
        <w:ind w:right="3230" w:firstLine="360"/>
        <w:rPr>
          <w:rFonts w:asciiTheme="minorHAnsi" w:eastAsia="Arial" w:hAnsiTheme="minorHAnsi" w:cstheme="minorHAnsi"/>
          <w:sz w:val="24"/>
          <w:szCs w:val="24"/>
        </w:rPr>
      </w:pPr>
      <w:r w:rsidRPr="00A376CC">
        <w:rPr>
          <w:rFonts w:asciiTheme="minorHAnsi" w:eastAsia="Arial" w:hAnsiTheme="minorHAnsi" w:cstheme="minorHAnsi"/>
          <w:sz w:val="24"/>
          <w:szCs w:val="24"/>
        </w:rPr>
        <w:t xml:space="preserve">And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rom</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z w:val="24"/>
          <w:szCs w:val="24"/>
        </w:rPr>
        <w:t>pec</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z w:val="24"/>
          <w:szCs w:val="24"/>
        </w:rPr>
        <w:t>st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organ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ons</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such as:</w:t>
      </w:r>
    </w:p>
    <w:p w:rsidR="001B1C29" w:rsidRPr="00A376CC" w:rsidRDefault="001B1C29" w:rsidP="001B1C29">
      <w:pPr>
        <w:tabs>
          <w:tab w:val="left" w:pos="820"/>
        </w:tabs>
        <w:spacing w:before="12" w:line="287" w:lineRule="auto"/>
        <w:ind w:left="834" w:right="173" w:hanging="360"/>
        <w:rPr>
          <w:rFonts w:asciiTheme="minorHAnsi" w:eastAsia="Arial" w:hAnsiTheme="minorHAnsi" w:cstheme="minorHAnsi"/>
          <w:sz w:val="24"/>
          <w:szCs w:val="24"/>
        </w:rPr>
      </w:pPr>
      <w:r w:rsidRPr="00A376CC">
        <w:rPr>
          <w:rFonts w:asciiTheme="minorHAnsi" w:eastAsia="Verdana" w:hAnsiTheme="minorHAnsi" w:cstheme="minorHAnsi"/>
          <w:sz w:val="24"/>
          <w:szCs w:val="24"/>
        </w:rPr>
        <w:t>•</w:t>
      </w:r>
      <w:r w:rsidRPr="00A376CC">
        <w:rPr>
          <w:rFonts w:asciiTheme="minorHAnsi" w:eastAsia="Verdana" w:hAnsiTheme="minorHAnsi" w:cstheme="minorHAnsi"/>
          <w:sz w:val="24"/>
          <w:szCs w:val="24"/>
        </w:rPr>
        <w:tab/>
      </w:r>
      <w:r w:rsidRPr="00A376CC">
        <w:rPr>
          <w:rFonts w:asciiTheme="minorHAnsi" w:eastAsia="Arial" w:hAnsiTheme="minorHAnsi" w:cstheme="minorHAnsi"/>
          <w:sz w:val="24"/>
          <w:szCs w:val="24"/>
        </w:rPr>
        <w:t>The Spec</w:t>
      </w:r>
      <w:r w:rsidRPr="00A376CC">
        <w:rPr>
          <w:rFonts w:asciiTheme="minorHAnsi" w:eastAsia="Arial" w:hAnsiTheme="minorHAnsi" w:cstheme="minorHAnsi"/>
          <w:spacing w:val="1"/>
          <w:sz w:val="24"/>
          <w:szCs w:val="24"/>
        </w:rPr>
        <w:t>ia</w:t>
      </w:r>
      <w:r w:rsidRPr="00A376CC">
        <w:rPr>
          <w:rFonts w:asciiTheme="minorHAnsi" w:eastAsia="Arial" w:hAnsiTheme="minorHAnsi" w:cstheme="minorHAnsi"/>
          <w:sz w:val="24"/>
          <w:szCs w:val="24"/>
        </w:rPr>
        <w:t>l Educat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on</w:t>
      </w:r>
      <w:r w:rsidRPr="00A376CC">
        <w:rPr>
          <w:rFonts w:asciiTheme="minorHAnsi" w:eastAsia="Arial" w:hAnsiTheme="minorHAnsi" w:cstheme="minorHAnsi"/>
          <w:sz w:val="24"/>
          <w:szCs w:val="24"/>
        </w:rPr>
        <w:t xml:space="preserve">al </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 xml:space="preserve">eeds </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 xml:space="preserve">nd </w:t>
      </w:r>
      <w:r w:rsidRPr="00A376CC">
        <w:rPr>
          <w:rFonts w:asciiTheme="minorHAnsi" w:eastAsia="Arial" w:hAnsiTheme="minorHAnsi" w:cstheme="minorHAnsi"/>
          <w:spacing w:val="-1"/>
          <w:sz w:val="24"/>
          <w:szCs w:val="24"/>
        </w:rPr>
        <w:t>Di</w:t>
      </w:r>
      <w:r w:rsidRPr="00A376CC">
        <w:rPr>
          <w:rFonts w:asciiTheme="minorHAnsi" w:eastAsia="Arial" w:hAnsiTheme="minorHAnsi" w:cstheme="minorHAnsi"/>
          <w:sz w:val="24"/>
          <w:szCs w:val="24"/>
        </w:rPr>
        <w:t>sa</w:t>
      </w:r>
      <w:r w:rsidRPr="00A376CC">
        <w:rPr>
          <w:rFonts w:asciiTheme="minorHAnsi" w:eastAsia="Arial" w:hAnsiTheme="minorHAnsi" w:cstheme="minorHAnsi"/>
          <w:spacing w:val="1"/>
          <w:sz w:val="24"/>
          <w:szCs w:val="24"/>
        </w:rPr>
        <w:t>b</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ti</w:t>
      </w:r>
      <w:r w:rsidRPr="00A376CC">
        <w:rPr>
          <w:rFonts w:asciiTheme="minorHAnsi" w:eastAsia="Arial" w:hAnsiTheme="minorHAnsi" w:cstheme="minorHAnsi"/>
          <w:sz w:val="24"/>
          <w:szCs w:val="24"/>
        </w:rPr>
        <w:t>es</w:t>
      </w:r>
      <w:r w:rsidRPr="00A376CC">
        <w:rPr>
          <w:rFonts w:asciiTheme="minorHAnsi" w:eastAsia="Arial" w:hAnsiTheme="minorHAnsi" w:cstheme="minorHAnsi"/>
          <w:spacing w:val="1"/>
          <w:sz w:val="24"/>
          <w:szCs w:val="24"/>
        </w:rPr>
        <w:t xml:space="preserve"> I</w:t>
      </w:r>
      <w:r w:rsidRPr="00A376CC">
        <w:rPr>
          <w:rFonts w:asciiTheme="minorHAnsi" w:eastAsia="Arial" w:hAnsiTheme="minorHAnsi" w:cstheme="minorHAnsi"/>
          <w:sz w:val="24"/>
          <w:szCs w:val="24"/>
        </w:rPr>
        <w:t>nform</w:t>
      </w:r>
      <w:r w:rsidRPr="00A376CC">
        <w:rPr>
          <w:rFonts w:asciiTheme="minorHAnsi" w:eastAsia="Arial" w:hAnsiTheme="minorHAnsi" w:cstheme="minorHAnsi"/>
          <w:spacing w:val="-1"/>
          <w:sz w:val="24"/>
          <w:szCs w:val="24"/>
        </w:rPr>
        <w:t>ati</w:t>
      </w:r>
      <w:r w:rsidRPr="00A376CC">
        <w:rPr>
          <w:rFonts w:asciiTheme="minorHAnsi" w:eastAsia="Arial" w:hAnsiTheme="minorHAnsi" w:cstheme="minorHAnsi"/>
          <w:sz w:val="24"/>
          <w:szCs w:val="24"/>
        </w:rPr>
        <w:t>on and S</w:t>
      </w:r>
      <w:r w:rsidRPr="00A376CC">
        <w:rPr>
          <w:rFonts w:asciiTheme="minorHAnsi" w:eastAsia="Arial" w:hAnsiTheme="minorHAnsi" w:cstheme="minorHAnsi"/>
          <w:spacing w:val="1"/>
          <w:sz w:val="24"/>
          <w:szCs w:val="24"/>
        </w:rPr>
        <w:t>u</w:t>
      </w:r>
      <w:r w:rsidRPr="00A376CC">
        <w:rPr>
          <w:rFonts w:asciiTheme="minorHAnsi" w:eastAsia="Arial" w:hAnsiTheme="minorHAnsi" w:cstheme="minorHAnsi"/>
          <w:sz w:val="24"/>
          <w:szCs w:val="24"/>
        </w:rPr>
        <w:t>pport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Serv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ces (SENDI</w:t>
      </w:r>
      <w:r w:rsidRPr="00A376CC">
        <w:rPr>
          <w:rFonts w:asciiTheme="minorHAnsi" w:eastAsia="Arial" w:hAnsiTheme="minorHAnsi" w:cstheme="minorHAnsi"/>
          <w:spacing w:val="1"/>
          <w:sz w:val="24"/>
          <w:szCs w:val="24"/>
        </w:rPr>
        <w:t>AS</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SENDIASS of</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er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ormat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 advice and</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support</w:t>
      </w:r>
      <w:r w:rsidRPr="00A376CC">
        <w:rPr>
          <w:rFonts w:asciiTheme="minorHAnsi" w:eastAsia="Arial" w:hAnsiTheme="minorHAnsi" w:cstheme="minorHAnsi"/>
          <w:spacing w:val="1"/>
          <w:sz w:val="24"/>
          <w:szCs w:val="24"/>
        </w:rPr>
        <w:t xml:space="preserve"> f</w:t>
      </w:r>
      <w:r w:rsidRPr="00A376CC">
        <w:rPr>
          <w:rFonts w:asciiTheme="minorHAnsi" w:eastAsia="Arial" w:hAnsiTheme="minorHAnsi" w:cstheme="minorHAnsi"/>
          <w:sz w:val="24"/>
          <w:szCs w:val="24"/>
        </w:rPr>
        <w:t>or parents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 carers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of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z w:val="24"/>
          <w:szCs w:val="24"/>
        </w:rPr>
        <w:t>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dren a</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d</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young pe</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e </w:t>
      </w:r>
      <w:r w:rsidRPr="00A376CC">
        <w:rPr>
          <w:rFonts w:asciiTheme="minorHAnsi" w:eastAsia="Arial" w:hAnsiTheme="minorHAnsi" w:cstheme="minorHAnsi"/>
          <w:spacing w:val="-1"/>
          <w:sz w:val="24"/>
          <w:szCs w:val="24"/>
        </w:rPr>
        <w:t>wi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 S</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pacing w:val="-1"/>
          <w:sz w:val="24"/>
          <w:szCs w:val="24"/>
        </w:rPr>
        <w:t>ND</w:t>
      </w:r>
      <w:r w:rsidRPr="00A376CC">
        <w:rPr>
          <w:rFonts w:asciiTheme="minorHAnsi" w:eastAsia="Arial" w:hAnsiTheme="minorHAnsi" w:cstheme="minorHAnsi"/>
          <w:sz w:val="24"/>
          <w:szCs w:val="24"/>
        </w:rPr>
        <w: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l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o</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z w:val="24"/>
          <w:szCs w:val="24"/>
        </w:rPr>
        <w:t>al author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ti</w:t>
      </w:r>
      <w:r w:rsidRPr="00A376CC">
        <w:rPr>
          <w:rFonts w:asciiTheme="minorHAnsi" w:eastAsia="Arial" w:hAnsiTheme="minorHAnsi" w:cstheme="minorHAnsi"/>
          <w:sz w:val="24"/>
          <w:szCs w:val="24"/>
        </w:rPr>
        <w:t>es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have such a serv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ce: </w:t>
      </w:r>
      <w:r w:rsidRPr="00A376CC">
        <w:rPr>
          <w:rFonts w:asciiTheme="minorHAnsi" w:eastAsia="Arial" w:hAnsiTheme="minorHAnsi" w:cstheme="minorHAnsi"/>
          <w:spacing w:val="-65"/>
          <w:sz w:val="24"/>
          <w:szCs w:val="24"/>
        </w:rPr>
        <w:t xml:space="preserve"> </w:t>
      </w:r>
      <w:hyperlink r:id="rId45">
        <w:r w:rsidRPr="00A376CC">
          <w:rPr>
            <w:rFonts w:asciiTheme="minorHAnsi" w:eastAsia="Arial" w:hAnsiTheme="minorHAnsi" w:cstheme="minorHAnsi"/>
            <w:sz w:val="24"/>
            <w:szCs w:val="24"/>
            <w:u w:val="single" w:color="0000FF"/>
          </w:rPr>
          <w:t>Find your</w:t>
        </w:r>
        <w:r w:rsidRPr="00A376CC">
          <w:rPr>
            <w:rFonts w:asciiTheme="minorHAnsi" w:eastAsia="Arial" w:hAnsiTheme="minorHAnsi" w:cstheme="minorHAnsi"/>
            <w:spacing w:val="1"/>
            <w:sz w:val="24"/>
            <w:szCs w:val="24"/>
            <w:u w:val="single" w:color="0000FF"/>
          </w:rPr>
          <w:t xml:space="preserve"> </w:t>
        </w:r>
        <w:r w:rsidRPr="00A376CC">
          <w:rPr>
            <w:rFonts w:asciiTheme="minorHAnsi" w:eastAsia="Arial" w:hAnsiTheme="minorHAnsi" w:cstheme="minorHAnsi"/>
            <w:spacing w:val="-1"/>
            <w:sz w:val="24"/>
            <w:szCs w:val="24"/>
            <w:u w:val="single" w:color="0000FF"/>
          </w:rPr>
          <w:t>l</w:t>
        </w:r>
        <w:r w:rsidRPr="00A376CC">
          <w:rPr>
            <w:rFonts w:asciiTheme="minorHAnsi" w:eastAsia="Arial" w:hAnsiTheme="minorHAnsi" w:cstheme="minorHAnsi"/>
            <w:sz w:val="24"/>
            <w:szCs w:val="24"/>
            <w:u w:val="single" w:color="0000FF"/>
          </w:rPr>
          <w:t>ocal</w:t>
        </w:r>
        <w:r w:rsidRPr="00A376CC">
          <w:rPr>
            <w:rFonts w:asciiTheme="minorHAnsi" w:eastAsia="Arial" w:hAnsiTheme="minorHAnsi" w:cstheme="minorHAnsi"/>
            <w:spacing w:val="1"/>
            <w:sz w:val="24"/>
            <w:szCs w:val="24"/>
            <w:u w:val="single" w:color="0000FF"/>
          </w:rPr>
          <w:t xml:space="preserve"> I</w:t>
        </w:r>
        <w:r w:rsidRPr="00A376CC">
          <w:rPr>
            <w:rFonts w:asciiTheme="minorHAnsi" w:eastAsia="Arial" w:hAnsiTheme="minorHAnsi" w:cstheme="minorHAnsi"/>
            <w:sz w:val="24"/>
            <w:szCs w:val="24"/>
            <w:u w:val="single" w:color="0000FF"/>
          </w:rPr>
          <w:t>AS serv</w:t>
        </w:r>
        <w:r w:rsidRPr="00A376CC">
          <w:rPr>
            <w:rFonts w:asciiTheme="minorHAnsi" w:eastAsia="Arial" w:hAnsiTheme="minorHAnsi" w:cstheme="minorHAnsi"/>
            <w:spacing w:val="-1"/>
            <w:sz w:val="24"/>
            <w:szCs w:val="24"/>
            <w:u w:val="single" w:color="0000FF"/>
          </w:rPr>
          <w:t>i</w:t>
        </w:r>
        <w:r w:rsidRPr="00A376CC">
          <w:rPr>
            <w:rFonts w:asciiTheme="minorHAnsi" w:eastAsia="Arial" w:hAnsiTheme="minorHAnsi" w:cstheme="minorHAnsi"/>
            <w:sz w:val="24"/>
            <w:szCs w:val="24"/>
            <w:u w:val="single" w:color="0000FF"/>
          </w:rPr>
          <w:t>ce (counc</w:t>
        </w:r>
        <w:r w:rsidRPr="00A376CC">
          <w:rPr>
            <w:rFonts w:asciiTheme="minorHAnsi" w:eastAsia="Arial" w:hAnsiTheme="minorHAnsi" w:cstheme="minorHAnsi"/>
            <w:spacing w:val="-1"/>
            <w:sz w:val="24"/>
            <w:szCs w:val="24"/>
            <w:u w:val="single" w:color="0000FF"/>
          </w:rPr>
          <w:t>il</w:t>
        </w:r>
        <w:r w:rsidRPr="00A376CC">
          <w:rPr>
            <w:rFonts w:asciiTheme="minorHAnsi" w:eastAsia="Arial" w:hAnsiTheme="minorHAnsi" w:cstheme="minorHAnsi"/>
            <w:spacing w:val="1"/>
            <w:sz w:val="24"/>
            <w:szCs w:val="24"/>
            <w:u w:val="single" w:color="0000FF"/>
          </w:rPr>
          <w:t>fo</w:t>
        </w:r>
        <w:r w:rsidRPr="00A376CC">
          <w:rPr>
            <w:rFonts w:asciiTheme="minorHAnsi" w:eastAsia="Arial" w:hAnsiTheme="minorHAnsi" w:cstheme="minorHAnsi"/>
            <w:sz w:val="24"/>
            <w:szCs w:val="24"/>
            <w:u w:val="single" w:color="0000FF"/>
          </w:rPr>
          <w:t>rd</w:t>
        </w:r>
        <w:r w:rsidRPr="00A376CC">
          <w:rPr>
            <w:rFonts w:asciiTheme="minorHAnsi" w:eastAsia="Arial" w:hAnsiTheme="minorHAnsi" w:cstheme="minorHAnsi"/>
            <w:spacing w:val="-1"/>
            <w:sz w:val="24"/>
            <w:szCs w:val="24"/>
            <w:u w:val="single" w:color="0000FF"/>
          </w:rPr>
          <w:t>i</w:t>
        </w:r>
        <w:r w:rsidRPr="00A376CC">
          <w:rPr>
            <w:rFonts w:asciiTheme="minorHAnsi" w:eastAsia="Arial" w:hAnsiTheme="minorHAnsi" w:cstheme="minorHAnsi"/>
            <w:sz w:val="24"/>
            <w:szCs w:val="24"/>
            <w:u w:val="single" w:color="0000FF"/>
          </w:rPr>
          <w:t>sab</w:t>
        </w:r>
        <w:r w:rsidRPr="00A376CC">
          <w:rPr>
            <w:rFonts w:asciiTheme="minorHAnsi" w:eastAsia="Arial" w:hAnsiTheme="minorHAnsi" w:cstheme="minorHAnsi"/>
            <w:spacing w:val="-1"/>
            <w:sz w:val="24"/>
            <w:szCs w:val="24"/>
            <w:u w:val="single" w:color="0000FF"/>
          </w:rPr>
          <w:t>l</w:t>
        </w:r>
        <w:r w:rsidRPr="00A376CC">
          <w:rPr>
            <w:rFonts w:asciiTheme="minorHAnsi" w:eastAsia="Arial" w:hAnsiTheme="minorHAnsi" w:cstheme="minorHAnsi"/>
            <w:spacing w:val="1"/>
            <w:sz w:val="24"/>
            <w:szCs w:val="24"/>
            <w:u w:val="single" w:color="0000FF"/>
          </w:rPr>
          <w:t>e</w:t>
        </w:r>
        <w:r w:rsidRPr="00A376CC">
          <w:rPr>
            <w:rFonts w:asciiTheme="minorHAnsi" w:eastAsia="Arial" w:hAnsiTheme="minorHAnsi" w:cstheme="minorHAnsi"/>
            <w:sz w:val="24"/>
            <w:szCs w:val="24"/>
            <w:u w:val="single" w:color="0000FF"/>
          </w:rPr>
          <w:t>dc</w:t>
        </w:r>
        <w:r w:rsidRPr="00A376CC">
          <w:rPr>
            <w:rFonts w:asciiTheme="minorHAnsi" w:eastAsia="Arial" w:hAnsiTheme="minorHAnsi" w:cstheme="minorHAnsi"/>
            <w:spacing w:val="1"/>
            <w:sz w:val="24"/>
            <w:szCs w:val="24"/>
            <w:u w:val="single" w:color="0000FF"/>
          </w:rPr>
          <w:t>h</w:t>
        </w:r>
        <w:r w:rsidRPr="00A376CC">
          <w:rPr>
            <w:rFonts w:asciiTheme="minorHAnsi" w:eastAsia="Arial" w:hAnsiTheme="minorHAnsi" w:cstheme="minorHAnsi"/>
            <w:spacing w:val="-1"/>
            <w:sz w:val="24"/>
            <w:szCs w:val="24"/>
            <w:u w:val="single" w:color="0000FF"/>
          </w:rPr>
          <w:t>il</w:t>
        </w:r>
        <w:r w:rsidRPr="00A376CC">
          <w:rPr>
            <w:rFonts w:asciiTheme="minorHAnsi" w:eastAsia="Arial" w:hAnsiTheme="minorHAnsi" w:cstheme="minorHAnsi"/>
            <w:sz w:val="24"/>
            <w:szCs w:val="24"/>
            <w:u w:val="single" w:color="0000FF"/>
          </w:rPr>
          <w:t>dren.org.</w:t>
        </w:r>
        <w:r w:rsidRPr="00A376CC">
          <w:rPr>
            <w:rFonts w:asciiTheme="minorHAnsi" w:eastAsia="Arial" w:hAnsiTheme="minorHAnsi" w:cstheme="minorHAnsi"/>
            <w:spacing w:val="1"/>
            <w:sz w:val="24"/>
            <w:szCs w:val="24"/>
            <w:u w:val="single" w:color="0000FF"/>
          </w:rPr>
          <w:t>u</w:t>
        </w:r>
        <w:r w:rsidRPr="00A376CC">
          <w:rPr>
            <w:rFonts w:asciiTheme="minorHAnsi" w:eastAsia="Arial" w:hAnsiTheme="minorHAnsi" w:cstheme="minorHAnsi"/>
            <w:sz w:val="24"/>
            <w:szCs w:val="24"/>
            <w:u w:val="single" w:color="0000FF"/>
          </w:rPr>
          <w:t>k)</w:t>
        </w:r>
      </w:hyperlink>
    </w:p>
    <w:p w:rsidR="001B1C29" w:rsidRPr="00A376CC" w:rsidRDefault="001B1C29" w:rsidP="001B1C29">
      <w:pPr>
        <w:ind w:left="474"/>
        <w:rPr>
          <w:rFonts w:asciiTheme="minorHAnsi" w:eastAsia="Arial" w:hAnsiTheme="minorHAnsi" w:cstheme="minorHAnsi"/>
          <w:sz w:val="24"/>
          <w:szCs w:val="24"/>
        </w:rPr>
      </w:pPr>
      <w:r w:rsidRPr="00A376CC">
        <w:rPr>
          <w:rFonts w:asciiTheme="minorHAnsi" w:eastAsia="Verdana" w:hAnsiTheme="minorHAnsi" w:cstheme="minorHAnsi"/>
          <w:sz w:val="24"/>
          <w:szCs w:val="24"/>
        </w:rPr>
        <w:t>•</w:t>
      </w:r>
      <w:r w:rsidRPr="00A376CC">
        <w:rPr>
          <w:rFonts w:asciiTheme="minorHAnsi" w:eastAsia="Verdana" w:hAnsiTheme="minorHAnsi" w:cstheme="minorHAnsi"/>
          <w:sz w:val="24"/>
          <w:szCs w:val="24"/>
        </w:rPr>
        <w:tab/>
      </w:r>
      <w:hyperlink r:id="rId46">
        <w:r w:rsidRPr="00A376CC">
          <w:rPr>
            <w:rFonts w:asciiTheme="minorHAnsi" w:eastAsia="Arial" w:hAnsiTheme="minorHAnsi" w:cstheme="minorHAnsi"/>
            <w:sz w:val="24"/>
            <w:szCs w:val="24"/>
            <w:u w:val="single" w:color="0000FF"/>
          </w:rPr>
          <w:t>Mencap</w:t>
        </w:r>
        <w:r w:rsidRPr="00A376CC">
          <w:rPr>
            <w:rFonts w:asciiTheme="minorHAnsi" w:eastAsia="Arial" w:hAnsiTheme="minorHAnsi" w:cstheme="minorHAnsi"/>
            <w:sz w:val="24"/>
            <w:szCs w:val="24"/>
          </w:rPr>
          <w:t xml:space="preserve"> -</w:t>
        </w:r>
      </w:hyperlink>
      <w:r w:rsidRPr="00A376CC">
        <w:rPr>
          <w:rFonts w:asciiTheme="minorHAnsi" w:eastAsia="Arial" w:hAnsiTheme="minorHAnsi" w:cstheme="minorHAnsi"/>
          <w:sz w:val="24"/>
          <w:szCs w:val="24"/>
        </w:rPr>
        <w:t xml:space="preserve"> </w:t>
      </w:r>
      <w:r w:rsidRPr="00A376CC">
        <w:rPr>
          <w:rFonts w:asciiTheme="minorHAnsi" w:eastAsia="Arial" w:hAnsiTheme="minorHAnsi" w:cstheme="minorHAnsi"/>
          <w:spacing w:val="-1"/>
          <w:sz w:val="24"/>
          <w:szCs w:val="24"/>
        </w:rPr>
        <w:t>R</w:t>
      </w:r>
      <w:r w:rsidRPr="00A376CC">
        <w:rPr>
          <w:rFonts w:asciiTheme="minorHAnsi" w:eastAsia="Arial" w:hAnsiTheme="minorHAnsi" w:cstheme="minorHAnsi"/>
          <w:sz w:val="24"/>
          <w:szCs w:val="24"/>
        </w:rPr>
        <w:t>epresents</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peop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e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h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earn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sa</w:t>
      </w:r>
      <w:r w:rsidRPr="00A376CC">
        <w:rPr>
          <w:rFonts w:asciiTheme="minorHAnsi" w:eastAsia="Arial" w:hAnsiTheme="minorHAnsi" w:cstheme="minorHAnsi"/>
          <w:spacing w:val="1"/>
          <w:sz w:val="24"/>
          <w:szCs w:val="24"/>
        </w:rPr>
        <w:t>b</w:t>
      </w:r>
      <w:r w:rsidRPr="00A376CC">
        <w:rPr>
          <w:rFonts w:asciiTheme="minorHAnsi" w:eastAsia="Arial" w:hAnsiTheme="minorHAnsi" w:cstheme="minorHAnsi"/>
          <w:sz w:val="24"/>
          <w:szCs w:val="24"/>
        </w:rPr>
        <w:t>i</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pacing w:val="1"/>
          <w:sz w:val="24"/>
          <w:szCs w:val="24"/>
        </w:rPr>
        <w:t>ti</w:t>
      </w:r>
      <w:r w:rsidRPr="00A376CC">
        <w:rPr>
          <w:rFonts w:asciiTheme="minorHAnsi" w:eastAsia="Arial" w:hAnsiTheme="minorHAnsi" w:cstheme="minorHAnsi"/>
          <w:sz w:val="24"/>
          <w:szCs w:val="24"/>
        </w:rPr>
        <w:t>es,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 speci</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adv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ce </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 xml:space="preserve">nd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nforma</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on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peop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e who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z w:val="24"/>
          <w:szCs w:val="24"/>
        </w:rPr>
        <w:t>ork</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 ch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dren and you</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g peop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w:t>
      </w:r>
    </w:p>
    <w:p w:rsidR="001B1C29" w:rsidRPr="001C65A3" w:rsidRDefault="001B1C29" w:rsidP="001B1C29">
      <w:pPr>
        <w:pStyle w:val="Heading3"/>
        <w:rPr>
          <w:rFonts w:asciiTheme="minorHAnsi" w:eastAsiaTheme="minorHAnsi" w:hAnsiTheme="minorHAnsi" w:cstheme="minorHAnsi"/>
          <w:color w:val="auto"/>
        </w:rPr>
      </w:pPr>
      <w:bookmarkStart w:id="15" w:name="_Toc178675926"/>
      <w:r w:rsidRPr="001C65A3">
        <w:rPr>
          <w:rFonts w:asciiTheme="minorHAnsi" w:hAnsiTheme="minorHAnsi" w:cstheme="minorHAnsi"/>
          <w:color w:val="auto"/>
        </w:rPr>
        <w:t>1.19 Private fostering - LA notification when identified</w:t>
      </w:r>
      <w:bookmarkEnd w:id="15"/>
    </w:p>
    <w:p w:rsidR="001B1C29" w:rsidRPr="00A376CC" w:rsidRDefault="001B1C29" w:rsidP="001B1C29">
      <w:pPr>
        <w:pStyle w:val="ListParagraph"/>
        <w:spacing w:line="240" w:lineRule="auto"/>
        <w:ind w:left="0"/>
        <w:jc w:val="both"/>
        <w:rPr>
          <w:rFonts w:asciiTheme="minorHAnsi" w:hAnsiTheme="minorHAnsi" w:cstheme="minorHAnsi"/>
          <w:b/>
          <w:bCs/>
          <w:sz w:val="24"/>
          <w:szCs w:val="24"/>
        </w:rPr>
      </w:pPr>
      <w:r w:rsidRPr="00A376CC">
        <w:rPr>
          <w:rFonts w:asciiTheme="minorHAnsi" w:hAnsiTheme="minorHAnsi" w:cstheme="minorHAnsi"/>
          <w:sz w:val="24"/>
          <w:szCs w:val="24"/>
        </w:rPr>
        <w:t>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 Such arrangements may come to the attention of our school</w:t>
      </w:r>
      <w:r w:rsidRPr="00A376CC">
        <w:rPr>
          <w:rFonts w:asciiTheme="minorHAnsi" w:hAnsiTheme="minorHAnsi" w:cstheme="minorHAnsi"/>
          <w:b/>
          <w:bCs/>
          <w:iCs/>
          <w:sz w:val="24"/>
          <w:szCs w:val="24"/>
        </w:rPr>
        <w:t xml:space="preserve"> </w:t>
      </w:r>
      <w:r w:rsidRPr="00A376CC">
        <w:rPr>
          <w:rFonts w:asciiTheme="minorHAnsi" w:hAnsiTheme="minorHAnsi" w:cstheme="minorHAnsi"/>
          <w:sz w:val="24"/>
          <w:szCs w:val="24"/>
        </w:rPr>
        <w:t>staff through the normal course of their interaction, and promotion of learning activities, with children.</w:t>
      </w:r>
    </w:p>
    <w:p w:rsidR="001B1C29" w:rsidRPr="00A376CC" w:rsidRDefault="001B1C29" w:rsidP="001B1C29">
      <w:pPr>
        <w:pStyle w:val="ListParagraph"/>
        <w:spacing w:line="240" w:lineRule="auto"/>
        <w:ind w:left="0"/>
        <w:jc w:val="both"/>
        <w:rPr>
          <w:rFonts w:asciiTheme="minorHAnsi" w:hAnsiTheme="minorHAnsi" w:cstheme="minorHAnsi"/>
          <w:sz w:val="24"/>
          <w:szCs w:val="24"/>
        </w:rPr>
      </w:pPr>
    </w:p>
    <w:p w:rsidR="001B1C29" w:rsidRPr="00A376CC" w:rsidRDefault="001B1C29" w:rsidP="001B1C29">
      <w:pPr>
        <w:pStyle w:val="ListParagraph"/>
        <w:spacing w:line="240" w:lineRule="auto"/>
        <w:ind w:left="0"/>
        <w:jc w:val="both"/>
        <w:rPr>
          <w:rFonts w:asciiTheme="minorHAnsi" w:hAnsiTheme="minorHAnsi" w:cstheme="minorHAnsi"/>
          <w:sz w:val="24"/>
          <w:szCs w:val="24"/>
        </w:rPr>
      </w:pPr>
      <w:r w:rsidRPr="00A376CC">
        <w:rPr>
          <w:rFonts w:asciiTheme="minorHAnsi" w:hAnsiTheme="minorHAnsi" w:cstheme="minorHAnsi"/>
          <w:sz w:val="24"/>
          <w:szCs w:val="24"/>
        </w:rPr>
        <w:t>We will then notify the local authority to allow the local authority to check the arrangement is suitable and safe for the child.</w:t>
      </w:r>
    </w:p>
    <w:p w:rsidR="001B1C29" w:rsidRPr="00A376CC" w:rsidRDefault="001B1C29" w:rsidP="001B1C29">
      <w:pPr>
        <w:pStyle w:val="ListParagraph"/>
        <w:spacing w:line="240" w:lineRule="auto"/>
        <w:ind w:left="0"/>
        <w:jc w:val="both"/>
        <w:rPr>
          <w:rFonts w:asciiTheme="minorHAnsi" w:hAnsiTheme="minorHAnsi" w:cstheme="minorHAnsi"/>
          <w:sz w:val="24"/>
          <w:szCs w:val="24"/>
        </w:rPr>
      </w:pPr>
    </w:p>
    <w:p w:rsidR="001B1C29" w:rsidRDefault="001B1C29" w:rsidP="001B1C29">
      <w:pPr>
        <w:pStyle w:val="ListParagraph"/>
        <w:spacing w:line="240" w:lineRule="auto"/>
        <w:ind w:left="0"/>
        <w:jc w:val="both"/>
        <w:rPr>
          <w:rFonts w:asciiTheme="minorHAnsi" w:hAnsiTheme="minorHAnsi" w:cstheme="minorHAnsi"/>
          <w:sz w:val="24"/>
          <w:szCs w:val="24"/>
        </w:rPr>
      </w:pPr>
      <w:r w:rsidRPr="00A376CC">
        <w:rPr>
          <w:rFonts w:asciiTheme="minorHAnsi" w:hAnsiTheme="minorHAnsi" w:cstheme="minorHAnsi"/>
          <w:sz w:val="24"/>
          <w:szCs w:val="24"/>
        </w:rPr>
        <w:t xml:space="preserve">See DfE statutory guidance </w:t>
      </w:r>
      <w:hyperlink r:id="rId47" w:history="1">
        <w:r w:rsidRPr="00A376CC">
          <w:rPr>
            <w:rStyle w:val="Hyperlink"/>
            <w:rFonts w:asciiTheme="minorHAnsi" w:eastAsiaTheme="majorEastAsia" w:hAnsiTheme="minorHAnsi" w:cstheme="minorHAnsi"/>
            <w:sz w:val="24"/>
            <w:szCs w:val="24"/>
          </w:rPr>
          <w:t>Children Act 1989</w:t>
        </w:r>
      </w:hyperlink>
      <w:r w:rsidRPr="00A376CC">
        <w:rPr>
          <w:rFonts w:asciiTheme="minorHAnsi" w:hAnsiTheme="minorHAnsi" w:cstheme="minorHAnsi"/>
          <w:sz w:val="24"/>
          <w:szCs w:val="24"/>
        </w:rPr>
        <w:t xml:space="preserve"> Private fostering for comprehensive guidance on private fostering.</w:t>
      </w:r>
    </w:p>
    <w:p w:rsidR="00D97B13" w:rsidRPr="00A376CC" w:rsidRDefault="00D97B13" w:rsidP="001B1C29">
      <w:pPr>
        <w:pStyle w:val="ListParagraph"/>
        <w:spacing w:line="240" w:lineRule="auto"/>
        <w:ind w:left="0"/>
        <w:jc w:val="both"/>
        <w:rPr>
          <w:rFonts w:asciiTheme="minorHAnsi" w:hAnsiTheme="minorHAnsi" w:cstheme="minorHAnsi"/>
          <w:sz w:val="24"/>
          <w:szCs w:val="24"/>
        </w:rPr>
      </w:pPr>
    </w:p>
    <w:p w:rsidR="001B1C29" w:rsidRPr="00A376CC" w:rsidRDefault="001B1C29" w:rsidP="001B1C29">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 xml:space="preserve">A private fostering arrangement occurs when someone other than a parent or a close relative care for a child for a period of 28 days or more, with the agreement of the child’s parents. It applies to children under the age of 16 or aged under 18 if the child is disabled. Children looked after by the local authority or who are placed in a residential school, children’s home or hospital are not considered to be privately fostered. </w:t>
      </w:r>
    </w:p>
    <w:p w:rsidR="001B1C29" w:rsidRPr="00A376CC" w:rsidRDefault="001B1C29" w:rsidP="001B1C29">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 xml:space="preserve">Private fostering occurs in all cultures, including British culture and children may be privately fostered at any age. </w:t>
      </w:r>
    </w:p>
    <w:p w:rsidR="001B1C29" w:rsidRPr="00A376CC" w:rsidRDefault="001B1C29" w:rsidP="001B1C29">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 xml:space="preserve">Most privately fostered children remain safe and well but safeguarding concerns have been raised in some cases, so it is important that school staff are alert to possible safeguarding issues, including the possibility that a child has been trafficked into the country. </w:t>
      </w:r>
    </w:p>
    <w:p w:rsidR="001B1C29" w:rsidRPr="00A376CC" w:rsidRDefault="001B1C29" w:rsidP="001B1C29">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By law, a parent, private foster carer, or other persons involved in making a private fostering arrangement must notify Children’s Services as soon as possible.  If we become aware of a privately fostering arrangement, we will check that Children's Services have been informed.</w:t>
      </w:r>
    </w:p>
    <w:p w:rsidR="001C65A3" w:rsidRDefault="001C65A3" w:rsidP="001B1C29">
      <w:pPr>
        <w:pStyle w:val="Heading3"/>
        <w:rPr>
          <w:rFonts w:asciiTheme="minorHAnsi" w:eastAsiaTheme="minorHAnsi" w:hAnsiTheme="minorHAnsi" w:cstheme="minorHAnsi"/>
        </w:rPr>
      </w:pPr>
      <w:bookmarkStart w:id="16" w:name="_Toc178675927"/>
    </w:p>
    <w:p w:rsidR="001B1C29" w:rsidRPr="001C65A3" w:rsidRDefault="001B1C29" w:rsidP="001B1C29">
      <w:pPr>
        <w:pStyle w:val="Heading3"/>
        <w:rPr>
          <w:rFonts w:asciiTheme="minorHAnsi" w:eastAsiaTheme="minorHAnsi" w:hAnsiTheme="minorHAnsi" w:cstheme="minorHAnsi"/>
          <w:color w:val="auto"/>
        </w:rPr>
      </w:pPr>
      <w:r w:rsidRPr="001C65A3">
        <w:rPr>
          <w:rFonts w:asciiTheme="minorHAnsi" w:eastAsiaTheme="minorHAnsi" w:hAnsiTheme="minorHAnsi" w:cstheme="minorHAnsi"/>
          <w:color w:val="auto"/>
        </w:rPr>
        <w:t>1.2 Children Looked After and Previously Children Looked After</w:t>
      </w:r>
      <w:bookmarkEnd w:id="16"/>
    </w:p>
    <w:p w:rsidR="001B1C29" w:rsidRPr="00A376CC" w:rsidRDefault="001B1C29" w:rsidP="001B1C29">
      <w:pPr>
        <w:rPr>
          <w:rFonts w:eastAsiaTheme="minorHAnsi"/>
        </w:rPr>
      </w:pPr>
    </w:p>
    <w:p w:rsidR="001B1C29" w:rsidRPr="00A376CC" w:rsidRDefault="001B1C29" w:rsidP="001B1C29">
      <w:pPr>
        <w:rPr>
          <w:rFonts w:eastAsiaTheme="minorHAnsi"/>
        </w:rPr>
      </w:pPr>
      <w:r w:rsidRPr="006A2371">
        <w:rPr>
          <w:rFonts w:eastAsiaTheme="minorHAnsi"/>
          <w:b/>
          <w:bCs/>
        </w:rPr>
        <w:t xml:space="preserve">The Designated Teacher at </w:t>
      </w:r>
      <w:r w:rsidRPr="001C65A3">
        <w:rPr>
          <w:rFonts w:eastAsiaTheme="minorHAnsi"/>
          <w:b/>
          <w:bCs/>
        </w:rPr>
        <w:t>(</w:t>
      </w:r>
      <w:r w:rsidR="001C65A3" w:rsidRPr="001C65A3">
        <w:rPr>
          <w:rFonts w:eastAsiaTheme="minorHAnsi"/>
          <w:b/>
          <w:bCs/>
        </w:rPr>
        <w:t>St John’s C of E Middle School</w:t>
      </w:r>
      <w:r w:rsidR="006A2371" w:rsidRPr="001C65A3">
        <w:rPr>
          <w:rFonts w:eastAsiaTheme="minorHAnsi"/>
          <w:b/>
          <w:bCs/>
        </w:rPr>
        <w:t>) is</w:t>
      </w:r>
      <w:r w:rsidRPr="001C65A3">
        <w:rPr>
          <w:rFonts w:eastAsiaTheme="minorHAnsi"/>
        </w:rPr>
        <w:t xml:space="preserve">: </w:t>
      </w:r>
      <w:r w:rsidR="001C65A3" w:rsidRPr="001C65A3">
        <w:rPr>
          <w:rFonts w:eastAsiaTheme="minorHAnsi"/>
          <w:b/>
        </w:rPr>
        <w:t>Kate Gallinagh</w:t>
      </w:r>
    </w:p>
    <w:p w:rsidR="001B1C29" w:rsidRPr="00A376CC" w:rsidRDefault="001B1C29" w:rsidP="001B1C29">
      <w:pPr>
        <w:autoSpaceDE w:val="0"/>
        <w:autoSpaceDN w:val="0"/>
        <w:adjustRightInd w:val="0"/>
        <w:spacing w:after="201"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 xml:space="preserve">The most common reason for children becoming looked after is because of abuse and/or neglect. Governing bodies and The Spire Learning Trust will ensure that staff have the skills, knowledge and understanding to keep looked after children safe. </w:t>
      </w:r>
    </w:p>
    <w:p w:rsidR="001B1C29" w:rsidRPr="00A376CC" w:rsidRDefault="001B1C29" w:rsidP="001B1C29">
      <w:pPr>
        <w:autoSpaceDE w:val="0"/>
        <w:autoSpaceDN w:val="0"/>
        <w:adjustRightInd w:val="0"/>
        <w:spacing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 xml:space="preserve">In particular, we ensure that appropriate staff have the information they need in relation to a child’s looked after legal status (whether they are looked after under voluntary arrangements with consent of parents, or on an interim or full care order) and </w:t>
      </w:r>
      <w:r w:rsidR="006A2371" w:rsidRPr="00A376CC">
        <w:rPr>
          <w:rFonts w:asciiTheme="minorHAnsi" w:eastAsiaTheme="minorHAnsi" w:hAnsiTheme="minorHAnsi" w:cstheme="minorHAnsi"/>
          <w:sz w:val="24"/>
          <w:szCs w:val="24"/>
        </w:rPr>
        <w:t>the</w:t>
      </w:r>
      <w:r w:rsidR="006A2371" w:rsidRPr="00A376CC">
        <w:rPr>
          <w:rFonts w:asciiTheme="minorHAnsi" w:eastAsiaTheme="minorHAnsi" w:hAnsiTheme="minorHAnsi" w:cstheme="minorHAnsi"/>
          <w:color w:val="FFFFFF" w:themeColor="background1"/>
          <w:sz w:val="24"/>
          <w:szCs w:val="24"/>
        </w:rPr>
        <w:t>.</w:t>
      </w:r>
      <w:r w:rsidR="006A2371" w:rsidRPr="00A376CC">
        <w:rPr>
          <w:rFonts w:asciiTheme="minorHAnsi" w:eastAsiaTheme="minorHAnsi" w:hAnsiTheme="minorHAnsi" w:cstheme="minorHAnsi"/>
          <w:sz w:val="24"/>
          <w:szCs w:val="24"/>
        </w:rPr>
        <w:t xml:space="preserve"> </w:t>
      </w:r>
      <w:r w:rsidR="006A2371">
        <w:rPr>
          <w:rFonts w:asciiTheme="minorHAnsi" w:eastAsiaTheme="minorHAnsi" w:hAnsiTheme="minorHAnsi" w:cstheme="minorHAnsi"/>
          <w:sz w:val="24"/>
          <w:szCs w:val="24"/>
        </w:rPr>
        <w:t>c</w:t>
      </w:r>
      <w:r w:rsidR="006A2371" w:rsidRPr="00A376CC">
        <w:rPr>
          <w:rFonts w:asciiTheme="minorHAnsi" w:eastAsiaTheme="minorHAnsi" w:hAnsiTheme="minorHAnsi" w:cstheme="minorHAnsi"/>
          <w:sz w:val="24"/>
          <w:szCs w:val="24"/>
        </w:rPr>
        <w:t>hild’s</w:t>
      </w:r>
      <w:r w:rsidRPr="00A376CC">
        <w:rPr>
          <w:rFonts w:asciiTheme="minorHAnsi" w:eastAsiaTheme="minorHAnsi" w:hAnsiTheme="minorHAnsi" w:cstheme="minorHAnsi"/>
          <w:sz w:val="24"/>
          <w:szCs w:val="24"/>
        </w:rPr>
        <w:t xml:space="preserve"> contact arrangements with birth parents or those with parental responsibility. We also have information about the child’s care arrangements and the levels of authority delegated to the carer by the authority looking after him/her. The Designated</w:t>
      </w:r>
      <w:r w:rsidRPr="00A376CC">
        <w:rPr>
          <w:rFonts w:asciiTheme="minorHAnsi" w:eastAsiaTheme="minorHAnsi" w:hAnsiTheme="minorHAnsi" w:cstheme="minorHAnsi"/>
          <w:color w:val="FFFFFF" w:themeColor="background1"/>
          <w:sz w:val="24"/>
          <w:szCs w:val="24"/>
        </w:rPr>
        <w:t>.</w:t>
      </w:r>
      <w:r w:rsidRPr="00A376CC">
        <w:rPr>
          <w:rFonts w:asciiTheme="minorHAnsi" w:eastAsiaTheme="minorHAnsi" w:hAnsiTheme="minorHAnsi" w:cstheme="minorHAnsi"/>
          <w:sz w:val="24"/>
          <w:szCs w:val="24"/>
        </w:rPr>
        <w:t xml:space="preserve"> Safeguarding Lead will have details of the child’s social worker and the name of the Virtual School Headteacher/Head of School in the authority that looks after the child. </w:t>
      </w:r>
    </w:p>
    <w:p w:rsidR="001B1C29" w:rsidRPr="001C65A3" w:rsidRDefault="001B1C29" w:rsidP="001B1C29">
      <w:pPr>
        <w:pStyle w:val="Heading3"/>
        <w:rPr>
          <w:rFonts w:asciiTheme="minorHAnsi" w:hAnsiTheme="minorHAnsi" w:cstheme="minorHAnsi"/>
          <w:color w:val="auto"/>
        </w:rPr>
      </w:pPr>
      <w:bookmarkStart w:id="17" w:name="_Toc178675928"/>
      <w:r w:rsidRPr="001C65A3">
        <w:rPr>
          <w:rFonts w:asciiTheme="minorHAnsi" w:hAnsiTheme="minorHAnsi" w:cstheme="minorHAnsi"/>
          <w:color w:val="auto"/>
        </w:rPr>
        <w:t>1.21 Statutory Children’s Social Care Assessments and Services</w:t>
      </w:r>
      <w:bookmarkEnd w:id="17"/>
      <w:r w:rsidRPr="001C65A3">
        <w:rPr>
          <w:rFonts w:asciiTheme="minorHAnsi" w:hAnsiTheme="minorHAnsi" w:cstheme="minorHAnsi"/>
          <w:color w:val="auto"/>
        </w:rPr>
        <w:t xml:space="preserve"> </w:t>
      </w:r>
    </w:p>
    <w:p w:rsidR="006A2371" w:rsidRDefault="001B1C29" w:rsidP="001B1C29">
      <w:pPr>
        <w:autoSpaceDE w:val="0"/>
        <w:autoSpaceDN w:val="0"/>
        <w:adjustRightInd w:val="0"/>
        <w:spacing w:after="81" w:line="240" w:lineRule="auto"/>
        <w:jc w:val="both"/>
        <w:rPr>
          <w:rFonts w:asciiTheme="minorHAnsi" w:hAnsiTheme="minorHAnsi" w:cstheme="minorHAnsi"/>
          <w:sz w:val="24"/>
          <w:szCs w:val="24"/>
        </w:rPr>
      </w:pPr>
      <w:r w:rsidRPr="00A376CC">
        <w:rPr>
          <w:rFonts w:asciiTheme="minorHAnsi" w:hAnsiTheme="minorHAnsi" w:cstheme="minorHAnsi"/>
          <w:sz w:val="24"/>
          <w:szCs w:val="24"/>
        </w:rPr>
        <w:t>Concerns about a child’s welfare should be referred to Local Authority Children’s Social Care. Where a child is suffering, or is likely to suffer from harm, our school</w:t>
      </w:r>
      <w:r w:rsidRPr="00A376CC">
        <w:rPr>
          <w:rFonts w:asciiTheme="minorHAnsi" w:hAnsiTheme="minorHAnsi" w:cstheme="minorHAnsi"/>
          <w:i/>
          <w:iCs/>
          <w:sz w:val="24"/>
          <w:szCs w:val="24"/>
        </w:rPr>
        <w:t xml:space="preserve"> </w:t>
      </w:r>
      <w:r w:rsidRPr="00A376CC">
        <w:rPr>
          <w:rFonts w:asciiTheme="minorHAnsi" w:hAnsiTheme="minorHAnsi" w:cstheme="minorHAnsi"/>
          <w:sz w:val="24"/>
          <w:szCs w:val="24"/>
        </w:rPr>
        <w:t>will immediately make a referral to Children’s Social Care and if appropriate the Police.</w:t>
      </w:r>
      <w:r w:rsidRPr="00A376CC">
        <w:rPr>
          <w:rFonts w:asciiTheme="minorHAnsi" w:hAnsiTheme="minorHAnsi" w:cstheme="minorHAnsi"/>
          <w:b/>
          <w:bCs/>
          <w:sz w:val="24"/>
          <w:szCs w:val="24"/>
        </w:rPr>
        <w:t xml:space="preserve"> </w:t>
      </w:r>
      <w:r w:rsidRPr="00A376CC">
        <w:rPr>
          <w:rFonts w:asciiTheme="minorHAnsi" w:hAnsiTheme="minorHAnsi" w:cstheme="minorHAnsi"/>
          <w:sz w:val="24"/>
          <w:szCs w:val="24"/>
        </w:rPr>
        <w:t>Referrals will follow the local referral process. Children’s social care assessments should consider where children are being harmed in contexts outside the home, our school will provide as much information as possible as part of the referral process. This will allow any assessment to consider all the available evidence and enable a contextual approach to address such harm.</w:t>
      </w:r>
    </w:p>
    <w:p w:rsidR="001B1C29" w:rsidRPr="00A376CC" w:rsidRDefault="001B1C29" w:rsidP="001B1C29">
      <w:pPr>
        <w:autoSpaceDE w:val="0"/>
        <w:autoSpaceDN w:val="0"/>
        <w:adjustRightInd w:val="0"/>
        <w:spacing w:after="81" w:line="240" w:lineRule="auto"/>
        <w:jc w:val="both"/>
        <w:rPr>
          <w:rStyle w:val="Hyperlink"/>
          <w:rFonts w:asciiTheme="minorHAnsi" w:eastAsiaTheme="majorEastAsia" w:hAnsiTheme="minorHAnsi" w:cstheme="minorHAnsi"/>
          <w:sz w:val="24"/>
          <w:szCs w:val="24"/>
        </w:rPr>
      </w:pPr>
      <w:r w:rsidRPr="00A376CC">
        <w:rPr>
          <w:rFonts w:asciiTheme="minorHAnsi" w:hAnsiTheme="minorHAnsi" w:cstheme="minorHAnsi"/>
          <w:sz w:val="24"/>
          <w:szCs w:val="24"/>
        </w:rPr>
        <w:t xml:space="preserve">Additional information is available here </w:t>
      </w:r>
      <w:hyperlink r:id="rId48" w:history="1">
        <w:r w:rsidRPr="00A376CC">
          <w:rPr>
            <w:rStyle w:val="Hyperlink"/>
            <w:rFonts w:asciiTheme="minorHAnsi" w:eastAsiaTheme="majorEastAsia" w:hAnsiTheme="minorHAnsi" w:cstheme="minorHAnsi"/>
            <w:sz w:val="24"/>
            <w:szCs w:val="24"/>
          </w:rPr>
          <w:t>Contextualised Safeguarding</w:t>
        </w:r>
      </w:hyperlink>
    </w:p>
    <w:p w:rsidR="001B1C29" w:rsidRPr="00A376CC" w:rsidRDefault="001B1C29" w:rsidP="001B1C29">
      <w:pPr>
        <w:autoSpaceDE w:val="0"/>
        <w:autoSpaceDN w:val="0"/>
        <w:adjustRightInd w:val="0"/>
        <w:spacing w:after="81" w:line="240" w:lineRule="auto"/>
        <w:rPr>
          <w:rStyle w:val="Hyperlink"/>
          <w:rFonts w:asciiTheme="minorHAnsi" w:eastAsiaTheme="majorEastAsia" w:hAnsiTheme="minorHAnsi" w:cstheme="minorHAnsi"/>
          <w:sz w:val="24"/>
        </w:rPr>
      </w:pPr>
    </w:p>
    <w:p w:rsidR="001B1C29" w:rsidRPr="00A376CC" w:rsidRDefault="001B1C29" w:rsidP="001B1C29">
      <w:pPr>
        <w:rPr>
          <w:rFonts w:asciiTheme="minorHAnsi" w:hAnsiTheme="minorHAnsi" w:cstheme="minorHAnsi"/>
          <w:b/>
          <w:bCs/>
        </w:rPr>
      </w:pPr>
      <w:r w:rsidRPr="00A376CC">
        <w:rPr>
          <w:rFonts w:asciiTheme="minorHAnsi" w:hAnsiTheme="minorHAnsi" w:cstheme="minorHAnsi"/>
          <w:b/>
          <w:bCs/>
        </w:rPr>
        <w:t>Chapter one of Working Together to Safeguard Children. Examples of poor practice include:</w:t>
      </w:r>
    </w:p>
    <w:p w:rsidR="001B1C29" w:rsidRPr="00A376CC" w:rsidRDefault="001B1C29" w:rsidP="001B1C29">
      <w:pPr>
        <w:pStyle w:val="ListParagraph"/>
        <w:numPr>
          <w:ilvl w:val="0"/>
          <w:numId w:val="31"/>
        </w:numPr>
        <w:autoSpaceDE w:val="0"/>
        <w:autoSpaceDN w:val="0"/>
        <w:adjustRightInd w:val="0"/>
        <w:spacing w:after="109" w:line="240" w:lineRule="auto"/>
        <w:rPr>
          <w:rFonts w:asciiTheme="minorHAnsi" w:hAnsiTheme="minorHAnsi" w:cstheme="minorHAnsi"/>
          <w:sz w:val="24"/>
          <w:szCs w:val="24"/>
        </w:rPr>
      </w:pPr>
      <w:r w:rsidRPr="00A376CC">
        <w:rPr>
          <w:rFonts w:asciiTheme="minorHAnsi" w:hAnsiTheme="minorHAnsi" w:cstheme="minorHAnsi"/>
          <w:sz w:val="24"/>
          <w:szCs w:val="24"/>
        </w:rPr>
        <w:t xml:space="preserve">Failing to act on and refer the early signs of abuse and neglect. </w:t>
      </w:r>
    </w:p>
    <w:p w:rsidR="001B1C29" w:rsidRPr="00A376CC" w:rsidRDefault="001B1C29" w:rsidP="001B1C29">
      <w:pPr>
        <w:pStyle w:val="ListParagraph"/>
        <w:numPr>
          <w:ilvl w:val="0"/>
          <w:numId w:val="31"/>
        </w:numPr>
        <w:autoSpaceDE w:val="0"/>
        <w:autoSpaceDN w:val="0"/>
        <w:adjustRightInd w:val="0"/>
        <w:spacing w:after="109" w:line="240" w:lineRule="auto"/>
        <w:rPr>
          <w:rFonts w:asciiTheme="minorHAnsi" w:hAnsiTheme="minorHAnsi" w:cstheme="minorHAnsi"/>
          <w:sz w:val="24"/>
          <w:szCs w:val="24"/>
        </w:rPr>
      </w:pPr>
      <w:r w:rsidRPr="00A376CC">
        <w:rPr>
          <w:rFonts w:asciiTheme="minorHAnsi" w:hAnsiTheme="minorHAnsi" w:cstheme="minorHAnsi"/>
          <w:sz w:val="24"/>
          <w:szCs w:val="24"/>
        </w:rPr>
        <w:t xml:space="preserve">Poor record keeping. </w:t>
      </w:r>
    </w:p>
    <w:p w:rsidR="001B1C29" w:rsidRPr="00A376CC" w:rsidRDefault="001B1C29" w:rsidP="001B1C29">
      <w:pPr>
        <w:pStyle w:val="ListParagraph"/>
        <w:numPr>
          <w:ilvl w:val="0"/>
          <w:numId w:val="31"/>
        </w:numPr>
        <w:autoSpaceDE w:val="0"/>
        <w:autoSpaceDN w:val="0"/>
        <w:adjustRightInd w:val="0"/>
        <w:spacing w:after="109" w:line="240" w:lineRule="auto"/>
        <w:rPr>
          <w:rFonts w:asciiTheme="minorHAnsi" w:hAnsiTheme="minorHAnsi" w:cstheme="minorHAnsi"/>
          <w:sz w:val="24"/>
          <w:szCs w:val="24"/>
        </w:rPr>
      </w:pPr>
      <w:r w:rsidRPr="00A376CC">
        <w:rPr>
          <w:rFonts w:asciiTheme="minorHAnsi" w:hAnsiTheme="minorHAnsi" w:cstheme="minorHAnsi"/>
          <w:sz w:val="24"/>
          <w:szCs w:val="24"/>
        </w:rPr>
        <w:t xml:space="preserve">Failing to listen to the views of the child. </w:t>
      </w:r>
    </w:p>
    <w:p w:rsidR="001B1C29" w:rsidRPr="00A376CC" w:rsidRDefault="001B1C29" w:rsidP="001B1C29">
      <w:pPr>
        <w:pStyle w:val="ListParagraph"/>
        <w:numPr>
          <w:ilvl w:val="0"/>
          <w:numId w:val="31"/>
        </w:numPr>
        <w:autoSpaceDE w:val="0"/>
        <w:autoSpaceDN w:val="0"/>
        <w:adjustRightInd w:val="0"/>
        <w:spacing w:after="109" w:line="240" w:lineRule="auto"/>
        <w:rPr>
          <w:rFonts w:asciiTheme="minorHAnsi" w:hAnsiTheme="minorHAnsi" w:cstheme="minorHAnsi"/>
          <w:sz w:val="24"/>
          <w:szCs w:val="24"/>
        </w:rPr>
      </w:pPr>
      <w:r w:rsidRPr="00A376CC">
        <w:rPr>
          <w:rFonts w:asciiTheme="minorHAnsi" w:hAnsiTheme="minorHAnsi" w:cstheme="minorHAnsi"/>
          <w:sz w:val="24"/>
          <w:szCs w:val="24"/>
        </w:rPr>
        <w:t xml:space="preserve">Failing to re-assess concerns when situations do not improve. </w:t>
      </w:r>
    </w:p>
    <w:p w:rsidR="001B1C29" w:rsidRPr="00A376CC" w:rsidRDefault="001B1C29" w:rsidP="001B1C29">
      <w:pPr>
        <w:pStyle w:val="ListParagraph"/>
        <w:numPr>
          <w:ilvl w:val="0"/>
          <w:numId w:val="31"/>
        </w:numPr>
        <w:autoSpaceDE w:val="0"/>
        <w:autoSpaceDN w:val="0"/>
        <w:adjustRightInd w:val="0"/>
        <w:spacing w:after="109" w:line="240" w:lineRule="auto"/>
        <w:rPr>
          <w:rFonts w:asciiTheme="minorHAnsi" w:hAnsiTheme="minorHAnsi" w:cstheme="minorHAnsi"/>
          <w:sz w:val="24"/>
          <w:szCs w:val="24"/>
        </w:rPr>
      </w:pPr>
      <w:r w:rsidRPr="00A376CC">
        <w:rPr>
          <w:rFonts w:asciiTheme="minorHAnsi" w:hAnsiTheme="minorHAnsi" w:cstheme="minorHAnsi"/>
          <w:sz w:val="24"/>
          <w:szCs w:val="24"/>
        </w:rPr>
        <w:t xml:space="preserve">Not sharing information with the right people within and between agencies. </w:t>
      </w:r>
    </w:p>
    <w:p w:rsidR="001B1C29" w:rsidRPr="00A376CC" w:rsidRDefault="001B1C29" w:rsidP="001B1C29">
      <w:pPr>
        <w:pStyle w:val="ListParagraph"/>
        <w:numPr>
          <w:ilvl w:val="0"/>
          <w:numId w:val="31"/>
        </w:numPr>
        <w:autoSpaceDE w:val="0"/>
        <w:autoSpaceDN w:val="0"/>
        <w:adjustRightInd w:val="0"/>
        <w:spacing w:after="109" w:line="240" w:lineRule="auto"/>
        <w:rPr>
          <w:rFonts w:asciiTheme="minorHAnsi" w:hAnsiTheme="minorHAnsi" w:cstheme="minorHAnsi"/>
          <w:sz w:val="24"/>
          <w:szCs w:val="24"/>
        </w:rPr>
      </w:pPr>
      <w:r w:rsidRPr="00A376CC">
        <w:rPr>
          <w:rFonts w:asciiTheme="minorHAnsi" w:hAnsiTheme="minorHAnsi" w:cstheme="minorHAnsi"/>
          <w:sz w:val="24"/>
          <w:szCs w:val="24"/>
        </w:rPr>
        <w:t xml:space="preserve">Sharing information too slowly; and </w:t>
      </w:r>
    </w:p>
    <w:p w:rsidR="001B1C29" w:rsidRPr="00A376CC" w:rsidRDefault="001B1C29" w:rsidP="001B1C29">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A lack of challenge to those who appear not to be </w:t>
      </w:r>
      <w:proofErr w:type="gramStart"/>
      <w:r w:rsidRPr="00A376CC">
        <w:rPr>
          <w:rFonts w:asciiTheme="minorHAnsi" w:hAnsiTheme="minorHAnsi" w:cstheme="minorHAnsi"/>
          <w:sz w:val="24"/>
          <w:szCs w:val="24"/>
        </w:rPr>
        <w:t>taking action</w:t>
      </w:r>
      <w:proofErr w:type="gramEnd"/>
      <w:r w:rsidRPr="00A376CC">
        <w:rPr>
          <w:rFonts w:asciiTheme="minorHAnsi" w:hAnsiTheme="minorHAnsi" w:cstheme="minorHAnsi"/>
          <w:sz w:val="24"/>
          <w:szCs w:val="24"/>
        </w:rPr>
        <w:t>.</w:t>
      </w:r>
    </w:p>
    <w:p w:rsidR="001B1C29" w:rsidRPr="00A376CC" w:rsidRDefault="001B1C29" w:rsidP="001B1C29">
      <w:pPr>
        <w:pStyle w:val="ListParagraph"/>
        <w:autoSpaceDE w:val="0"/>
        <w:autoSpaceDN w:val="0"/>
        <w:adjustRightInd w:val="0"/>
        <w:spacing w:after="0" w:line="240" w:lineRule="auto"/>
        <w:ind w:left="1080"/>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 </w:t>
      </w:r>
      <w:hyperlink r:id="rId49" w:history="1">
        <w:r w:rsidRPr="00A376CC">
          <w:rPr>
            <w:rStyle w:val="Hyperlink"/>
            <w:rFonts w:asciiTheme="minorHAnsi" w:eastAsiaTheme="majorEastAsia" w:hAnsiTheme="minorHAnsi" w:cstheme="minorHAnsi"/>
            <w:sz w:val="24"/>
            <w:szCs w:val="24"/>
          </w:rPr>
          <w:t>Escalation Policy: Resolution of Professional Disagreements</w:t>
        </w:r>
      </w:hyperlink>
    </w:p>
    <w:p w:rsidR="001B1C29" w:rsidRPr="001C65A3" w:rsidRDefault="001B1C29" w:rsidP="001B1C29">
      <w:pPr>
        <w:pStyle w:val="Heading3"/>
        <w:rPr>
          <w:rFonts w:asciiTheme="minorHAnsi" w:eastAsiaTheme="minorHAnsi" w:hAnsiTheme="minorHAnsi" w:cstheme="minorHAnsi"/>
          <w:color w:val="auto"/>
        </w:rPr>
      </w:pPr>
      <w:bookmarkStart w:id="18" w:name="_Toc178675929"/>
      <w:r w:rsidRPr="001C65A3">
        <w:rPr>
          <w:rFonts w:asciiTheme="minorHAnsi" w:eastAsiaTheme="minorHAnsi" w:hAnsiTheme="minorHAnsi" w:cstheme="minorHAnsi"/>
          <w:color w:val="auto"/>
        </w:rPr>
        <w:t>1.22 - Mental Health</w:t>
      </w:r>
      <w:bookmarkEnd w:id="18"/>
    </w:p>
    <w:p w:rsidR="001B1C29" w:rsidRPr="00A376CC" w:rsidRDefault="001B1C29" w:rsidP="001B1C29">
      <w:pPr>
        <w:autoSpaceDE w:val="0"/>
        <w:autoSpaceDN w:val="0"/>
        <w:adjustRightInd w:val="0"/>
        <w:spacing w:line="240" w:lineRule="auto"/>
        <w:jc w:val="both"/>
        <w:rPr>
          <w:rFonts w:asciiTheme="minorHAnsi" w:eastAsiaTheme="minorHAnsi" w:hAnsiTheme="minorHAnsi" w:cstheme="minorHAnsi"/>
          <w:sz w:val="24"/>
          <w:szCs w:val="24"/>
        </w:rPr>
      </w:pPr>
      <w:r w:rsidRPr="00A376CC">
        <w:rPr>
          <w:rFonts w:asciiTheme="minorHAnsi" w:hAnsiTheme="minorHAnsi" w:cstheme="minorHAnsi"/>
          <w:sz w:val="24"/>
          <w:szCs w:val="24"/>
        </w:rPr>
        <w:t xml:space="preserve">We </w:t>
      </w:r>
      <w:r w:rsidRPr="00A376CC">
        <w:rPr>
          <w:rFonts w:asciiTheme="minorHAnsi" w:eastAsiaTheme="minorHAnsi" w:hAnsiTheme="minorHAnsi" w:cstheme="minorHAnsi"/>
          <w:sz w:val="24"/>
          <w:szCs w:val="24"/>
        </w:rPr>
        <w:t>are aware that mental health problems can, in some cases, be an indicator that a child has suffered or is at risk of suffering abuse, neglect or exploitation.</w:t>
      </w:r>
    </w:p>
    <w:p w:rsidR="001B1C29" w:rsidRPr="00A376CC" w:rsidRDefault="001B1C29" w:rsidP="001B1C29">
      <w:pPr>
        <w:autoSpaceDE w:val="0"/>
        <w:autoSpaceDN w:val="0"/>
        <w:adjustRightInd w:val="0"/>
        <w:spacing w:line="240" w:lineRule="auto"/>
        <w:rPr>
          <w:rFonts w:asciiTheme="minorHAnsi" w:eastAsiaTheme="minorHAnsi" w:hAnsiTheme="minorHAnsi" w:cstheme="minorHAnsi"/>
          <w:sz w:val="24"/>
          <w:szCs w:val="24"/>
        </w:rPr>
      </w:pPr>
      <w:r w:rsidRPr="00A376CC">
        <w:rPr>
          <w:rFonts w:asciiTheme="minorHAnsi" w:hAnsiTheme="minorHAnsi" w:cstheme="minorHAnsi"/>
          <w:sz w:val="24"/>
          <w:szCs w:val="24"/>
        </w:rPr>
        <w:lastRenderedPageBreak/>
        <w:t>Our trained staff, who are also Trauma Informed trained, are well</w:t>
      </w:r>
      <w:r w:rsidRPr="00A376CC">
        <w:rPr>
          <w:rFonts w:asciiTheme="minorHAnsi" w:eastAsiaTheme="minorHAnsi" w:hAnsiTheme="minorHAnsi" w:cstheme="minorHAnsi"/>
          <w:sz w:val="24"/>
          <w:szCs w:val="24"/>
        </w:rPr>
        <w:t xml:space="preserve"> placed to observe children day-to-day and identify those whose behaviour suggests that they may be experiencing a mental health problem or be at risk of developing one.</w:t>
      </w:r>
    </w:p>
    <w:p w:rsidR="001B1C29" w:rsidRPr="00A376CC" w:rsidRDefault="001B1C29" w:rsidP="001B1C29">
      <w:pPr>
        <w:autoSpaceDE w:val="0"/>
        <w:autoSpaceDN w:val="0"/>
        <w:adjustRightInd w:val="0"/>
        <w:spacing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Only appropriately trained professionals should attempt to make a diagnosis of a mental health problem.</w:t>
      </w:r>
    </w:p>
    <w:p w:rsidR="001B1C29" w:rsidRPr="00A376CC" w:rsidRDefault="001B1C29" w:rsidP="001B1C29">
      <w:pPr>
        <w:autoSpaceDE w:val="0"/>
        <w:autoSpaceDN w:val="0"/>
        <w:adjustRightInd w:val="0"/>
        <w:spacing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Where children have suffered abuse and neglect, exploitation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rsidR="001B1C29" w:rsidRPr="00A376CC" w:rsidRDefault="001B1C29" w:rsidP="001B1C29">
      <w:pPr>
        <w:autoSpaceDE w:val="0"/>
        <w:autoSpaceDN w:val="0"/>
        <w:adjustRightInd w:val="0"/>
        <w:spacing w:after="0" w:line="240" w:lineRule="auto"/>
        <w:jc w:val="both"/>
        <w:rPr>
          <w:rFonts w:asciiTheme="minorHAnsi" w:hAnsiTheme="minorHAnsi" w:cstheme="minorHAnsi"/>
          <w:strike/>
          <w:color w:val="000000"/>
          <w:sz w:val="24"/>
          <w:szCs w:val="24"/>
        </w:rPr>
      </w:pPr>
      <w:r w:rsidRPr="00A376CC">
        <w:rPr>
          <w:rFonts w:asciiTheme="minorHAnsi" w:hAnsiTheme="minorHAnsi" w:cstheme="minorHAnsi"/>
          <w:sz w:val="24"/>
          <w:szCs w:val="24"/>
        </w:rPr>
        <w:t xml:space="preserve">Our staff </w:t>
      </w:r>
      <w:r w:rsidRPr="00A376CC">
        <w:rPr>
          <w:rFonts w:asciiTheme="minorHAnsi" w:hAnsiTheme="minorHAnsi" w:cstheme="minorHAnsi"/>
          <w:color w:val="000000"/>
          <w:sz w:val="24"/>
          <w:szCs w:val="24"/>
        </w:rPr>
        <w:t xml:space="preserve">have access to a range of advice to help them identify children in need of extra mental health support, this includes working with external agencies. More information can be found in the </w:t>
      </w:r>
      <w:hyperlink r:id="rId50" w:history="1">
        <w:r w:rsidRPr="00A376CC">
          <w:rPr>
            <w:rStyle w:val="Hyperlink"/>
            <w:rFonts w:asciiTheme="minorHAnsi" w:eastAsiaTheme="majorEastAsia" w:hAnsiTheme="minorHAnsi" w:cstheme="minorHAnsi"/>
            <w:sz w:val="24"/>
            <w:szCs w:val="24"/>
          </w:rPr>
          <w:t>mental health and behaviour in schools guidance</w:t>
        </w:r>
      </w:hyperlink>
      <w:r w:rsidRPr="00A376CC">
        <w:rPr>
          <w:rFonts w:asciiTheme="minorHAnsi" w:hAnsiTheme="minorHAnsi" w:cstheme="minorHAnsi"/>
          <w:strike/>
          <w:color w:val="000000"/>
          <w:sz w:val="24"/>
          <w:szCs w:val="24"/>
        </w:rPr>
        <w:t xml:space="preserve"> </w:t>
      </w:r>
    </w:p>
    <w:p w:rsidR="001B1C29" w:rsidRPr="00A376CC" w:rsidRDefault="001B1C29" w:rsidP="001B1C29">
      <w:pPr>
        <w:autoSpaceDE w:val="0"/>
        <w:autoSpaceDN w:val="0"/>
        <w:adjustRightInd w:val="0"/>
        <w:spacing w:after="0" w:line="240" w:lineRule="auto"/>
        <w:jc w:val="both"/>
        <w:rPr>
          <w:rFonts w:asciiTheme="minorHAnsi" w:eastAsiaTheme="minorHAnsi" w:hAnsiTheme="minorHAnsi" w:cstheme="minorHAnsi"/>
          <w:sz w:val="24"/>
          <w:szCs w:val="24"/>
        </w:rPr>
      </w:pPr>
    </w:p>
    <w:p w:rsidR="001B1C29" w:rsidRPr="00A376CC" w:rsidRDefault="001B1C29" w:rsidP="001B1C29">
      <w:pPr>
        <w:autoSpaceDE w:val="0"/>
        <w:autoSpaceDN w:val="0"/>
        <w:adjustRightInd w:val="0"/>
        <w:spacing w:line="240" w:lineRule="auto"/>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 xml:space="preserve">If </w:t>
      </w:r>
      <w:r w:rsidRPr="00A376CC">
        <w:rPr>
          <w:rFonts w:asciiTheme="minorHAnsi" w:hAnsiTheme="minorHAnsi" w:cstheme="minorHAnsi"/>
          <w:sz w:val="24"/>
          <w:szCs w:val="24"/>
        </w:rPr>
        <w:t>we</w:t>
      </w:r>
      <w:r w:rsidRPr="00A376CC">
        <w:rPr>
          <w:rFonts w:asciiTheme="minorHAnsi" w:hAnsiTheme="minorHAnsi" w:cstheme="minorHAnsi"/>
          <w:i/>
          <w:iCs/>
          <w:sz w:val="24"/>
          <w:szCs w:val="24"/>
        </w:rPr>
        <w:t xml:space="preserve"> </w:t>
      </w:r>
      <w:r w:rsidRPr="00A376CC">
        <w:rPr>
          <w:rFonts w:asciiTheme="minorHAnsi" w:eastAsiaTheme="minorHAnsi" w:hAnsiTheme="minorHAnsi" w:cstheme="minorHAnsi"/>
          <w:sz w:val="24"/>
          <w:szCs w:val="24"/>
        </w:rPr>
        <w:t>have a mental health concern about a child that is also a safeguarding concern, immediate action will be taken, following our child protection policy and speaking to the designated safeguarding lead or deputy.</w:t>
      </w:r>
    </w:p>
    <w:p w:rsidR="001B1C29" w:rsidRPr="00A376CC" w:rsidRDefault="001B1C29" w:rsidP="001B1C29">
      <w:pPr>
        <w:autoSpaceDE w:val="0"/>
        <w:autoSpaceDN w:val="0"/>
        <w:adjustRightInd w:val="0"/>
        <w:spacing w:line="240" w:lineRule="auto"/>
        <w:rPr>
          <w:rFonts w:asciiTheme="minorHAnsi" w:eastAsiaTheme="minorHAnsi" w:hAnsiTheme="minorHAnsi" w:cstheme="minorHAnsi"/>
          <w:sz w:val="24"/>
          <w:szCs w:val="24"/>
        </w:rPr>
      </w:pPr>
      <w:r w:rsidRPr="00A376CC">
        <w:rPr>
          <w:rFonts w:asciiTheme="minorHAnsi" w:hAnsiTheme="minorHAnsi" w:cstheme="minorHAnsi"/>
          <w:sz w:val="24"/>
          <w:szCs w:val="24"/>
        </w:rPr>
        <w:t xml:space="preserve">We </w:t>
      </w:r>
      <w:r w:rsidRPr="00A376CC">
        <w:rPr>
          <w:rFonts w:asciiTheme="minorHAnsi" w:eastAsiaTheme="minorHAnsi" w:hAnsiTheme="minorHAnsi" w:cstheme="minorHAnsi"/>
          <w:sz w:val="24"/>
          <w:szCs w:val="24"/>
        </w:rPr>
        <w:t xml:space="preserve">will seek advice and guidance from </w:t>
      </w:r>
      <w:hyperlink r:id="rId51" w:history="1">
        <w:r w:rsidRPr="00A376CC">
          <w:rPr>
            <w:rStyle w:val="Hyperlink"/>
            <w:rFonts w:asciiTheme="minorHAnsi" w:eastAsiaTheme="minorHAnsi" w:hAnsiTheme="minorHAnsi" w:cstheme="minorHAnsi"/>
            <w:sz w:val="24"/>
            <w:szCs w:val="24"/>
          </w:rPr>
          <w:t>Preventing and Tackling Bullying, and Mental Health and Behaviour in Schools</w:t>
        </w:r>
      </w:hyperlink>
      <w:r w:rsidRPr="00A376CC">
        <w:rPr>
          <w:rFonts w:asciiTheme="minorHAnsi" w:eastAsiaTheme="minorHAnsi" w:hAnsiTheme="minorHAnsi" w:cstheme="minorHAnsi"/>
          <w:color w:val="FF0000"/>
          <w:sz w:val="24"/>
          <w:szCs w:val="24"/>
        </w:rPr>
        <w:t xml:space="preserve"> </w:t>
      </w:r>
      <w:r w:rsidRPr="00A376CC">
        <w:rPr>
          <w:rFonts w:asciiTheme="minorHAnsi" w:eastAsiaTheme="minorHAnsi" w:hAnsiTheme="minorHAnsi" w:cstheme="minorHAnsi"/>
          <w:sz w:val="24"/>
          <w:szCs w:val="24"/>
        </w:rPr>
        <w:t xml:space="preserve"> </w:t>
      </w:r>
    </w:p>
    <w:p w:rsidR="001B1C29" w:rsidRPr="001C65A3" w:rsidRDefault="001B1C29" w:rsidP="001B1C29">
      <w:pPr>
        <w:pStyle w:val="Heading2"/>
        <w:rPr>
          <w:rFonts w:asciiTheme="minorHAnsi" w:hAnsiTheme="minorHAnsi" w:cstheme="minorHAnsi"/>
          <w:color w:val="auto"/>
        </w:rPr>
      </w:pPr>
      <w:bookmarkStart w:id="19" w:name="_Toc178675930"/>
      <w:r w:rsidRPr="001C65A3">
        <w:rPr>
          <w:rFonts w:asciiTheme="minorHAnsi" w:hAnsiTheme="minorHAnsi" w:cstheme="minorHAnsi"/>
          <w:color w:val="auto"/>
        </w:rPr>
        <w:t>1.3.0 Children Potentially at Greater Risk of Harm</w:t>
      </w:r>
      <w:bookmarkEnd w:id="19"/>
    </w:p>
    <w:p w:rsidR="001B1C29" w:rsidRPr="001C65A3" w:rsidRDefault="001B1C29" w:rsidP="001B1C29">
      <w:pPr>
        <w:pStyle w:val="Heading3"/>
        <w:rPr>
          <w:rFonts w:asciiTheme="minorHAnsi" w:hAnsiTheme="minorHAnsi" w:cstheme="minorHAnsi"/>
          <w:color w:val="auto"/>
        </w:rPr>
      </w:pPr>
      <w:bookmarkStart w:id="20" w:name="_Toc178675931"/>
      <w:r w:rsidRPr="001C65A3">
        <w:rPr>
          <w:rFonts w:asciiTheme="minorHAnsi" w:hAnsiTheme="minorHAnsi" w:cstheme="minorHAnsi"/>
          <w:color w:val="auto"/>
        </w:rPr>
        <w:t>1.3.1 Children who need a social worker (Child in Need and Child Protection Plans)</w:t>
      </w:r>
      <w:bookmarkEnd w:id="20"/>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Sometimes children may need a social worker due to safeguarding or welfare needs. Children may need this help due to abuse, neglect and complex family circumstances. A child’s experiences of adversity and trauma can leave them vulnerable to further harm, as well as educationally disadvantaged in facing barriers to attendance, learning, behaviour, and mental health.</w:t>
      </w: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Local authorities should share the fact a child has a social worker, and the designated safeguarding lead may hold and use this information so that decisions can be made in the best interests of the child’s safety, welfare and educational outcomes. This will be considered as a matter of routine. There are clear powers to share this information under existing duties on both local authorities and our school, to safeguard and promote the welfare of children.</w:t>
      </w: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rsidR="001B1C29" w:rsidRPr="00A376CC" w:rsidRDefault="001B1C29" w:rsidP="001B1C29">
      <w:pPr>
        <w:spacing w:line="240" w:lineRule="auto"/>
        <w:jc w:val="both"/>
        <w:rPr>
          <w:rFonts w:asciiTheme="minorHAnsi" w:hAnsiTheme="minorHAnsi" w:cstheme="minorHAnsi"/>
          <w:color w:val="FF0000"/>
          <w:sz w:val="24"/>
          <w:szCs w:val="24"/>
        </w:rPr>
      </w:pPr>
      <w:r w:rsidRPr="00A376CC">
        <w:rPr>
          <w:rFonts w:asciiTheme="minorHAnsi" w:hAnsiTheme="minorHAnsi" w:cstheme="minorHAnsi"/>
          <w:sz w:val="24"/>
          <w:szCs w:val="24"/>
        </w:rPr>
        <w:t>Findings from the Children in Need review</w:t>
      </w:r>
      <w:hyperlink r:id="rId52" w:history="1">
        <w:r w:rsidRPr="00A376CC">
          <w:rPr>
            <w:rStyle w:val="Hyperlink"/>
            <w:rFonts w:asciiTheme="minorHAnsi" w:eastAsiaTheme="majorEastAsia" w:hAnsiTheme="minorHAnsi" w:cstheme="minorHAnsi"/>
            <w:sz w:val="24"/>
            <w:szCs w:val="24"/>
          </w:rPr>
          <w:t xml:space="preserve"> ‘Improving the educational outcomes of Children in Need of help and protection</w:t>
        </w:r>
      </w:hyperlink>
      <w:r w:rsidRPr="00A376CC">
        <w:rPr>
          <w:rFonts w:asciiTheme="minorHAnsi" w:hAnsiTheme="minorHAnsi" w:cstheme="minorHAnsi"/>
          <w:color w:val="00B0F0"/>
          <w:sz w:val="24"/>
          <w:szCs w:val="24"/>
        </w:rPr>
        <w:t xml:space="preserve">’ </w:t>
      </w:r>
      <w:r w:rsidRPr="00A376CC">
        <w:rPr>
          <w:rFonts w:asciiTheme="minorHAnsi" w:hAnsiTheme="minorHAnsi" w:cstheme="minorHAnsi"/>
          <w:sz w:val="24"/>
          <w:szCs w:val="24"/>
        </w:rPr>
        <w:t>contains further information; the conclusion of the review,</w:t>
      </w:r>
      <w:r w:rsidRPr="00A376CC">
        <w:rPr>
          <w:rFonts w:asciiTheme="minorHAnsi" w:hAnsiTheme="minorHAnsi" w:cstheme="minorHAnsi"/>
          <w:color w:val="FF0000"/>
          <w:sz w:val="24"/>
          <w:szCs w:val="24"/>
        </w:rPr>
        <w:t xml:space="preserve"> </w:t>
      </w:r>
      <w:hyperlink r:id="rId53" w:history="1">
        <w:r w:rsidRPr="00A376CC">
          <w:rPr>
            <w:rStyle w:val="Hyperlink"/>
            <w:rFonts w:asciiTheme="minorHAnsi" w:eastAsiaTheme="majorEastAsia" w:hAnsiTheme="minorHAnsi" w:cstheme="minorHAnsi"/>
            <w:sz w:val="24"/>
            <w:szCs w:val="24"/>
          </w:rPr>
          <w:t>‘Help, protection, education’</w:t>
        </w:r>
      </w:hyperlink>
      <w:r w:rsidRPr="00A376CC">
        <w:rPr>
          <w:rFonts w:asciiTheme="minorHAnsi" w:hAnsiTheme="minorHAnsi" w:cstheme="minorHAnsi"/>
          <w:sz w:val="24"/>
          <w:szCs w:val="24"/>
        </w:rPr>
        <w:t xml:space="preserve"> sets out action Government is taking to support this.</w:t>
      </w:r>
    </w:p>
    <w:p w:rsidR="001B1C29" w:rsidRPr="001C65A3" w:rsidRDefault="001B1C29" w:rsidP="001B1C29">
      <w:pPr>
        <w:pStyle w:val="Heading3"/>
        <w:rPr>
          <w:rFonts w:asciiTheme="minorHAnsi" w:hAnsiTheme="minorHAnsi" w:cstheme="minorHAnsi"/>
          <w:color w:val="auto"/>
        </w:rPr>
      </w:pPr>
      <w:bookmarkStart w:id="21" w:name="_Toc178675932"/>
      <w:r w:rsidRPr="001C65A3">
        <w:rPr>
          <w:rFonts w:asciiTheme="minorHAnsi" w:hAnsiTheme="minorHAnsi" w:cstheme="minorHAnsi"/>
          <w:color w:val="auto"/>
        </w:rPr>
        <w:lastRenderedPageBreak/>
        <w:t>1.3.2 What school staff look out for</w:t>
      </w:r>
      <w:bookmarkEnd w:id="21"/>
      <w:r w:rsidRPr="001C65A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108" w:line="240" w:lineRule="auto"/>
        <w:rPr>
          <w:rFonts w:asciiTheme="minorHAnsi" w:hAnsiTheme="minorHAnsi" w:cstheme="minorHAnsi"/>
          <w:sz w:val="24"/>
          <w:szCs w:val="24"/>
        </w:rPr>
      </w:pPr>
      <w:r w:rsidRPr="00A376CC">
        <w:rPr>
          <w:rFonts w:asciiTheme="minorHAnsi" w:hAnsiTheme="minorHAnsi" w:cstheme="minorHAnsi"/>
          <w:sz w:val="24"/>
          <w:szCs w:val="24"/>
        </w:rPr>
        <w:t>Any</w:t>
      </w:r>
      <w:r w:rsidRPr="00A376CC">
        <w:rPr>
          <w:rFonts w:asciiTheme="minorHAnsi" w:hAnsiTheme="minorHAnsi" w:cstheme="minorHAnsi"/>
          <w:b/>
          <w:bCs/>
          <w:sz w:val="24"/>
          <w:szCs w:val="24"/>
        </w:rPr>
        <w:t xml:space="preserve"> </w:t>
      </w:r>
      <w:r w:rsidRPr="00A376CC">
        <w:rPr>
          <w:rFonts w:asciiTheme="minorHAnsi" w:hAnsiTheme="minorHAnsi" w:cstheme="minorHAnsi"/>
          <w:sz w:val="24"/>
          <w:szCs w:val="24"/>
        </w:rPr>
        <w:t xml:space="preserve">child may benefit from Early Help, but all our staff will be particularly alert to the potential need for early help for a child who: </w:t>
      </w:r>
    </w:p>
    <w:p w:rsidR="001B1C29" w:rsidRPr="00A376CC" w:rsidRDefault="001B1C29" w:rsidP="001B1C29">
      <w:pPr>
        <w:pStyle w:val="ListParagraph"/>
        <w:numPr>
          <w:ilvl w:val="0"/>
          <w:numId w:val="31"/>
        </w:numPr>
        <w:autoSpaceDE w:val="0"/>
        <w:autoSpaceDN w:val="0"/>
        <w:adjustRightInd w:val="0"/>
        <w:spacing w:after="108" w:line="240" w:lineRule="auto"/>
        <w:rPr>
          <w:rFonts w:asciiTheme="minorHAnsi" w:hAnsiTheme="minorHAnsi" w:cstheme="minorHAnsi"/>
          <w:sz w:val="24"/>
          <w:szCs w:val="24"/>
        </w:rPr>
      </w:pPr>
      <w:r w:rsidRPr="00A376CC">
        <w:rPr>
          <w:rFonts w:asciiTheme="minorHAnsi" w:hAnsiTheme="minorHAnsi" w:cstheme="minorHAnsi"/>
          <w:sz w:val="24"/>
          <w:szCs w:val="24"/>
        </w:rPr>
        <w:t xml:space="preserve">Is disabled or has certain health conditions and has specific additional needs; </w:t>
      </w:r>
    </w:p>
    <w:p w:rsidR="001B1C29" w:rsidRPr="00A376CC" w:rsidRDefault="001B1C29" w:rsidP="001B1C29">
      <w:pPr>
        <w:pStyle w:val="ListParagraph"/>
        <w:numPr>
          <w:ilvl w:val="0"/>
          <w:numId w:val="31"/>
        </w:numPr>
        <w:autoSpaceDE w:val="0"/>
        <w:autoSpaceDN w:val="0"/>
        <w:adjustRightInd w:val="0"/>
        <w:spacing w:after="108" w:line="240" w:lineRule="auto"/>
        <w:rPr>
          <w:rFonts w:asciiTheme="minorHAnsi" w:hAnsiTheme="minorHAnsi" w:cstheme="minorHAnsi"/>
          <w:sz w:val="24"/>
          <w:szCs w:val="24"/>
        </w:rPr>
      </w:pPr>
      <w:r w:rsidRPr="00A376CC">
        <w:rPr>
          <w:rFonts w:asciiTheme="minorHAnsi" w:hAnsiTheme="minorHAnsi" w:cstheme="minorHAnsi"/>
          <w:sz w:val="24"/>
          <w:szCs w:val="24"/>
        </w:rPr>
        <w:t xml:space="preserve">Has special educational needs (whether they have a statutory Education, Health and Care Plan). </w:t>
      </w:r>
    </w:p>
    <w:p w:rsidR="001B1C29" w:rsidRPr="00A376CC" w:rsidRDefault="001B1C29" w:rsidP="001B1C29">
      <w:pPr>
        <w:pStyle w:val="ListParagraph"/>
        <w:numPr>
          <w:ilvl w:val="0"/>
          <w:numId w:val="31"/>
        </w:numPr>
        <w:autoSpaceDE w:val="0"/>
        <w:autoSpaceDN w:val="0"/>
        <w:adjustRightInd w:val="0"/>
        <w:spacing w:after="108" w:line="240" w:lineRule="auto"/>
        <w:rPr>
          <w:rFonts w:asciiTheme="minorHAnsi" w:hAnsiTheme="minorHAnsi" w:cstheme="minorHAnsi"/>
          <w:sz w:val="24"/>
          <w:szCs w:val="24"/>
        </w:rPr>
      </w:pPr>
      <w:r w:rsidRPr="00A376CC">
        <w:rPr>
          <w:rFonts w:asciiTheme="minorHAnsi" w:hAnsiTheme="minorHAnsi" w:cstheme="minorHAnsi"/>
          <w:sz w:val="24"/>
          <w:szCs w:val="24"/>
        </w:rPr>
        <w:t xml:space="preserve">Has a mental health need; </w:t>
      </w:r>
    </w:p>
    <w:p w:rsidR="001B1C29" w:rsidRPr="00A376CC" w:rsidRDefault="001B1C29" w:rsidP="001B1C29">
      <w:pPr>
        <w:pStyle w:val="ListParagraph"/>
        <w:numPr>
          <w:ilvl w:val="0"/>
          <w:numId w:val="31"/>
        </w:numPr>
        <w:autoSpaceDE w:val="0"/>
        <w:autoSpaceDN w:val="0"/>
        <w:adjustRightInd w:val="0"/>
        <w:spacing w:after="108" w:line="240" w:lineRule="auto"/>
        <w:rPr>
          <w:rFonts w:asciiTheme="minorHAnsi" w:hAnsiTheme="minorHAnsi" w:cstheme="minorHAnsi"/>
          <w:sz w:val="24"/>
          <w:szCs w:val="24"/>
        </w:rPr>
      </w:pPr>
      <w:r w:rsidRPr="00A376CC">
        <w:rPr>
          <w:rFonts w:asciiTheme="minorHAnsi" w:hAnsiTheme="minorHAnsi" w:cstheme="minorHAnsi"/>
          <w:sz w:val="24"/>
          <w:szCs w:val="24"/>
        </w:rPr>
        <w:t xml:space="preserve">Is a young carer; </w:t>
      </w:r>
    </w:p>
    <w:p w:rsidR="001B1C29" w:rsidRPr="00A376CC" w:rsidRDefault="001B1C29" w:rsidP="001B1C29">
      <w:pPr>
        <w:pStyle w:val="ListParagraph"/>
        <w:numPr>
          <w:ilvl w:val="0"/>
          <w:numId w:val="31"/>
        </w:numPr>
        <w:autoSpaceDE w:val="0"/>
        <w:autoSpaceDN w:val="0"/>
        <w:adjustRightInd w:val="0"/>
        <w:spacing w:after="108" w:line="240" w:lineRule="auto"/>
        <w:rPr>
          <w:rFonts w:asciiTheme="minorHAnsi" w:hAnsiTheme="minorHAnsi" w:cstheme="minorHAnsi"/>
          <w:sz w:val="24"/>
          <w:szCs w:val="24"/>
        </w:rPr>
      </w:pPr>
      <w:r w:rsidRPr="00A376CC">
        <w:rPr>
          <w:rFonts w:asciiTheme="minorHAnsi" w:hAnsiTheme="minorHAnsi" w:cstheme="minorHAnsi"/>
          <w:sz w:val="24"/>
          <w:szCs w:val="24"/>
        </w:rPr>
        <w:t xml:space="preserve">Is showing signs of being drawn in to anti-social or criminal behaviour, including gang involvement and association with organised crime groups or county lines. </w:t>
      </w:r>
    </w:p>
    <w:p w:rsidR="001B1C29" w:rsidRPr="00A376CC" w:rsidRDefault="001B1C29" w:rsidP="001B1C29">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Is frequently missing/goes missing from care or from home; </w:t>
      </w:r>
    </w:p>
    <w:p w:rsidR="001B1C29" w:rsidRPr="00A376CC" w:rsidRDefault="001B1C29" w:rsidP="001B1C29">
      <w:pPr>
        <w:pStyle w:val="ListParagraph"/>
        <w:numPr>
          <w:ilvl w:val="0"/>
          <w:numId w:val="31"/>
        </w:numPr>
        <w:autoSpaceDE w:val="0"/>
        <w:autoSpaceDN w:val="0"/>
        <w:adjustRightInd w:val="0"/>
        <w:spacing w:after="106" w:line="240" w:lineRule="auto"/>
        <w:rPr>
          <w:rFonts w:asciiTheme="minorHAnsi" w:hAnsiTheme="minorHAnsi" w:cstheme="minorHAnsi"/>
          <w:sz w:val="24"/>
          <w:szCs w:val="24"/>
        </w:rPr>
      </w:pPr>
      <w:r w:rsidRPr="00A376CC">
        <w:rPr>
          <w:rFonts w:asciiTheme="minorHAnsi" w:hAnsiTheme="minorHAnsi" w:cstheme="minorHAnsi"/>
          <w:sz w:val="24"/>
          <w:szCs w:val="24"/>
        </w:rPr>
        <w:t xml:space="preserve">Is at risk of modern slavery, trafficking, sexual or criminal exploitation; </w:t>
      </w:r>
    </w:p>
    <w:p w:rsidR="001B1C29" w:rsidRPr="00A376CC" w:rsidRDefault="001B1C29" w:rsidP="001B1C29">
      <w:pPr>
        <w:pStyle w:val="ListParagraph"/>
        <w:numPr>
          <w:ilvl w:val="0"/>
          <w:numId w:val="31"/>
        </w:numPr>
        <w:autoSpaceDE w:val="0"/>
        <w:autoSpaceDN w:val="0"/>
        <w:adjustRightInd w:val="0"/>
        <w:spacing w:after="106" w:line="240" w:lineRule="auto"/>
        <w:rPr>
          <w:rFonts w:asciiTheme="minorHAnsi" w:hAnsiTheme="minorHAnsi" w:cstheme="minorHAnsi"/>
          <w:sz w:val="24"/>
          <w:szCs w:val="24"/>
        </w:rPr>
      </w:pPr>
      <w:r w:rsidRPr="00A376CC">
        <w:rPr>
          <w:rFonts w:asciiTheme="minorHAnsi" w:hAnsiTheme="minorHAnsi" w:cstheme="minorHAnsi"/>
          <w:sz w:val="24"/>
          <w:szCs w:val="24"/>
        </w:rPr>
        <w:t xml:space="preserve">Is at risk of being radicalised or exploited; </w:t>
      </w:r>
    </w:p>
    <w:p w:rsidR="001B1C29" w:rsidRPr="00A376CC" w:rsidRDefault="001B1C29" w:rsidP="001B1C29">
      <w:pPr>
        <w:pStyle w:val="ListParagraph"/>
        <w:numPr>
          <w:ilvl w:val="0"/>
          <w:numId w:val="31"/>
        </w:numPr>
        <w:autoSpaceDE w:val="0"/>
        <w:autoSpaceDN w:val="0"/>
        <w:adjustRightInd w:val="0"/>
        <w:spacing w:after="106" w:line="240" w:lineRule="auto"/>
        <w:rPr>
          <w:rFonts w:asciiTheme="minorHAnsi" w:hAnsiTheme="minorHAnsi" w:cstheme="minorHAnsi"/>
          <w:sz w:val="24"/>
          <w:szCs w:val="24"/>
        </w:rPr>
      </w:pPr>
      <w:r w:rsidRPr="00A376CC">
        <w:rPr>
          <w:rFonts w:asciiTheme="minorHAnsi" w:hAnsiTheme="minorHAnsi" w:cstheme="minorHAnsi"/>
          <w:sz w:val="24"/>
          <w:szCs w:val="24"/>
        </w:rPr>
        <w:t xml:space="preserve">Has a family member in prison, or is affected by parental offending; </w:t>
      </w:r>
    </w:p>
    <w:p w:rsidR="001B1C29" w:rsidRPr="00A376CC" w:rsidRDefault="001B1C29" w:rsidP="001B1C29">
      <w:pPr>
        <w:pStyle w:val="ListParagraph"/>
        <w:numPr>
          <w:ilvl w:val="0"/>
          <w:numId w:val="31"/>
        </w:numPr>
        <w:autoSpaceDE w:val="0"/>
        <w:autoSpaceDN w:val="0"/>
        <w:adjustRightInd w:val="0"/>
        <w:spacing w:after="106" w:line="240" w:lineRule="auto"/>
        <w:rPr>
          <w:rFonts w:asciiTheme="minorHAnsi" w:hAnsiTheme="minorHAnsi" w:cstheme="minorHAnsi"/>
          <w:sz w:val="24"/>
          <w:szCs w:val="24"/>
        </w:rPr>
      </w:pPr>
      <w:r w:rsidRPr="00A376CC">
        <w:rPr>
          <w:rFonts w:asciiTheme="minorHAnsi" w:hAnsiTheme="minorHAnsi" w:cstheme="minorHAnsi"/>
          <w:sz w:val="24"/>
          <w:szCs w:val="24"/>
        </w:rPr>
        <w:t xml:space="preserve">Is in a family circumstance presenting challenges for the child, such as drug and alcohol misuse, adult mental health issues and domestic abuse; </w:t>
      </w:r>
    </w:p>
    <w:p w:rsidR="001B1C29" w:rsidRPr="00A376CC" w:rsidRDefault="001B1C29" w:rsidP="001B1C29">
      <w:pPr>
        <w:pStyle w:val="ListParagraph"/>
        <w:numPr>
          <w:ilvl w:val="0"/>
          <w:numId w:val="31"/>
        </w:numPr>
        <w:autoSpaceDE w:val="0"/>
        <w:autoSpaceDN w:val="0"/>
        <w:adjustRightInd w:val="0"/>
        <w:spacing w:after="106" w:line="240" w:lineRule="auto"/>
        <w:rPr>
          <w:rFonts w:asciiTheme="minorHAnsi" w:hAnsiTheme="minorHAnsi" w:cstheme="minorHAnsi"/>
          <w:sz w:val="24"/>
          <w:szCs w:val="24"/>
        </w:rPr>
      </w:pPr>
      <w:r w:rsidRPr="00A376CC">
        <w:rPr>
          <w:rFonts w:asciiTheme="minorHAnsi" w:hAnsiTheme="minorHAnsi" w:cstheme="minorHAnsi"/>
          <w:sz w:val="24"/>
          <w:szCs w:val="24"/>
        </w:rPr>
        <w:t xml:space="preserve">Is misusing drugs or alcohol themselves; </w:t>
      </w:r>
    </w:p>
    <w:p w:rsidR="001B1C29" w:rsidRPr="00A376CC" w:rsidRDefault="001B1C29" w:rsidP="001B1C29">
      <w:pPr>
        <w:pStyle w:val="ListParagraph"/>
        <w:numPr>
          <w:ilvl w:val="0"/>
          <w:numId w:val="31"/>
        </w:numPr>
        <w:autoSpaceDE w:val="0"/>
        <w:autoSpaceDN w:val="0"/>
        <w:adjustRightInd w:val="0"/>
        <w:spacing w:after="106" w:line="240" w:lineRule="auto"/>
        <w:rPr>
          <w:rFonts w:asciiTheme="minorHAnsi" w:hAnsiTheme="minorHAnsi" w:cstheme="minorHAnsi"/>
          <w:sz w:val="24"/>
          <w:szCs w:val="24"/>
        </w:rPr>
      </w:pPr>
      <w:r w:rsidRPr="00A376CC">
        <w:rPr>
          <w:rFonts w:asciiTheme="minorHAnsi" w:hAnsiTheme="minorHAnsi" w:cstheme="minorHAnsi"/>
          <w:sz w:val="24"/>
          <w:szCs w:val="24"/>
        </w:rPr>
        <w:t xml:space="preserve">Has returned home to their family from care; </w:t>
      </w:r>
    </w:p>
    <w:p w:rsidR="001B1C29" w:rsidRPr="00A376CC" w:rsidRDefault="001B1C29" w:rsidP="001B1C29">
      <w:pPr>
        <w:pStyle w:val="ListParagraph"/>
        <w:numPr>
          <w:ilvl w:val="0"/>
          <w:numId w:val="31"/>
        </w:numPr>
        <w:autoSpaceDE w:val="0"/>
        <w:autoSpaceDN w:val="0"/>
        <w:adjustRightInd w:val="0"/>
        <w:spacing w:after="106" w:line="240" w:lineRule="auto"/>
        <w:rPr>
          <w:rFonts w:asciiTheme="minorHAnsi" w:hAnsiTheme="minorHAnsi" w:cstheme="minorHAnsi"/>
          <w:sz w:val="24"/>
          <w:szCs w:val="24"/>
        </w:rPr>
      </w:pPr>
      <w:r w:rsidRPr="00A376CC">
        <w:rPr>
          <w:rFonts w:asciiTheme="minorHAnsi" w:hAnsiTheme="minorHAnsi" w:cstheme="minorHAnsi"/>
          <w:sz w:val="24"/>
          <w:szCs w:val="24"/>
        </w:rPr>
        <w:t xml:space="preserve">Is at risk of honour-based abuse such as Female Genital Mutilation or Forced Marriage; </w:t>
      </w:r>
    </w:p>
    <w:p w:rsidR="001B1C29" w:rsidRPr="00A376CC" w:rsidRDefault="001B1C29" w:rsidP="001B1C29">
      <w:pPr>
        <w:pStyle w:val="ListParagraph"/>
        <w:numPr>
          <w:ilvl w:val="0"/>
          <w:numId w:val="31"/>
        </w:numPr>
        <w:autoSpaceDE w:val="0"/>
        <w:autoSpaceDN w:val="0"/>
        <w:adjustRightInd w:val="0"/>
        <w:spacing w:after="106" w:line="240" w:lineRule="auto"/>
        <w:rPr>
          <w:rFonts w:asciiTheme="minorHAnsi" w:hAnsiTheme="minorHAnsi" w:cstheme="minorHAnsi"/>
          <w:sz w:val="24"/>
          <w:szCs w:val="24"/>
        </w:rPr>
      </w:pPr>
      <w:r w:rsidRPr="00A376CC">
        <w:rPr>
          <w:rFonts w:asciiTheme="minorHAnsi" w:hAnsiTheme="minorHAnsi" w:cstheme="minorHAnsi"/>
          <w:sz w:val="24"/>
          <w:szCs w:val="24"/>
        </w:rPr>
        <w:t xml:space="preserve">Is a privately fostered child; and </w:t>
      </w:r>
    </w:p>
    <w:p w:rsidR="001B1C29" w:rsidRPr="00A376CC" w:rsidRDefault="001B1C29" w:rsidP="001B1C29">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Is persistently absent from education. </w:t>
      </w:r>
    </w:p>
    <w:p w:rsidR="001B1C29" w:rsidRPr="001C65A3" w:rsidRDefault="001B1C29" w:rsidP="001B1C29">
      <w:pPr>
        <w:pStyle w:val="Heading3"/>
        <w:rPr>
          <w:rFonts w:asciiTheme="minorHAnsi" w:hAnsiTheme="minorHAnsi" w:cstheme="minorHAnsi"/>
          <w:color w:val="auto"/>
        </w:rPr>
      </w:pPr>
      <w:bookmarkStart w:id="22" w:name="_Toc178675933"/>
      <w:r w:rsidRPr="001C65A3">
        <w:rPr>
          <w:rFonts w:asciiTheme="minorHAnsi" w:hAnsiTheme="minorHAnsi" w:cstheme="minorHAnsi"/>
          <w:color w:val="auto"/>
        </w:rPr>
        <w:t>1.3.3 Children Missing from Education</w:t>
      </w:r>
      <w:bookmarkEnd w:id="22"/>
      <w:r w:rsidRPr="001C65A3">
        <w:rPr>
          <w:rFonts w:asciiTheme="minorHAnsi" w:hAnsiTheme="minorHAnsi" w:cstheme="minorHAnsi"/>
          <w:color w:val="auto"/>
        </w:rPr>
        <w:t xml:space="preserve"> </w:t>
      </w:r>
    </w:p>
    <w:p w:rsidR="001B1C29" w:rsidRPr="00A376CC" w:rsidRDefault="001B1C29" w:rsidP="001B1C29">
      <w:pPr>
        <w:autoSpaceDE w:val="0"/>
        <w:autoSpaceDN w:val="0"/>
        <w:adjustRightInd w:val="0"/>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Children missing from education, particularly persistently, can act as a vital warning sign to a range of safeguarding issues including neglect, sexual abuse, and child sexual and criminal exploitation. Our school’s response to children missing from education, supports identifying such abuse and helps prevent the risk of them going missing in the future. This includes when problems are first emerging but also where children are already known to local authority children’s social care and need a social worker (such as on a child in need or child protection plan, or as a looked after child), where going missing from education may increase known safeguarding risks within the family or in the community. </w:t>
      </w:r>
    </w:p>
    <w:p w:rsidR="001B1C29" w:rsidRPr="00A376CC" w:rsidRDefault="001B1C29" w:rsidP="001B1C29">
      <w:pPr>
        <w:autoSpaceDE w:val="0"/>
        <w:autoSpaceDN w:val="0"/>
        <w:adjustRightInd w:val="0"/>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Children at risk of missing in education are;</w:t>
      </w:r>
    </w:p>
    <w:p w:rsidR="001B1C29" w:rsidRPr="00A376CC" w:rsidRDefault="001B1C29" w:rsidP="001B1C29">
      <w:pPr>
        <w:shd w:val="clear" w:color="auto" w:fill="FFFFFF"/>
        <w:spacing w:before="240" w:after="240" w:line="240" w:lineRule="auto"/>
        <w:rPr>
          <w:rFonts w:asciiTheme="minorHAnsi" w:hAnsiTheme="minorHAnsi" w:cstheme="minorHAnsi"/>
          <w:sz w:val="24"/>
          <w:szCs w:val="24"/>
        </w:rPr>
      </w:pPr>
      <w:r w:rsidRPr="00A376CC">
        <w:rPr>
          <w:rFonts w:asciiTheme="minorHAnsi" w:hAnsiTheme="minorHAnsi" w:cstheme="minorHAnsi"/>
          <w:sz w:val="24"/>
          <w:szCs w:val="24"/>
        </w:rPr>
        <w:t>Children of compulsory school age who are:</w:t>
      </w:r>
    </w:p>
    <w:p w:rsidR="001B1C29" w:rsidRPr="00A376CC" w:rsidRDefault="001B1C29" w:rsidP="001B1C29">
      <w:pPr>
        <w:pStyle w:val="ListParagraph"/>
        <w:numPr>
          <w:ilvl w:val="0"/>
          <w:numId w:val="24"/>
        </w:numPr>
        <w:shd w:val="clear" w:color="auto" w:fill="FFFFFF"/>
        <w:spacing w:before="156" w:after="156" w:line="240" w:lineRule="auto"/>
        <w:rPr>
          <w:rFonts w:asciiTheme="minorHAnsi" w:hAnsiTheme="minorHAnsi" w:cstheme="minorHAnsi"/>
          <w:sz w:val="24"/>
          <w:szCs w:val="24"/>
        </w:rPr>
      </w:pPr>
      <w:r w:rsidRPr="00A376CC">
        <w:rPr>
          <w:rFonts w:asciiTheme="minorHAnsi" w:hAnsiTheme="minorHAnsi" w:cstheme="minorHAnsi"/>
          <w:sz w:val="24"/>
          <w:szCs w:val="24"/>
        </w:rPr>
        <w:t>Not on a school roll</w:t>
      </w:r>
    </w:p>
    <w:p w:rsidR="001B1C29" w:rsidRPr="00A376CC" w:rsidRDefault="001B1C29" w:rsidP="001B1C29">
      <w:pPr>
        <w:pStyle w:val="ListParagraph"/>
        <w:numPr>
          <w:ilvl w:val="0"/>
          <w:numId w:val="24"/>
        </w:numPr>
        <w:shd w:val="clear" w:color="auto" w:fill="FFFFFF"/>
        <w:spacing w:before="156" w:after="156" w:line="240" w:lineRule="auto"/>
        <w:rPr>
          <w:rFonts w:asciiTheme="minorHAnsi" w:hAnsiTheme="minorHAnsi" w:cstheme="minorHAnsi"/>
          <w:sz w:val="24"/>
          <w:szCs w:val="24"/>
        </w:rPr>
      </w:pPr>
      <w:r w:rsidRPr="00A376CC">
        <w:rPr>
          <w:rFonts w:asciiTheme="minorHAnsi" w:hAnsiTheme="minorHAnsi" w:cstheme="minorHAnsi"/>
          <w:sz w:val="24"/>
          <w:szCs w:val="24"/>
        </w:rPr>
        <w:t>Not being educated other than at school</w:t>
      </w:r>
    </w:p>
    <w:p w:rsidR="001B1C29" w:rsidRPr="00A376CC" w:rsidRDefault="001B1C29" w:rsidP="001B1C29">
      <w:pPr>
        <w:pStyle w:val="ListParagraph"/>
        <w:numPr>
          <w:ilvl w:val="0"/>
          <w:numId w:val="24"/>
        </w:numPr>
        <w:shd w:val="clear" w:color="auto" w:fill="FFFFFF"/>
        <w:spacing w:before="156" w:after="156" w:line="240" w:lineRule="auto"/>
        <w:rPr>
          <w:rFonts w:asciiTheme="minorHAnsi" w:hAnsiTheme="minorHAnsi" w:cstheme="minorHAnsi"/>
          <w:sz w:val="24"/>
          <w:szCs w:val="24"/>
        </w:rPr>
      </w:pPr>
      <w:r w:rsidRPr="00A376CC">
        <w:rPr>
          <w:rFonts w:asciiTheme="minorHAnsi" w:hAnsiTheme="minorHAnsi" w:cstheme="minorHAnsi"/>
          <w:sz w:val="24"/>
          <w:szCs w:val="24"/>
        </w:rPr>
        <w:t>Identified as having been out of any educational provision for a substantial period of time (4 weeks)</w:t>
      </w:r>
    </w:p>
    <w:p w:rsidR="001B1C29" w:rsidRPr="00A376CC" w:rsidRDefault="001B1C29" w:rsidP="001B1C29">
      <w:pPr>
        <w:shd w:val="clear" w:color="auto" w:fill="FFFFFF"/>
        <w:spacing w:before="240" w:after="240" w:line="240" w:lineRule="auto"/>
        <w:rPr>
          <w:rFonts w:asciiTheme="minorHAnsi" w:hAnsiTheme="minorHAnsi" w:cstheme="minorHAnsi"/>
          <w:sz w:val="24"/>
          <w:szCs w:val="24"/>
        </w:rPr>
      </w:pPr>
      <w:r w:rsidRPr="00A376CC">
        <w:rPr>
          <w:rFonts w:asciiTheme="minorHAnsi" w:hAnsiTheme="minorHAnsi" w:cstheme="minorHAnsi"/>
          <w:sz w:val="24"/>
          <w:szCs w:val="24"/>
        </w:rPr>
        <w:t>Children go missing from education for a number of reasons including:</w:t>
      </w:r>
    </w:p>
    <w:p w:rsidR="001B1C29" w:rsidRPr="00A376CC" w:rsidRDefault="001B1C29" w:rsidP="001B1C29">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A376CC">
        <w:rPr>
          <w:rFonts w:asciiTheme="minorHAnsi" w:hAnsiTheme="minorHAnsi" w:cstheme="minorHAnsi"/>
          <w:sz w:val="24"/>
          <w:szCs w:val="24"/>
        </w:rPr>
        <w:t>They don't start school at the appropriate time and so they do not enter the educational system</w:t>
      </w:r>
    </w:p>
    <w:p w:rsidR="001B1C29" w:rsidRPr="00A376CC" w:rsidRDefault="001B1C29" w:rsidP="001B1C29">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A376CC">
        <w:rPr>
          <w:rFonts w:asciiTheme="minorHAnsi" w:hAnsiTheme="minorHAnsi" w:cstheme="minorHAnsi"/>
          <w:sz w:val="24"/>
          <w:szCs w:val="24"/>
        </w:rPr>
        <w:t>They are removed by their parents</w:t>
      </w:r>
    </w:p>
    <w:p w:rsidR="001B1C29" w:rsidRPr="00A376CC" w:rsidRDefault="001B1C29" w:rsidP="001B1C29">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A376CC">
        <w:rPr>
          <w:rFonts w:asciiTheme="minorHAnsi" w:hAnsiTheme="minorHAnsi" w:cstheme="minorHAnsi"/>
          <w:sz w:val="24"/>
          <w:szCs w:val="24"/>
        </w:rPr>
        <w:lastRenderedPageBreak/>
        <w:t>Behaviour and/or attendance difficulties</w:t>
      </w:r>
    </w:p>
    <w:p w:rsidR="001B1C29" w:rsidRPr="00A376CC" w:rsidRDefault="001B1C29" w:rsidP="001B1C29">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A376CC">
        <w:rPr>
          <w:rFonts w:asciiTheme="minorHAnsi" w:hAnsiTheme="minorHAnsi" w:cstheme="minorHAnsi"/>
          <w:sz w:val="24"/>
          <w:szCs w:val="24"/>
        </w:rPr>
        <w:t>They cease to attend, due to exclusion, illness or bullying</w:t>
      </w:r>
    </w:p>
    <w:p w:rsidR="001B1C29" w:rsidRPr="00A376CC" w:rsidRDefault="001B1C29" w:rsidP="001B1C29">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A376CC">
        <w:rPr>
          <w:rFonts w:asciiTheme="minorHAnsi" w:hAnsiTheme="minorHAnsi" w:cstheme="minorHAnsi"/>
          <w:sz w:val="24"/>
          <w:szCs w:val="24"/>
        </w:rPr>
        <w:t>They fail to find a suitable school place after moving to a new area</w:t>
      </w:r>
    </w:p>
    <w:p w:rsidR="001B1C29" w:rsidRPr="00A376CC" w:rsidRDefault="001B1C29" w:rsidP="001B1C29">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A376CC">
        <w:rPr>
          <w:rFonts w:asciiTheme="minorHAnsi" w:hAnsiTheme="minorHAnsi" w:cstheme="minorHAnsi"/>
          <w:sz w:val="24"/>
          <w:szCs w:val="24"/>
        </w:rPr>
        <w:t>The family move home regularly</w:t>
      </w:r>
    </w:p>
    <w:p w:rsidR="001B1C29" w:rsidRPr="00A376CC" w:rsidRDefault="001B1C29" w:rsidP="001B1C29">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A376CC">
        <w:rPr>
          <w:rFonts w:asciiTheme="minorHAnsi" w:hAnsiTheme="minorHAnsi" w:cstheme="minorHAnsi"/>
          <w:sz w:val="24"/>
          <w:szCs w:val="24"/>
        </w:rPr>
        <w:t>Problems at home</w:t>
      </w:r>
    </w:p>
    <w:p w:rsidR="001B1C29" w:rsidRPr="00A376CC" w:rsidRDefault="001B1C29" w:rsidP="001B1C29">
      <w:pPr>
        <w:shd w:val="clear" w:color="auto" w:fill="FFFFFF"/>
        <w:spacing w:before="240" w:after="240" w:line="240" w:lineRule="auto"/>
        <w:rPr>
          <w:rFonts w:asciiTheme="minorHAnsi" w:hAnsiTheme="minorHAnsi" w:cstheme="minorHAnsi"/>
          <w:sz w:val="24"/>
          <w:szCs w:val="24"/>
        </w:rPr>
      </w:pPr>
      <w:r w:rsidRPr="00A376CC">
        <w:rPr>
          <w:rFonts w:asciiTheme="minorHAnsi" w:hAnsiTheme="minorHAnsi" w:cstheme="minorHAnsi"/>
          <w:sz w:val="24"/>
          <w:szCs w:val="24"/>
        </w:rPr>
        <w:t>The law requires all children between the ages of 5 and 16 to be in full time education.</w:t>
      </w:r>
    </w:p>
    <w:p w:rsidR="001B1C29" w:rsidRPr="00A376CC" w:rsidRDefault="001B1C29" w:rsidP="001B1C29">
      <w:pPr>
        <w:autoSpaceDE w:val="0"/>
        <w:autoSpaceDN w:val="0"/>
        <w:adjustRightInd w:val="0"/>
        <w:spacing w:after="111" w:line="240" w:lineRule="auto"/>
        <w:rPr>
          <w:rFonts w:asciiTheme="minorHAnsi" w:hAnsiTheme="minorHAnsi" w:cstheme="minorHAnsi"/>
          <w:color w:val="FF0000"/>
          <w:sz w:val="24"/>
          <w:szCs w:val="24"/>
        </w:rPr>
      </w:pPr>
      <w:r w:rsidRPr="00A376CC">
        <w:rPr>
          <w:rFonts w:asciiTheme="minorHAnsi" w:hAnsiTheme="minorHAnsi" w:cstheme="minorHAnsi"/>
          <w:sz w:val="24"/>
          <w:szCs w:val="24"/>
        </w:rPr>
        <w:t>Our school duties, regarding children missing education, including information school staff must provide to the local authority when removing a child from the school roll at standard and non-standard transition points can be found in the department’s statutory guidance</w:t>
      </w:r>
      <w:r w:rsidRPr="00A376CC">
        <w:rPr>
          <w:rFonts w:asciiTheme="minorHAnsi" w:hAnsiTheme="minorHAnsi" w:cstheme="minorHAnsi"/>
          <w:color w:val="FF0000"/>
          <w:sz w:val="24"/>
          <w:szCs w:val="24"/>
        </w:rPr>
        <w:t>:</w:t>
      </w:r>
    </w:p>
    <w:p w:rsidR="001B1C29" w:rsidRPr="00A376CC" w:rsidRDefault="00F04B7B" w:rsidP="001B1C29">
      <w:pPr>
        <w:autoSpaceDE w:val="0"/>
        <w:autoSpaceDN w:val="0"/>
        <w:adjustRightInd w:val="0"/>
        <w:spacing w:after="111" w:line="240" w:lineRule="auto"/>
        <w:rPr>
          <w:rFonts w:asciiTheme="minorHAnsi" w:hAnsiTheme="minorHAnsi" w:cstheme="minorHAnsi"/>
          <w:color w:val="00B0F0"/>
          <w:sz w:val="24"/>
          <w:szCs w:val="24"/>
        </w:rPr>
      </w:pPr>
      <w:hyperlink r:id="rId54" w:history="1">
        <w:r w:rsidR="001B1C29" w:rsidRPr="00A376CC">
          <w:rPr>
            <w:rStyle w:val="Hyperlink"/>
            <w:rFonts w:asciiTheme="minorHAnsi" w:hAnsiTheme="minorHAnsi" w:cstheme="minorHAnsi"/>
            <w:sz w:val="24"/>
            <w:szCs w:val="24"/>
          </w:rPr>
          <w:t>Worcestershire children first children missing from education guidance</w:t>
        </w:r>
      </w:hyperlink>
      <w:r w:rsidR="001B1C29" w:rsidRPr="00A376CC">
        <w:rPr>
          <w:rFonts w:asciiTheme="minorHAnsi" w:hAnsiTheme="minorHAnsi" w:cstheme="minorHAnsi"/>
          <w:color w:val="00B0F0"/>
          <w:sz w:val="24"/>
          <w:szCs w:val="24"/>
        </w:rPr>
        <w:t xml:space="preserve"> </w:t>
      </w:r>
    </w:p>
    <w:p w:rsidR="001B1C29" w:rsidRPr="00A376CC" w:rsidRDefault="001B1C29" w:rsidP="001B1C29">
      <w:pPr>
        <w:autoSpaceDE w:val="0"/>
        <w:autoSpaceDN w:val="0"/>
        <w:adjustRightInd w:val="0"/>
        <w:spacing w:after="111" w:line="240" w:lineRule="auto"/>
        <w:rPr>
          <w:rStyle w:val="Hyperlink"/>
          <w:rFonts w:asciiTheme="minorHAnsi" w:eastAsiaTheme="majorEastAsia" w:hAnsiTheme="minorHAnsi" w:cstheme="minorHAnsi"/>
          <w:strike/>
          <w:color w:val="FF0000"/>
          <w:sz w:val="24"/>
          <w:szCs w:val="24"/>
        </w:rPr>
      </w:pPr>
    </w:p>
    <w:p w:rsidR="001B1C29" w:rsidRPr="00A376CC" w:rsidRDefault="001B1C29" w:rsidP="001B1C29">
      <w:pPr>
        <w:spacing w:after="0" w:line="286" w:lineRule="auto"/>
        <w:ind w:right="254"/>
        <w:rPr>
          <w:rFonts w:asciiTheme="minorHAnsi" w:eastAsia="Arial" w:hAnsiTheme="minorHAnsi" w:cstheme="minorHAnsi"/>
          <w:sz w:val="24"/>
          <w:szCs w:val="24"/>
        </w:rPr>
      </w:pPr>
      <w:r w:rsidRPr="00A376CC">
        <w:rPr>
          <w:rFonts w:asciiTheme="minorHAnsi" w:eastAsia="Arial" w:hAnsiTheme="minorHAnsi" w:cstheme="minorHAnsi"/>
          <w:spacing w:val="1"/>
          <w:sz w:val="24"/>
          <w:szCs w:val="24"/>
        </w:rPr>
        <w:t>G</w:t>
      </w:r>
      <w:r w:rsidRPr="00A376CC">
        <w:rPr>
          <w:rFonts w:asciiTheme="minorHAnsi" w:eastAsia="Arial" w:hAnsiTheme="minorHAnsi" w:cstheme="minorHAnsi"/>
          <w:sz w:val="24"/>
          <w:szCs w:val="24"/>
        </w:rPr>
        <w:t>u</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dance </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n school at</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endance </w:t>
      </w:r>
      <w:r w:rsidRPr="00A376CC">
        <w:rPr>
          <w:rFonts w:asciiTheme="minorHAnsi" w:eastAsia="Arial" w:hAnsiTheme="minorHAnsi" w:cstheme="minorHAnsi"/>
          <w:spacing w:val="1"/>
          <w:sz w:val="24"/>
          <w:szCs w:val="24"/>
        </w:rPr>
        <w:t>‘</w:t>
      </w:r>
      <w:r w:rsidRPr="00A376CC">
        <w:rPr>
          <w:rFonts w:asciiTheme="minorHAnsi" w:eastAsia="Arial" w:hAnsiTheme="minorHAnsi" w:cstheme="minorHAnsi"/>
          <w:sz w:val="24"/>
          <w:szCs w:val="24"/>
        </w:rPr>
        <w:t>Work</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together</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 xml:space="preserve">o </w:t>
      </w:r>
      <w:r w:rsidRPr="00A376CC">
        <w:rPr>
          <w:rFonts w:asciiTheme="minorHAnsi" w:eastAsia="Arial" w:hAnsiTheme="minorHAnsi" w:cstheme="minorHAnsi"/>
          <w:spacing w:val="-2"/>
          <w:sz w:val="24"/>
          <w:szCs w:val="24"/>
        </w:rPr>
        <w:t>i</w:t>
      </w:r>
      <w:r w:rsidRPr="00A376CC">
        <w:rPr>
          <w:rFonts w:asciiTheme="minorHAnsi" w:eastAsia="Arial" w:hAnsiTheme="minorHAnsi" w:cstheme="minorHAnsi"/>
          <w:sz w:val="24"/>
          <w:szCs w:val="24"/>
        </w:rPr>
        <w:t>mprove s</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z w:val="24"/>
          <w:szCs w:val="24"/>
        </w:rPr>
        <w:t>hool at</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en</w:t>
      </w:r>
      <w:r w:rsidRPr="00A376CC">
        <w:rPr>
          <w:rFonts w:asciiTheme="minorHAnsi" w:eastAsia="Arial" w:hAnsiTheme="minorHAnsi" w:cstheme="minorHAnsi"/>
          <w:spacing w:val="1"/>
          <w:sz w:val="24"/>
          <w:szCs w:val="24"/>
        </w:rPr>
        <w:t>d</w:t>
      </w:r>
      <w:r w:rsidRPr="00A376CC">
        <w:rPr>
          <w:rFonts w:asciiTheme="minorHAnsi" w:eastAsia="Arial" w:hAnsiTheme="minorHAnsi" w:cstheme="minorHAnsi"/>
          <w:sz w:val="24"/>
          <w:szCs w:val="24"/>
        </w:rPr>
        <w:t xml:space="preserve">ance’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nc</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u</w:t>
      </w:r>
      <w:r w:rsidRPr="00A376CC">
        <w:rPr>
          <w:rFonts w:asciiTheme="minorHAnsi" w:eastAsia="Arial" w:hAnsiTheme="minorHAnsi" w:cstheme="minorHAnsi"/>
          <w:sz w:val="24"/>
          <w:szCs w:val="24"/>
        </w:rPr>
        <w:t>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inf</w:t>
      </w:r>
      <w:r w:rsidRPr="00A376CC">
        <w:rPr>
          <w:rFonts w:asciiTheme="minorHAnsi" w:eastAsia="Arial" w:hAnsiTheme="minorHAnsi" w:cstheme="minorHAnsi"/>
          <w:sz w:val="24"/>
          <w:szCs w:val="24"/>
        </w:rPr>
        <w:t>ormat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on </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n how we</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shou</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d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z w:val="24"/>
          <w:szCs w:val="24"/>
        </w:rPr>
        <w:t>ork</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h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ocal autho</w:t>
      </w:r>
      <w:r w:rsidRPr="00A376CC">
        <w:rPr>
          <w:rFonts w:asciiTheme="minorHAnsi" w:eastAsia="Arial" w:hAnsiTheme="minorHAnsi" w:cstheme="minorHAnsi"/>
          <w:spacing w:val="2"/>
          <w:sz w:val="24"/>
          <w:szCs w:val="24"/>
        </w:rPr>
        <w:t>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dren</w:t>
      </w:r>
      <w:r w:rsidRPr="00A376CC">
        <w:rPr>
          <w:rFonts w:asciiTheme="minorHAnsi" w:eastAsia="Arial" w:hAnsiTheme="minorHAnsi" w:cstheme="minorHAnsi"/>
          <w:spacing w:val="1"/>
          <w:sz w:val="24"/>
          <w:szCs w:val="24"/>
        </w:rPr>
        <w:t>’</w:t>
      </w:r>
      <w:r w:rsidRPr="00A376CC">
        <w:rPr>
          <w:rFonts w:asciiTheme="minorHAnsi" w:eastAsia="Arial" w:hAnsiTheme="minorHAnsi" w:cstheme="minorHAnsi"/>
          <w:sz w:val="24"/>
          <w:szCs w:val="24"/>
        </w:rPr>
        <w:t>s serv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ces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z w:val="24"/>
          <w:szCs w:val="24"/>
        </w:rPr>
        <w:t>here scho</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 xml:space="preserve">l absence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cates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af</w:t>
      </w:r>
      <w:r w:rsidRPr="00A376CC">
        <w:rPr>
          <w:rFonts w:asciiTheme="minorHAnsi" w:eastAsia="Arial" w:hAnsiTheme="minorHAnsi" w:cstheme="minorHAnsi"/>
          <w:sz w:val="24"/>
          <w:szCs w:val="24"/>
        </w:rPr>
        <w:t>eguard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concerns.</w:t>
      </w:r>
    </w:p>
    <w:p w:rsidR="001B1C29" w:rsidRPr="00A376CC" w:rsidRDefault="001B1C29" w:rsidP="001B1C29">
      <w:pPr>
        <w:spacing w:before="2" w:after="0" w:line="120" w:lineRule="exact"/>
        <w:rPr>
          <w:rFonts w:asciiTheme="minorHAnsi" w:hAnsiTheme="minorHAnsi" w:cstheme="minorHAnsi"/>
          <w:sz w:val="12"/>
          <w:szCs w:val="12"/>
        </w:rPr>
      </w:pPr>
    </w:p>
    <w:p w:rsidR="001B1C29" w:rsidRPr="00A376CC" w:rsidRDefault="001B1C29" w:rsidP="001B1C29">
      <w:pPr>
        <w:spacing w:after="0" w:line="287" w:lineRule="auto"/>
        <w:ind w:right="148"/>
        <w:rPr>
          <w:rFonts w:asciiTheme="minorHAnsi" w:eastAsia="Arial" w:hAnsiTheme="minorHAnsi" w:cstheme="minorHAnsi"/>
          <w:sz w:val="24"/>
          <w:szCs w:val="24"/>
        </w:rPr>
      </w:pP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nforma</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regard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our schoo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z w:val="24"/>
          <w:szCs w:val="24"/>
        </w:rPr>
        <w:t>’ d</w:t>
      </w:r>
      <w:r w:rsidRPr="00A376CC">
        <w:rPr>
          <w:rFonts w:asciiTheme="minorHAnsi" w:eastAsia="Arial" w:hAnsiTheme="minorHAnsi" w:cstheme="minorHAnsi"/>
          <w:spacing w:val="1"/>
          <w:sz w:val="24"/>
          <w:szCs w:val="24"/>
        </w:rPr>
        <w:t>ut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es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regard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dren</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m</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educat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on,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nc</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u</w:t>
      </w:r>
      <w:r w:rsidRPr="00A376CC">
        <w:rPr>
          <w:rFonts w:asciiTheme="minorHAnsi" w:eastAsia="Arial" w:hAnsiTheme="minorHAnsi" w:cstheme="minorHAnsi"/>
          <w:sz w:val="24"/>
          <w:szCs w:val="24"/>
        </w:rPr>
        <w:t>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inf</w:t>
      </w:r>
      <w:r w:rsidRPr="00A376CC">
        <w:rPr>
          <w:rFonts w:asciiTheme="minorHAnsi" w:eastAsia="Arial" w:hAnsiTheme="minorHAnsi" w:cstheme="minorHAnsi"/>
          <w:sz w:val="24"/>
          <w:szCs w:val="24"/>
        </w:rPr>
        <w:t>ormat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on </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z w:val="24"/>
          <w:szCs w:val="24"/>
        </w:rPr>
        <w:t>choo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b/>
          <w:sz w:val="24"/>
          <w:szCs w:val="24"/>
        </w:rPr>
        <w:t>m</w:t>
      </w:r>
      <w:r w:rsidRPr="00A376CC">
        <w:rPr>
          <w:rFonts w:asciiTheme="minorHAnsi" w:eastAsia="Arial" w:hAnsiTheme="minorHAnsi" w:cstheme="minorHAnsi"/>
          <w:b/>
          <w:spacing w:val="1"/>
          <w:sz w:val="24"/>
          <w:szCs w:val="24"/>
        </w:rPr>
        <w:t>u</w:t>
      </w:r>
      <w:r w:rsidRPr="00A376CC">
        <w:rPr>
          <w:rFonts w:asciiTheme="minorHAnsi" w:eastAsia="Arial" w:hAnsiTheme="minorHAnsi" w:cstheme="minorHAnsi"/>
          <w:b/>
          <w:sz w:val="24"/>
          <w:szCs w:val="24"/>
        </w:rPr>
        <w:t>st</w:t>
      </w:r>
      <w:r w:rsidRPr="00A376CC">
        <w:rPr>
          <w:rFonts w:asciiTheme="minorHAnsi" w:eastAsia="Arial" w:hAnsiTheme="minorHAnsi" w:cstheme="minorHAnsi"/>
          <w:b/>
          <w:spacing w:val="1"/>
          <w:sz w:val="24"/>
          <w:szCs w:val="24"/>
        </w:rPr>
        <w:t xml:space="preserve"> </w:t>
      </w:r>
      <w:r w:rsidRPr="00A376CC">
        <w:rPr>
          <w:rFonts w:asciiTheme="minorHAnsi" w:eastAsia="Arial" w:hAnsiTheme="minorHAnsi" w:cstheme="minorHAnsi"/>
          <w:sz w:val="24"/>
          <w:szCs w:val="24"/>
        </w:rPr>
        <w:t>prov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de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o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he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ocal author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z w:val="24"/>
          <w:szCs w:val="24"/>
        </w:rPr>
        <w:t>hen remov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a 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 xml:space="preserve">d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rom</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our</w:t>
      </w:r>
      <w:r w:rsidRPr="00A376CC">
        <w:rPr>
          <w:rFonts w:asciiTheme="minorHAnsi" w:eastAsia="Arial" w:hAnsiTheme="minorHAnsi" w:cstheme="minorHAnsi"/>
          <w:sz w:val="24"/>
          <w:szCs w:val="24"/>
        </w:rPr>
        <w:t xml:space="preserve"> school ro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l at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andard and non-s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andard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rans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 po</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can be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 xml:space="preserve">ound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depar</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ment</w:t>
      </w:r>
      <w:r w:rsidRPr="00A376CC">
        <w:rPr>
          <w:rFonts w:asciiTheme="minorHAnsi" w:eastAsia="Arial" w:hAnsiTheme="minorHAnsi" w:cstheme="minorHAnsi"/>
          <w:spacing w:val="-1"/>
          <w:sz w:val="24"/>
          <w:szCs w:val="24"/>
        </w:rPr>
        <w:t>’</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atut</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ry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gu</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dan</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z w:val="24"/>
          <w:szCs w:val="24"/>
        </w:rPr>
        <w:t xml:space="preserve">e: </w:t>
      </w:r>
      <w:r w:rsidRPr="00A376CC">
        <w:rPr>
          <w:rFonts w:asciiTheme="minorHAnsi" w:eastAsia="Arial" w:hAnsiTheme="minorHAnsi" w:cstheme="minorHAnsi"/>
          <w:color w:val="0000FF"/>
          <w:spacing w:val="-65"/>
          <w:sz w:val="24"/>
          <w:szCs w:val="24"/>
        </w:rPr>
        <w:t xml:space="preserve"> </w:t>
      </w:r>
      <w:hyperlink r:id="rId55">
        <w:r w:rsidRPr="00A376CC">
          <w:rPr>
            <w:rFonts w:asciiTheme="minorHAnsi" w:eastAsia="Arial" w:hAnsiTheme="minorHAnsi" w:cstheme="minorHAnsi"/>
            <w:color w:val="0000FF"/>
            <w:spacing w:val="-1"/>
            <w:sz w:val="24"/>
            <w:szCs w:val="24"/>
            <w:u w:val="single" w:color="0000FF"/>
          </w:rPr>
          <w:t>C</w:t>
        </w:r>
        <w:r w:rsidRPr="00A376CC">
          <w:rPr>
            <w:rFonts w:asciiTheme="minorHAnsi" w:eastAsia="Arial" w:hAnsiTheme="minorHAnsi" w:cstheme="minorHAnsi"/>
            <w:color w:val="0000FF"/>
            <w:sz w:val="24"/>
            <w:szCs w:val="24"/>
            <w:u w:val="single" w:color="0000FF"/>
          </w:rPr>
          <w:t>h</w:t>
        </w:r>
        <w:r w:rsidRPr="00A376CC">
          <w:rPr>
            <w:rFonts w:asciiTheme="minorHAnsi" w:eastAsia="Arial" w:hAnsiTheme="minorHAnsi" w:cstheme="minorHAnsi"/>
            <w:color w:val="0000FF"/>
            <w:spacing w:val="-1"/>
            <w:sz w:val="24"/>
            <w:szCs w:val="24"/>
            <w:u w:val="single" w:color="0000FF"/>
          </w:rPr>
          <w:t>il</w:t>
        </w:r>
        <w:r w:rsidRPr="00A376CC">
          <w:rPr>
            <w:rFonts w:asciiTheme="minorHAnsi" w:eastAsia="Arial" w:hAnsiTheme="minorHAnsi" w:cstheme="minorHAnsi"/>
            <w:color w:val="0000FF"/>
            <w:sz w:val="24"/>
            <w:szCs w:val="24"/>
            <w:u w:val="single" w:color="0000FF"/>
          </w:rPr>
          <w:t>dren</w:t>
        </w:r>
        <w:r w:rsidRPr="00A376CC">
          <w:rPr>
            <w:rFonts w:asciiTheme="minorHAnsi" w:eastAsia="Arial" w:hAnsiTheme="minorHAnsi" w:cstheme="minorHAnsi"/>
            <w:color w:val="0000FF"/>
            <w:spacing w:val="2"/>
            <w:sz w:val="24"/>
            <w:szCs w:val="24"/>
            <w:u w:val="single" w:color="0000FF"/>
          </w:rPr>
          <w:t xml:space="preserve"> </w:t>
        </w:r>
        <w:r w:rsidRPr="00A376CC">
          <w:rPr>
            <w:rFonts w:asciiTheme="minorHAnsi" w:eastAsia="Arial" w:hAnsiTheme="minorHAnsi" w:cstheme="minorHAnsi"/>
            <w:color w:val="0000FF"/>
            <w:sz w:val="24"/>
            <w:szCs w:val="24"/>
            <w:u w:val="single" w:color="0000FF"/>
          </w:rPr>
          <w:t>M</w:t>
        </w:r>
        <w:r w:rsidRPr="00A376CC">
          <w:rPr>
            <w:rFonts w:asciiTheme="minorHAnsi" w:eastAsia="Arial" w:hAnsiTheme="minorHAnsi" w:cstheme="minorHAnsi"/>
            <w:color w:val="0000FF"/>
            <w:spacing w:val="-1"/>
            <w:sz w:val="24"/>
            <w:szCs w:val="24"/>
            <w:u w:val="single" w:color="0000FF"/>
          </w:rPr>
          <w:t>i</w:t>
        </w:r>
        <w:r w:rsidRPr="00A376CC">
          <w:rPr>
            <w:rFonts w:asciiTheme="minorHAnsi" w:eastAsia="Arial" w:hAnsiTheme="minorHAnsi" w:cstheme="minorHAnsi"/>
            <w:color w:val="0000FF"/>
            <w:sz w:val="24"/>
            <w:szCs w:val="24"/>
            <w:u w:val="single" w:color="0000FF"/>
          </w:rPr>
          <w:t>ss</w:t>
        </w:r>
        <w:r w:rsidRPr="00A376CC">
          <w:rPr>
            <w:rFonts w:asciiTheme="minorHAnsi" w:eastAsia="Arial" w:hAnsiTheme="minorHAnsi" w:cstheme="minorHAnsi"/>
            <w:color w:val="0000FF"/>
            <w:spacing w:val="-1"/>
            <w:sz w:val="24"/>
            <w:szCs w:val="24"/>
            <w:u w:val="single" w:color="0000FF"/>
          </w:rPr>
          <w:t>i</w:t>
        </w:r>
        <w:r w:rsidRPr="00A376CC">
          <w:rPr>
            <w:rFonts w:asciiTheme="minorHAnsi" w:eastAsia="Arial" w:hAnsiTheme="minorHAnsi" w:cstheme="minorHAnsi"/>
            <w:color w:val="0000FF"/>
            <w:sz w:val="24"/>
            <w:szCs w:val="24"/>
            <w:u w:val="single" w:color="0000FF"/>
          </w:rPr>
          <w:t>ng E</w:t>
        </w:r>
        <w:r w:rsidRPr="00A376CC">
          <w:rPr>
            <w:rFonts w:asciiTheme="minorHAnsi" w:eastAsia="Arial" w:hAnsiTheme="minorHAnsi" w:cstheme="minorHAnsi"/>
            <w:color w:val="0000FF"/>
            <w:spacing w:val="1"/>
            <w:sz w:val="24"/>
            <w:szCs w:val="24"/>
            <w:u w:val="single" w:color="0000FF"/>
          </w:rPr>
          <w:t>d</w:t>
        </w:r>
        <w:r w:rsidRPr="00A376CC">
          <w:rPr>
            <w:rFonts w:asciiTheme="minorHAnsi" w:eastAsia="Arial" w:hAnsiTheme="minorHAnsi" w:cstheme="minorHAnsi"/>
            <w:color w:val="0000FF"/>
            <w:sz w:val="24"/>
            <w:szCs w:val="24"/>
            <w:u w:val="single" w:color="0000FF"/>
          </w:rPr>
          <w:t>ucation</w:t>
        </w:r>
        <w:r w:rsidRPr="00A376CC">
          <w:rPr>
            <w:rFonts w:asciiTheme="minorHAnsi" w:eastAsia="Arial" w:hAnsiTheme="minorHAnsi" w:cstheme="minorHAnsi"/>
            <w:color w:val="000000"/>
            <w:sz w:val="24"/>
            <w:szCs w:val="24"/>
          </w:rPr>
          <w:t>.</w:t>
        </w:r>
      </w:hyperlink>
    </w:p>
    <w:p w:rsidR="001B1C29" w:rsidRPr="00A376CC" w:rsidRDefault="001B1C29" w:rsidP="001B1C29">
      <w:pPr>
        <w:spacing w:before="2" w:after="0" w:line="120" w:lineRule="exact"/>
        <w:rPr>
          <w:rFonts w:asciiTheme="minorHAnsi" w:hAnsiTheme="minorHAnsi" w:cstheme="minorHAnsi"/>
          <w:sz w:val="12"/>
          <w:szCs w:val="12"/>
        </w:rPr>
      </w:pPr>
    </w:p>
    <w:p w:rsidR="001B1C29" w:rsidRPr="00A376CC" w:rsidRDefault="001B1C29" w:rsidP="001B1C29">
      <w:pPr>
        <w:spacing w:before="2" w:after="0" w:line="120" w:lineRule="exact"/>
        <w:rPr>
          <w:rFonts w:asciiTheme="minorHAnsi" w:hAnsiTheme="minorHAnsi" w:cstheme="minorHAnsi"/>
          <w:sz w:val="12"/>
          <w:szCs w:val="12"/>
        </w:rPr>
      </w:pPr>
    </w:p>
    <w:p w:rsidR="001B1C29" w:rsidRPr="00A376CC" w:rsidRDefault="001B1C29" w:rsidP="001B1C29">
      <w:pPr>
        <w:spacing w:after="0"/>
        <w:rPr>
          <w:rFonts w:asciiTheme="minorHAnsi" w:hAnsiTheme="minorHAnsi" w:cstheme="minorHAnsi"/>
          <w:color w:val="FF0000"/>
          <w:sz w:val="24"/>
          <w:szCs w:val="24"/>
        </w:rPr>
      </w:pPr>
      <w:r w:rsidRPr="00A376CC">
        <w:rPr>
          <w:rFonts w:asciiTheme="minorHAnsi" w:eastAsia="Arial" w:hAnsiTheme="minorHAnsi" w:cstheme="minorHAnsi"/>
          <w:sz w:val="24"/>
          <w:szCs w:val="24"/>
        </w:rPr>
        <w:t>General in</w:t>
      </w:r>
      <w:r w:rsidRPr="00A376CC">
        <w:rPr>
          <w:rFonts w:asciiTheme="minorHAnsi" w:eastAsia="Arial" w:hAnsiTheme="minorHAnsi" w:cstheme="minorHAnsi"/>
          <w:spacing w:val="2"/>
          <w:sz w:val="24"/>
          <w:szCs w:val="24"/>
        </w:rPr>
        <w:t>f</w:t>
      </w:r>
      <w:r w:rsidRPr="00A376CC">
        <w:rPr>
          <w:rFonts w:asciiTheme="minorHAnsi" w:eastAsia="Arial" w:hAnsiTheme="minorHAnsi" w:cstheme="minorHAnsi"/>
          <w:sz w:val="24"/>
          <w:szCs w:val="24"/>
        </w:rPr>
        <w:t>ormat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 and adv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ce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schoo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can be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 xml:space="preserve">und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he </w:t>
      </w:r>
      <w:r w:rsidRPr="00A376CC">
        <w:rPr>
          <w:rFonts w:asciiTheme="minorHAnsi" w:eastAsia="Arial" w:hAnsiTheme="minorHAnsi" w:cstheme="minorHAnsi"/>
          <w:spacing w:val="1"/>
          <w:position w:val="-1"/>
          <w:sz w:val="24"/>
          <w:szCs w:val="24"/>
        </w:rPr>
        <w:t>G</w:t>
      </w:r>
      <w:r w:rsidRPr="00A376CC">
        <w:rPr>
          <w:rFonts w:asciiTheme="minorHAnsi" w:eastAsia="Arial" w:hAnsiTheme="minorHAnsi" w:cstheme="minorHAnsi"/>
          <w:position w:val="-1"/>
          <w:sz w:val="24"/>
          <w:szCs w:val="24"/>
        </w:rPr>
        <w:t>overnment</w:t>
      </w:r>
      <w:r w:rsidRPr="00A376CC">
        <w:rPr>
          <w:rFonts w:asciiTheme="minorHAnsi" w:eastAsia="Arial" w:hAnsiTheme="minorHAnsi" w:cstheme="minorHAnsi"/>
          <w:spacing w:val="-1"/>
          <w:position w:val="-1"/>
          <w:sz w:val="24"/>
          <w:szCs w:val="24"/>
        </w:rPr>
        <w:t>’</w:t>
      </w:r>
      <w:r w:rsidRPr="00A376CC">
        <w:rPr>
          <w:rFonts w:asciiTheme="minorHAnsi" w:eastAsia="Arial" w:hAnsiTheme="minorHAnsi" w:cstheme="minorHAnsi"/>
          <w:position w:val="-1"/>
          <w:sz w:val="24"/>
          <w:szCs w:val="24"/>
        </w:rPr>
        <w:t xml:space="preserve">s </w:t>
      </w:r>
      <w:r w:rsidRPr="00A376CC">
        <w:rPr>
          <w:rFonts w:asciiTheme="minorHAnsi" w:eastAsia="Arial" w:hAnsiTheme="minorHAnsi" w:cstheme="minorHAnsi"/>
          <w:color w:val="0000FF"/>
          <w:spacing w:val="-65"/>
          <w:position w:val="-1"/>
          <w:sz w:val="24"/>
          <w:szCs w:val="24"/>
        </w:rPr>
        <w:t xml:space="preserve"> </w:t>
      </w:r>
      <w:hyperlink r:id="rId56">
        <w:r w:rsidRPr="00A376CC">
          <w:rPr>
            <w:rFonts w:asciiTheme="minorHAnsi" w:eastAsia="Arial" w:hAnsiTheme="minorHAnsi" w:cstheme="minorHAnsi"/>
            <w:color w:val="0000FF"/>
            <w:position w:val="-1"/>
            <w:sz w:val="24"/>
            <w:szCs w:val="24"/>
            <w:u w:val="single" w:color="0000FF"/>
          </w:rPr>
          <w:t>M</w:t>
        </w:r>
        <w:r w:rsidRPr="00A376CC">
          <w:rPr>
            <w:rFonts w:asciiTheme="minorHAnsi" w:eastAsia="Arial" w:hAnsiTheme="minorHAnsi" w:cstheme="minorHAnsi"/>
            <w:color w:val="0000FF"/>
            <w:spacing w:val="-1"/>
            <w:position w:val="-1"/>
            <w:sz w:val="24"/>
            <w:szCs w:val="24"/>
            <w:u w:val="single" w:color="0000FF"/>
          </w:rPr>
          <w:t>i</w:t>
        </w:r>
        <w:r w:rsidRPr="00A376CC">
          <w:rPr>
            <w:rFonts w:asciiTheme="minorHAnsi" w:eastAsia="Arial" w:hAnsiTheme="minorHAnsi" w:cstheme="minorHAnsi"/>
            <w:color w:val="0000FF"/>
            <w:position w:val="-1"/>
            <w:sz w:val="24"/>
            <w:szCs w:val="24"/>
            <w:u w:val="single" w:color="0000FF"/>
          </w:rPr>
          <w:t>ss</w:t>
        </w:r>
        <w:r w:rsidRPr="00A376CC">
          <w:rPr>
            <w:rFonts w:asciiTheme="minorHAnsi" w:eastAsia="Arial" w:hAnsiTheme="minorHAnsi" w:cstheme="minorHAnsi"/>
            <w:color w:val="0000FF"/>
            <w:spacing w:val="-1"/>
            <w:position w:val="-1"/>
            <w:sz w:val="24"/>
            <w:szCs w:val="24"/>
            <w:u w:val="single" w:color="0000FF"/>
          </w:rPr>
          <w:t>i</w:t>
        </w:r>
        <w:r w:rsidRPr="00A376CC">
          <w:rPr>
            <w:rFonts w:asciiTheme="minorHAnsi" w:eastAsia="Arial" w:hAnsiTheme="minorHAnsi" w:cstheme="minorHAnsi"/>
            <w:color w:val="0000FF"/>
            <w:position w:val="-1"/>
            <w:sz w:val="24"/>
            <w:szCs w:val="24"/>
            <w:u w:val="single" w:color="0000FF"/>
          </w:rPr>
          <w:t>ng Ch</w:t>
        </w:r>
        <w:r w:rsidRPr="00A376CC">
          <w:rPr>
            <w:rFonts w:asciiTheme="minorHAnsi" w:eastAsia="Arial" w:hAnsiTheme="minorHAnsi" w:cstheme="minorHAnsi"/>
            <w:color w:val="0000FF"/>
            <w:spacing w:val="-1"/>
            <w:position w:val="-1"/>
            <w:sz w:val="24"/>
            <w:szCs w:val="24"/>
            <w:u w:val="single" w:color="0000FF"/>
          </w:rPr>
          <w:t>i</w:t>
        </w:r>
        <w:r w:rsidRPr="00A376CC">
          <w:rPr>
            <w:rFonts w:asciiTheme="minorHAnsi" w:eastAsia="Arial" w:hAnsiTheme="minorHAnsi" w:cstheme="minorHAnsi"/>
            <w:color w:val="0000FF"/>
            <w:spacing w:val="1"/>
            <w:position w:val="-1"/>
            <w:sz w:val="24"/>
            <w:szCs w:val="24"/>
            <w:u w:val="single" w:color="0000FF"/>
          </w:rPr>
          <w:t>l</w:t>
        </w:r>
        <w:r w:rsidRPr="00A376CC">
          <w:rPr>
            <w:rFonts w:asciiTheme="minorHAnsi" w:eastAsia="Arial" w:hAnsiTheme="minorHAnsi" w:cstheme="minorHAnsi"/>
            <w:color w:val="0000FF"/>
            <w:position w:val="-1"/>
            <w:sz w:val="24"/>
            <w:szCs w:val="24"/>
            <w:u w:val="single" w:color="0000FF"/>
          </w:rPr>
          <w:t>dren and Ad</w:t>
        </w:r>
        <w:r w:rsidRPr="00A376CC">
          <w:rPr>
            <w:rFonts w:asciiTheme="minorHAnsi" w:eastAsia="Arial" w:hAnsiTheme="minorHAnsi" w:cstheme="minorHAnsi"/>
            <w:color w:val="0000FF"/>
            <w:spacing w:val="1"/>
            <w:position w:val="-1"/>
            <w:sz w:val="24"/>
            <w:szCs w:val="24"/>
            <w:u w:val="single" w:color="0000FF"/>
          </w:rPr>
          <w:t>u</w:t>
        </w:r>
        <w:r w:rsidRPr="00A376CC">
          <w:rPr>
            <w:rFonts w:asciiTheme="minorHAnsi" w:eastAsia="Arial" w:hAnsiTheme="minorHAnsi" w:cstheme="minorHAnsi"/>
            <w:color w:val="0000FF"/>
            <w:spacing w:val="-1"/>
            <w:position w:val="-1"/>
            <w:sz w:val="24"/>
            <w:szCs w:val="24"/>
            <w:u w:val="single" w:color="0000FF"/>
          </w:rPr>
          <w:t>l</w:t>
        </w:r>
        <w:r w:rsidRPr="00A376CC">
          <w:rPr>
            <w:rFonts w:asciiTheme="minorHAnsi" w:eastAsia="Arial" w:hAnsiTheme="minorHAnsi" w:cstheme="minorHAnsi"/>
            <w:color w:val="0000FF"/>
            <w:spacing w:val="1"/>
            <w:position w:val="-1"/>
            <w:sz w:val="24"/>
            <w:szCs w:val="24"/>
            <w:u w:val="single" w:color="0000FF"/>
          </w:rPr>
          <w:t>t</w:t>
        </w:r>
        <w:r w:rsidRPr="00A376CC">
          <w:rPr>
            <w:rFonts w:asciiTheme="minorHAnsi" w:eastAsia="Arial" w:hAnsiTheme="minorHAnsi" w:cstheme="minorHAnsi"/>
            <w:color w:val="0000FF"/>
            <w:position w:val="-1"/>
            <w:sz w:val="24"/>
            <w:szCs w:val="24"/>
            <w:u w:val="single" w:color="0000FF"/>
          </w:rPr>
          <w:t>s S</w:t>
        </w:r>
        <w:r w:rsidRPr="00A376CC">
          <w:rPr>
            <w:rFonts w:asciiTheme="minorHAnsi" w:eastAsia="Arial" w:hAnsiTheme="minorHAnsi" w:cstheme="minorHAnsi"/>
            <w:color w:val="0000FF"/>
            <w:spacing w:val="1"/>
            <w:position w:val="-1"/>
            <w:sz w:val="24"/>
            <w:szCs w:val="24"/>
            <w:u w:val="single" w:color="0000FF"/>
          </w:rPr>
          <w:t>t</w:t>
        </w:r>
        <w:r w:rsidRPr="00A376CC">
          <w:rPr>
            <w:rFonts w:asciiTheme="minorHAnsi" w:eastAsia="Arial" w:hAnsiTheme="minorHAnsi" w:cstheme="minorHAnsi"/>
            <w:color w:val="0000FF"/>
            <w:position w:val="-1"/>
            <w:sz w:val="24"/>
            <w:szCs w:val="24"/>
            <w:u w:val="single" w:color="0000FF"/>
          </w:rPr>
          <w:t>rategy</w:t>
        </w:r>
        <w:r w:rsidRPr="00A376CC">
          <w:rPr>
            <w:rFonts w:asciiTheme="minorHAnsi" w:eastAsia="Arial" w:hAnsiTheme="minorHAnsi" w:cstheme="minorHAnsi"/>
            <w:color w:val="0000FF"/>
            <w:position w:val="-1"/>
            <w:sz w:val="24"/>
            <w:szCs w:val="24"/>
          </w:rPr>
          <w:t xml:space="preserve"> and</w:t>
        </w:r>
        <w:r w:rsidRPr="00A376CC">
          <w:rPr>
            <w:rFonts w:asciiTheme="minorHAnsi" w:eastAsia="Arial" w:hAnsiTheme="minorHAnsi" w:cstheme="minorHAnsi"/>
            <w:color w:val="0000FF"/>
            <w:position w:val="-1"/>
            <w:sz w:val="24"/>
            <w:szCs w:val="24"/>
            <w:u w:val="single" w:color="0000FF"/>
          </w:rPr>
          <w:t xml:space="preserve"> </w:t>
        </w:r>
      </w:hyperlink>
      <w:hyperlink r:id="rId57">
        <w:r w:rsidRPr="00A376CC">
          <w:rPr>
            <w:rFonts w:asciiTheme="minorHAnsi" w:eastAsia="Arial" w:hAnsiTheme="minorHAnsi" w:cstheme="minorHAnsi"/>
            <w:color w:val="0000FF"/>
            <w:sz w:val="24"/>
            <w:szCs w:val="24"/>
            <w:u w:val="single" w:color="0000FF"/>
          </w:rPr>
          <w:t>Ke</w:t>
        </w:r>
        <w:r w:rsidRPr="00A376CC">
          <w:rPr>
            <w:rFonts w:asciiTheme="minorHAnsi" w:eastAsia="Arial" w:hAnsiTheme="minorHAnsi" w:cstheme="minorHAnsi"/>
            <w:color w:val="0000FF"/>
            <w:spacing w:val="1"/>
            <w:sz w:val="24"/>
            <w:szCs w:val="24"/>
            <w:u w:val="single" w:color="0000FF"/>
          </w:rPr>
          <w:t>e</w:t>
        </w:r>
        <w:r w:rsidRPr="00A376CC">
          <w:rPr>
            <w:rFonts w:asciiTheme="minorHAnsi" w:eastAsia="Arial" w:hAnsiTheme="minorHAnsi" w:cstheme="minorHAnsi"/>
            <w:color w:val="0000FF"/>
            <w:sz w:val="24"/>
            <w:szCs w:val="24"/>
            <w:u w:val="single" w:color="0000FF"/>
          </w:rPr>
          <w:t>p</w:t>
        </w:r>
        <w:r w:rsidRPr="00A376CC">
          <w:rPr>
            <w:rFonts w:asciiTheme="minorHAnsi" w:eastAsia="Arial" w:hAnsiTheme="minorHAnsi" w:cstheme="minorHAnsi"/>
            <w:color w:val="0000FF"/>
            <w:spacing w:val="-1"/>
            <w:sz w:val="24"/>
            <w:szCs w:val="24"/>
            <w:u w:val="single" w:color="0000FF"/>
          </w:rPr>
          <w:t>i</w:t>
        </w:r>
        <w:r w:rsidRPr="00A376CC">
          <w:rPr>
            <w:rFonts w:asciiTheme="minorHAnsi" w:eastAsia="Arial" w:hAnsiTheme="minorHAnsi" w:cstheme="minorHAnsi"/>
            <w:color w:val="0000FF"/>
            <w:sz w:val="24"/>
            <w:szCs w:val="24"/>
            <w:u w:val="single" w:color="0000FF"/>
          </w:rPr>
          <w:t>ng ch</w:t>
        </w:r>
        <w:r w:rsidRPr="00A376CC">
          <w:rPr>
            <w:rFonts w:asciiTheme="minorHAnsi" w:eastAsia="Arial" w:hAnsiTheme="minorHAnsi" w:cstheme="minorHAnsi"/>
            <w:color w:val="0000FF"/>
            <w:spacing w:val="1"/>
            <w:sz w:val="24"/>
            <w:szCs w:val="24"/>
            <w:u w:val="single" w:color="0000FF"/>
          </w:rPr>
          <w:t>i</w:t>
        </w:r>
        <w:r w:rsidRPr="00A376CC">
          <w:rPr>
            <w:rFonts w:asciiTheme="minorHAnsi" w:eastAsia="Arial" w:hAnsiTheme="minorHAnsi" w:cstheme="minorHAnsi"/>
            <w:color w:val="0000FF"/>
            <w:spacing w:val="-1"/>
            <w:sz w:val="24"/>
            <w:szCs w:val="24"/>
            <w:u w:val="single" w:color="0000FF"/>
          </w:rPr>
          <w:t>l</w:t>
        </w:r>
        <w:r w:rsidRPr="00A376CC">
          <w:rPr>
            <w:rFonts w:asciiTheme="minorHAnsi" w:eastAsia="Arial" w:hAnsiTheme="minorHAnsi" w:cstheme="minorHAnsi"/>
            <w:color w:val="0000FF"/>
            <w:sz w:val="24"/>
            <w:szCs w:val="24"/>
            <w:u w:val="single" w:color="0000FF"/>
          </w:rPr>
          <w:t>dr</w:t>
        </w:r>
        <w:r w:rsidRPr="00A376CC">
          <w:rPr>
            <w:rFonts w:asciiTheme="minorHAnsi" w:eastAsia="Arial" w:hAnsiTheme="minorHAnsi" w:cstheme="minorHAnsi"/>
            <w:color w:val="0000FF"/>
            <w:spacing w:val="1"/>
            <w:sz w:val="24"/>
            <w:szCs w:val="24"/>
            <w:u w:val="single" w:color="0000FF"/>
          </w:rPr>
          <w:t>e</w:t>
        </w:r>
        <w:r w:rsidRPr="00A376CC">
          <w:rPr>
            <w:rFonts w:asciiTheme="minorHAnsi" w:eastAsia="Arial" w:hAnsiTheme="minorHAnsi" w:cstheme="minorHAnsi"/>
            <w:color w:val="0000FF"/>
            <w:sz w:val="24"/>
            <w:szCs w:val="24"/>
            <w:u w:val="single" w:color="0000FF"/>
          </w:rPr>
          <w:t xml:space="preserve">n safe </w:t>
        </w:r>
        <w:r w:rsidRPr="00A376CC">
          <w:rPr>
            <w:rFonts w:asciiTheme="minorHAnsi" w:eastAsia="Arial" w:hAnsiTheme="minorHAnsi" w:cstheme="minorHAnsi"/>
            <w:color w:val="0000FF"/>
            <w:spacing w:val="-1"/>
            <w:sz w:val="24"/>
            <w:szCs w:val="24"/>
            <w:u w:val="single" w:color="0000FF"/>
          </w:rPr>
          <w:t>i</w:t>
        </w:r>
        <w:r w:rsidRPr="00A376CC">
          <w:rPr>
            <w:rFonts w:asciiTheme="minorHAnsi" w:eastAsia="Arial" w:hAnsiTheme="minorHAnsi" w:cstheme="minorHAnsi"/>
            <w:color w:val="0000FF"/>
            <w:sz w:val="24"/>
            <w:szCs w:val="24"/>
            <w:u w:val="single" w:color="0000FF"/>
          </w:rPr>
          <w:t xml:space="preserve">n </w:t>
        </w:r>
      </w:hyperlink>
      <w:r w:rsidRPr="00A376CC">
        <w:rPr>
          <w:rFonts w:asciiTheme="minorHAnsi" w:eastAsia="Arial" w:hAnsiTheme="minorHAnsi" w:cstheme="minorHAnsi"/>
          <w:color w:val="0000FF"/>
          <w:sz w:val="24"/>
          <w:szCs w:val="24"/>
          <w:u w:val="single" w:color="0000FF"/>
        </w:rPr>
        <w:t>out-of-scho</w:t>
      </w:r>
      <w:r w:rsidRPr="00A376CC">
        <w:rPr>
          <w:rFonts w:asciiTheme="minorHAnsi" w:eastAsia="Arial" w:hAnsiTheme="minorHAnsi" w:cstheme="minorHAnsi"/>
          <w:color w:val="0000FF"/>
          <w:spacing w:val="-2"/>
          <w:sz w:val="24"/>
          <w:szCs w:val="24"/>
          <w:u w:val="single" w:color="0000FF"/>
        </w:rPr>
        <w:t>o</w:t>
      </w:r>
      <w:r w:rsidRPr="00A376CC">
        <w:rPr>
          <w:rFonts w:asciiTheme="minorHAnsi" w:eastAsia="Arial" w:hAnsiTheme="minorHAnsi" w:cstheme="minorHAnsi"/>
          <w:color w:val="0000FF"/>
          <w:sz w:val="24"/>
          <w:szCs w:val="24"/>
          <w:u w:val="single" w:color="0000FF"/>
        </w:rPr>
        <w:t>l set</w:t>
      </w:r>
      <w:r w:rsidRPr="00A376CC">
        <w:rPr>
          <w:rFonts w:asciiTheme="minorHAnsi" w:eastAsia="Arial" w:hAnsiTheme="minorHAnsi" w:cstheme="minorHAnsi"/>
          <w:color w:val="0000FF"/>
          <w:spacing w:val="1"/>
          <w:sz w:val="24"/>
          <w:szCs w:val="24"/>
          <w:u w:val="single" w:color="0000FF"/>
        </w:rPr>
        <w:t>t</w:t>
      </w:r>
      <w:r w:rsidRPr="00A376CC">
        <w:rPr>
          <w:rFonts w:asciiTheme="minorHAnsi" w:eastAsia="Arial" w:hAnsiTheme="minorHAnsi" w:cstheme="minorHAnsi"/>
          <w:color w:val="0000FF"/>
          <w:spacing w:val="-1"/>
          <w:sz w:val="24"/>
          <w:szCs w:val="24"/>
          <w:u w:val="single" w:color="0000FF"/>
        </w:rPr>
        <w:t>i</w:t>
      </w:r>
      <w:r w:rsidRPr="00A376CC">
        <w:rPr>
          <w:rFonts w:asciiTheme="minorHAnsi" w:eastAsia="Arial" w:hAnsiTheme="minorHAnsi" w:cstheme="minorHAnsi"/>
          <w:color w:val="0000FF"/>
          <w:sz w:val="24"/>
          <w:szCs w:val="24"/>
          <w:u w:val="single" w:color="0000FF"/>
        </w:rPr>
        <w:t>ngs</w:t>
      </w:r>
      <w:r w:rsidRPr="00A376CC">
        <w:rPr>
          <w:rFonts w:asciiTheme="minorHAnsi" w:eastAsia="Arial" w:hAnsiTheme="minorHAnsi" w:cstheme="minorHAnsi"/>
          <w:color w:val="0000FF"/>
          <w:spacing w:val="1"/>
          <w:sz w:val="24"/>
          <w:szCs w:val="24"/>
        </w:rPr>
        <w:t xml:space="preserve"> </w:t>
      </w:r>
    </w:p>
    <w:p w:rsidR="001B1C29" w:rsidRPr="001C65A3" w:rsidRDefault="001B1C29" w:rsidP="001B1C29">
      <w:pPr>
        <w:pStyle w:val="Heading3"/>
        <w:rPr>
          <w:rFonts w:asciiTheme="minorHAnsi" w:hAnsiTheme="minorHAnsi" w:cstheme="minorHAnsi"/>
          <w:color w:val="auto"/>
        </w:rPr>
      </w:pPr>
      <w:bookmarkStart w:id="23" w:name="_Toc178675934"/>
      <w:r w:rsidRPr="001C65A3">
        <w:rPr>
          <w:rFonts w:asciiTheme="minorHAnsi" w:hAnsiTheme="minorHAnsi" w:cstheme="minorHAnsi"/>
          <w:color w:val="auto"/>
        </w:rPr>
        <w:t>1.3.4 Elective Home Educated</w:t>
      </w:r>
      <w:bookmarkEnd w:id="23"/>
      <w:r w:rsidRPr="001C65A3">
        <w:rPr>
          <w:rFonts w:asciiTheme="minorHAnsi" w:hAnsiTheme="minorHAnsi" w:cstheme="minorHAnsi"/>
          <w:color w:val="auto"/>
        </w:rPr>
        <w:t xml:space="preserve">  </w:t>
      </w:r>
    </w:p>
    <w:p w:rsidR="001B1C29" w:rsidRPr="00A376CC" w:rsidRDefault="001B1C29" w:rsidP="001B1C29">
      <w:pPr>
        <w:pStyle w:val="Default"/>
        <w:spacing w:after="93"/>
        <w:jc w:val="both"/>
        <w:rPr>
          <w:rFonts w:asciiTheme="minorHAnsi" w:hAnsiTheme="minorHAnsi" w:cstheme="minorHAnsi"/>
        </w:rPr>
      </w:pPr>
      <w:r w:rsidRPr="00A376CC">
        <w:rPr>
          <w:rFonts w:asciiTheme="minorHAnsi" w:hAnsiTheme="minorHAnsi" w:cstheme="minorHAnsi"/>
        </w:rPr>
        <w:t xml:space="preserve">Many </w:t>
      </w:r>
      <w:proofErr w:type="gramStart"/>
      <w:r w:rsidRPr="00A376CC">
        <w:rPr>
          <w:rFonts w:asciiTheme="minorHAnsi" w:hAnsiTheme="minorHAnsi" w:cstheme="minorHAnsi"/>
        </w:rPr>
        <w:t>home</w:t>
      </w:r>
      <w:proofErr w:type="gramEnd"/>
      <w:r w:rsidRPr="00A376CC">
        <w:rPr>
          <w:rFonts w:asciiTheme="minorHAnsi" w:hAnsiTheme="minorHAnsi" w:cstheme="minorHAnsi"/>
        </w:rPr>
        <w:t xml:space="preserve"> educated children have an overwhelmingly positive learning experience. At our school we expect the parents’ decision to home educate to be made with their child’s best education at the heart of the decision. However, we know this is not the case for all, and home education can mean some children are less visible to the services that are there to keep them safe and supported in line with their needs.</w:t>
      </w:r>
    </w:p>
    <w:p w:rsidR="001B1C29" w:rsidRPr="00A376CC" w:rsidRDefault="001B1C29" w:rsidP="001B1C29">
      <w:pPr>
        <w:pStyle w:val="Default"/>
        <w:spacing w:after="93"/>
        <w:jc w:val="both"/>
        <w:rPr>
          <w:rFonts w:asciiTheme="minorHAnsi" w:hAnsiTheme="minorHAnsi" w:cstheme="minorHAnsi"/>
        </w:rPr>
      </w:pPr>
      <w:r w:rsidRPr="00A376CC">
        <w:rPr>
          <w:rFonts w:asciiTheme="minorHAnsi" w:hAnsiTheme="minorHAnsi" w:cstheme="minorHAnsi"/>
        </w:rPr>
        <w:t>From September 2016 the Education (Pupil Registration) (England) Regulations2006 were amended, we must inform our Worcestershire Children First all deletions from our admission register when a child is taken off roll.</w:t>
      </w:r>
    </w:p>
    <w:p w:rsidR="00A82DF9" w:rsidRDefault="001B1C29" w:rsidP="001B1C29">
      <w:pPr>
        <w:pStyle w:val="Default"/>
        <w:jc w:val="both"/>
        <w:rPr>
          <w:rFonts w:asciiTheme="minorHAnsi" w:hAnsiTheme="minorHAnsi" w:cstheme="minorHAnsi"/>
          <w:color w:val="EE0000"/>
        </w:rPr>
      </w:pPr>
      <w:r w:rsidRPr="00A376CC">
        <w:rPr>
          <w:rFonts w:asciiTheme="minorHAnsi" w:hAnsiTheme="minorHAnsi" w:cstheme="minorHAnsi"/>
        </w:rPr>
        <w:t xml:space="preserve">Where a parent/carer has expressed their intention to remove a child from school with a view to </w:t>
      </w:r>
      <w:r w:rsidRPr="00A5695D">
        <w:rPr>
          <w:rFonts w:asciiTheme="minorHAnsi" w:hAnsiTheme="minorHAnsi" w:cstheme="minorHAnsi"/>
          <w:color w:val="auto"/>
        </w:rPr>
        <w:t>educating at home, we will work together to coordinate a meeting with parents/carers where possible.</w:t>
      </w:r>
      <w:r w:rsidR="00A82DF9" w:rsidRPr="00A5695D">
        <w:rPr>
          <w:rFonts w:asciiTheme="minorHAnsi" w:hAnsiTheme="minorHAnsi" w:cstheme="minorHAnsi"/>
          <w:color w:val="auto"/>
        </w:rPr>
        <w:t xml:space="preserve">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w:t>
      </w:r>
    </w:p>
    <w:p w:rsidR="00A82DF9" w:rsidRPr="00A82DF9" w:rsidRDefault="00A82DF9" w:rsidP="001B1C29">
      <w:pPr>
        <w:pStyle w:val="Default"/>
        <w:jc w:val="both"/>
        <w:rPr>
          <w:rFonts w:asciiTheme="minorHAnsi" w:hAnsiTheme="minorHAnsi" w:cstheme="minorHAnsi"/>
        </w:rPr>
      </w:pPr>
    </w:p>
    <w:p w:rsidR="00A82DF9" w:rsidRPr="00A82DF9" w:rsidRDefault="00A82DF9" w:rsidP="001B1C29">
      <w:pPr>
        <w:pStyle w:val="Default"/>
        <w:jc w:val="both"/>
        <w:rPr>
          <w:rFonts w:asciiTheme="minorHAnsi" w:hAnsiTheme="minorHAnsi" w:cstheme="minorHAnsi"/>
          <w:color w:val="EE0000"/>
        </w:rPr>
      </w:pPr>
      <w:r w:rsidRPr="00A82DF9">
        <w:rPr>
          <w:rFonts w:asciiTheme="minorHAnsi" w:hAnsiTheme="minorHAnsi" w:cstheme="minorHAnsi"/>
        </w:rPr>
        <w:t xml:space="preserve">DfE guidance for local authorities on Elective home education sets out the role and responsibilities of local authorities and their powers to engage with parents. Although this is </w:t>
      </w:r>
      <w:r w:rsidRPr="00A82DF9">
        <w:rPr>
          <w:rFonts w:asciiTheme="minorHAnsi" w:hAnsiTheme="minorHAnsi" w:cstheme="minorHAnsi"/>
        </w:rPr>
        <w:lastRenderedPageBreak/>
        <w:t xml:space="preserve">primarily aimed at local authorities, schools should also be familiar with this guidance. </w:t>
      </w:r>
      <w:hyperlink r:id="rId58" w:history="1">
        <w:r w:rsidRPr="00A82DF9">
          <w:rPr>
            <w:rFonts w:asciiTheme="minorHAnsi" w:hAnsiTheme="minorHAnsi" w:cstheme="minorHAnsi"/>
            <w:color w:val="0000FF"/>
            <w:u w:val="single"/>
          </w:rPr>
          <w:t>Elective home education - GOV.UK</w:t>
        </w:r>
      </w:hyperlink>
    </w:p>
    <w:p w:rsidR="00A82DF9" w:rsidRDefault="00A82DF9" w:rsidP="001B1C29">
      <w:pPr>
        <w:pStyle w:val="Default"/>
        <w:jc w:val="both"/>
        <w:rPr>
          <w:rFonts w:asciiTheme="minorHAnsi" w:hAnsiTheme="minorHAnsi" w:cstheme="minorHAnsi"/>
          <w:color w:val="EE0000"/>
        </w:rPr>
      </w:pPr>
    </w:p>
    <w:p w:rsidR="00A82DF9" w:rsidRPr="00A376CC" w:rsidRDefault="00A82DF9" w:rsidP="001B1C29">
      <w:pPr>
        <w:pStyle w:val="Default"/>
        <w:jc w:val="both"/>
        <w:rPr>
          <w:rFonts w:asciiTheme="minorHAnsi" w:hAnsiTheme="minorHAnsi" w:cstheme="minorHAnsi"/>
        </w:rPr>
      </w:pPr>
    </w:p>
    <w:p w:rsidR="001B1C29" w:rsidRPr="001C65A3" w:rsidRDefault="001B1C29" w:rsidP="001B1C29">
      <w:pPr>
        <w:pStyle w:val="Heading3"/>
        <w:rPr>
          <w:rFonts w:asciiTheme="minorHAnsi" w:hAnsiTheme="minorHAnsi" w:cstheme="minorHAnsi"/>
          <w:color w:val="auto"/>
        </w:rPr>
      </w:pPr>
      <w:bookmarkStart w:id="24" w:name="_Toc178675935"/>
      <w:r w:rsidRPr="001C65A3">
        <w:rPr>
          <w:rFonts w:asciiTheme="minorHAnsi" w:hAnsiTheme="minorHAnsi" w:cstheme="minorHAnsi"/>
          <w:color w:val="auto"/>
        </w:rPr>
        <w:t>1.3.5 Domestic Abuse</w:t>
      </w:r>
      <w:bookmarkEnd w:id="24"/>
    </w:p>
    <w:p w:rsidR="001B1C29" w:rsidRPr="00A376CC" w:rsidRDefault="00F04B7B" w:rsidP="001B1C29">
      <w:pPr>
        <w:spacing w:line="240" w:lineRule="auto"/>
        <w:jc w:val="both"/>
        <w:rPr>
          <w:rFonts w:asciiTheme="minorHAnsi" w:hAnsiTheme="minorHAnsi" w:cstheme="minorHAnsi"/>
          <w:b/>
          <w:bCs/>
          <w:color w:val="0000FF"/>
          <w:sz w:val="24"/>
          <w:szCs w:val="24"/>
          <w:u w:val="single"/>
        </w:rPr>
      </w:pPr>
      <w:hyperlink r:id="rId59" w:history="1">
        <w:r w:rsidR="001B1C29" w:rsidRPr="00A376CC">
          <w:rPr>
            <w:rStyle w:val="Hyperlink"/>
            <w:rFonts w:asciiTheme="minorHAnsi" w:eastAsiaTheme="majorEastAsia" w:hAnsiTheme="minorHAnsi" w:cstheme="minorHAnsi"/>
            <w:bCs/>
            <w:sz w:val="24"/>
            <w:szCs w:val="24"/>
          </w:rPr>
          <w:t>Ending Domestic abuse Save Lives</w:t>
        </w:r>
      </w:hyperlink>
    </w:p>
    <w:p w:rsidR="001B1C29" w:rsidRPr="00A376CC" w:rsidRDefault="001B1C29" w:rsidP="001B1C29">
      <w:pPr>
        <w:spacing w:line="240" w:lineRule="auto"/>
        <w:jc w:val="both"/>
        <w:rPr>
          <w:rFonts w:asciiTheme="minorHAnsi" w:hAnsiTheme="minorHAnsi" w:cstheme="minorHAnsi"/>
          <w:b/>
          <w:bCs/>
          <w:color w:val="0000FF"/>
          <w:sz w:val="24"/>
          <w:szCs w:val="24"/>
          <w:u w:val="single"/>
        </w:rPr>
      </w:pPr>
      <w:r w:rsidRPr="00A376CC">
        <w:rPr>
          <w:rFonts w:asciiTheme="minorHAnsi" w:hAnsiTheme="minorHAnsi" w:cstheme="minorHAnsi"/>
          <w:sz w:val="24"/>
          <w:szCs w:val="24"/>
        </w:rPr>
        <w:t xml:space="preserve">The cross-government definition of domestic violence and abuse is: any incident or pattern of incidents of controlling, coercive, threatening behaviour, violence or abuse between those aged 16 or over who are, or have been, intimate partners or family members regardless of sex or sexuality. The abuse can encompass but is not limited to: psychological; physical; sexual; financial; and emotional. </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All children can witness and be adversely affected by domestic abuse in the context of their home life where domestic abuse occurs between family members. Exposure to domestic abuse and/or violence can have a serious, long lasting emotional and psychological impact on children. In some cases, a child may blame themselves for the abuse or may have had to leave the family home as a result.</w:t>
      </w:r>
    </w:p>
    <w:p w:rsidR="001B1C29" w:rsidRPr="00A376CC" w:rsidRDefault="001B1C29" w:rsidP="001B1C29">
      <w:pPr>
        <w:spacing w:line="240" w:lineRule="auto"/>
        <w:jc w:val="both"/>
        <w:rPr>
          <w:rFonts w:asciiTheme="minorHAnsi" w:hAnsiTheme="minorHAnsi" w:cstheme="minorHAnsi"/>
          <w:color w:val="333333"/>
          <w:sz w:val="24"/>
          <w:szCs w:val="24"/>
          <w:shd w:val="clear" w:color="auto" w:fill="FFFFFF"/>
        </w:rPr>
      </w:pPr>
      <w:r w:rsidRPr="00A376CC">
        <w:rPr>
          <w:rFonts w:asciiTheme="minorHAnsi" w:hAnsiTheme="minorHAnsi" w:cstheme="minorHAnsi"/>
          <w:sz w:val="24"/>
          <w:szCs w:val="24"/>
        </w:rPr>
        <w:t>If we identify a victim of domestic abuse being high risk. We will consider a referral to MARAC (Multi Agency Risk Assessment Conference).</w:t>
      </w:r>
      <w:r w:rsidRPr="00A376CC">
        <w:rPr>
          <w:rFonts w:asciiTheme="minorHAnsi" w:hAnsiTheme="minorHAnsi" w:cstheme="minorHAnsi"/>
          <w:color w:val="333333"/>
          <w:sz w:val="24"/>
          <w:szCs w:val="24"/>
          <w:shd w:val="clear" w:color="auto" w:fill="FFFFFF"/>
        </w:rPr>
        <w:t xml:space="preserve"> The purpose of MARAC is to share information and establish a multi-agency action plan to support the victim and to make links with other public protection procedures, particularly safeguarding children, vulnerable adults and the management of offenders. We will continue to provide help and support in order to safeguard children. This will usually be led by the designated safeguarding lead. MARAC does not replace a referral to children social care. </w:t>
      </w:r>
    </w:p>
    <w:p w:rsidR="001B1C29" w:rsidRPr="00A376CC" w:rsidRDefault="00F04B7B" w:rsidP="001B1C29">
      <w:pPr>
        <w:spacing w:line="240" w:lineRule="auto"/>
        <w:jc w:val="both"/>
        <w:rPr>
          <w:rFonts w:asciiTheme="minorHAnsi" w:hAnsiTheme="minorHAnsi" w:cstheme="minorHAnsi"/>
          <w:color w:val="333333"/>
          <w:sz w:val="24"/>
          <w:szCs w:val="24"/>
          <w:shd w:val="clear" w:color="auto" w:fill="FFFFFF"/>
        </w:rPr>
      </w:pPr>
      <w:hyperlink r:id="rId60" w:history="1">
        <w:r w:rsidR="001B1C29" w:rsidRPr="00A376CC">
          <w:rPr>
            <w:rStyle w:val="Hyperlink"/>
            <w:rFonts w:asciiTheme="minorHAnsi" w:eastAsiaTheme="majorEastAsia" w:hAnsiTheme="minorHAnsi" w:cstheme="minorHAnsi"/>
            <w:sz w:val="24"/>
            <w:szCs w:val="24"/>
            <w:shd w:val="clear" w:color="auto" w:fill="FFFFFF"/>
          </w:rPr>
          <w:t>Worcestershire children first Domestic abuse guidance</w:t>
        </w:r>
      </w:hyperlink>
      <w:r w:rsidR="001B1C29" w:rsidRPr="00A376CC">
        <w:rPr>
          <w:rFonts w:asciiTheme="minorHAnsi" w:hAnsiTheme="minorHAnsi" w:cstheme="minorHAnsi"/>
          <w:color w:val="333333"/>
          <w:sz w:val="24"/>
          <w:szCs w:val="24"/>
          <w:shd w:val="clear" w:color="auto" w:fill="FFFFFF"/>
        </w:rPr>
        <w:t xml:space="preserve"> </w:t>
      </w:r>
    </w:p>
    <w:p w:rsidR="001B1C29" w:rsidRPr="001C65A3" w:rsidRDefault="001B1C29" w:rsidP="001B1C29">
      <w:pPr>
        <w:pStyle w:val="Heading3"/>
        <w:rPr>
          <w:rFonts w:asciiTheme="minorHAnsi" w:hAnsiTheme="minorHAnsi" w:cstheme="minorHAnsi"/>
          <w:color w:val="auto"/>
        </w:rPr>
      </w:pPr>
      <w:bookmarkStart w:id="25" w:name="_Toc178675936"/>
      <w:r w:rsidRPr="001C65A3">
        <w:rPr>
          <w:rFonts w:asciiTheme="minorHAnsi" w:hAnsiTheme="minorHAnsi" w:cstheme="minorHAnsi"/>
          <w:color w:val="auto"/>
        </w:rPr>
        <w:t>1.3.6 Homelessness</w:t>
      </w:r>
      <w:bookmarkEnd w:id="25"/>
    </w:p>
    <w:p w:rsidR="001B1C29" w:rsidRPr="00A376CC" w:rsidRDefault="001B1C29" w:rsidP="001B1C29">
      <w:pPr>
        <w:jc w:val="both"/>
        <w:rPr>
          <w:rFonts w:asciiTheme="minorHAnsi" w:hAnsiTheme="minorHAnsi" w:cstheme="minorHAnsi"/>
          <w:sz w:val="24"/>
          <w:szCs w:val="24"/>
        </w:rPr>
      </w:pPr>
      <w:r w:rsidRPr="00A376CC">
        <w:rPr>
          <w:rFonts w:asciiTheme="minorHAnsi" w:hAnsiTheme="minorHAnsi" w:cstheme="minorHAnsi"/>
          <w:sz w:val="24"/>
          <w:szCs w:val="24"/>
        </w:rPr>
        <w:t xml:space="preserve">We understand that being homeless or being at risk of becoming homeless presents a real risk to a child’s welfare. Our Designated Safeguarding Lead (and any deputies) are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children’s social care where a child has been harmed or is at risk of harm. The Homelessness Reduction Act 2017 places a new legal duty on English councils so that everyone who is homeless or at risk of homelessness will have access to meaningful help including an assessment of their needs and </w:t>
      </w:r>
      <w:r w:rsidRPr="00A376CC">
        <w:rPr>
          <w:rFonts w:asciiTheme="minorHAnsi" w:hAnsiTheme="minorHAnsi" w:cstheme="minorHAnsi"/>
          <w:sz w:val="24"/>
          <w:szCs w:val="24"/>
        </w:rPr>
        <w:lastRenderedPageBreak/>
        <w:t xml:space="preserve">circumstances, the development of a personalised housing plan, and work to help them retain their accommodation or find a new place to live. The following factsheets usefully summarise the new duties: </w:t>
      </w:r>
      <w:hyperlink r:id="rId61" w:history="1">
        <w:r w:rsidRPr="00A376CC">
          <w:rPr>
            <w:rStyle w:val="Hyperlink"/>
            <w:rFonts w:asciiTheme="minorHAnsi" w:eastAsiaTheme="majorEastAsia" w:hAnsiTheme="minorHAnsi" w:cstheme="minorHAnsi"/>
            <w:color w:val="0070C0"/>
            <w:sz w:val="24"/>
            <w:szCs w:val="24"/>
          </w:rPr>
          <w:t>Homeless Reduction Act Factsheets</w:t>
        </w:r>
      </w:hyperlink>
      <w:r w:rsidRPr="00A376CC">
        <w:rPr>
          <w:rFonts w:asciiTheme="minorHAnsi" w:hAnsiTheme="minorHAnsi" w:cstheme="minorHAnsi"/>
          <w:color w:val="FF0000"/>
          <w:sz w:val="24"/>
          <w:szCs w:val="24"/>
        </w:rPr>
        <w:t xml:space="preserve">. </w:t>
      </w:r>
      <w:r w:rsidRPr="00A376CC">
        <w:rPr>
          <w:rFonts w:asciiTheme="minorHAnsi" w:hAnsiTheme="minorHAnsi" w:cstheme="minorHAnsi"/>
          <w:sz w:val="24"/>
          <w:szCs w:val="24"/>
        </w:rPr>
        <w:t>The new duties shift focus to early intervention and encourage those at risk to seek support as soon as possible, before they are facing a homelessness crisis.</w:t>
      </w:r>
    </w:p>
    <w:p w:rsidR="001657A3" w:rsidRPr="00A376CC" w:rsidRDefault="001B1C29" w:rsidP="001B1C29">
      <w:pPr>
        <w:jc w:val="both"/>
        <w:rPr>
          <w:rFonts w:asciiTheme="minorHAnsi" w:hAnsiTheme="minorHAnsi" w:cstheme="minorHAnsi"/>
          <w:sz w:val="24"/>
          <w:szCs w:val="24"/>
        </w:rPr>
      </w:pPr>
      <w:r w:rsidRPr="00A376CC">
        <w:rPr>
          <w:rFonts w:asciiTheme="minorHAnsi" w:hAnsiTheme="minorHAnsi" w:cstheme="minorHAnsi"/>
          <w:sz w:val="24"/>
          <w:szCs w:val="24"/>
        </w:rPr>
        <w:t xml:space="preserve">We will consider homelessness in the context of children who live with their families, and intervention will be on that basis. Children’s services will be the lead agency for these young people and the Designated Safeguarding Lead (or a Deputy) should ensure appropriate referrals are made based on the child’s circumstances. </w:t>
      </w:r>
    </w:p>
    <w:p w:rsidR="001657A3" w:rsidRPr="001C65A3" w:rsidRDefault="00A376CC" w:rsidP="001B1C29">
      <w:pPr>
        <w:jc w:val="both"/>
      </w:pPr>
      <w:r w:rsidRPr="001C65A3">
        <w:rPr>
          <w:b/>
          <w:bCs/>
          <w:sz w:val="28"/>
          <w:szCs w:val="28"/>
        </w:rPr>
        <w:t xml:space="preserve">1.3.7 </w:t>
      </w:r>
      <w:r w:rsidR="001657A3" w:rsidRPr="001C65A3">
        <w:rPr>
          <w:b/>
          <w:bCs/>
          <w:sz w:val="28"/>
          <w:szCs w:val="28"/>
        </w:rPr>
        <w:t>Mental health</w:t>
      </w:r>
      <w:r w:rsidR="001657A3" w:rsidRPr="001C65A3">
        <w:t xml:space="preserve"> </w:t>
      </w:r>
    </w:p>
    <w:p w:rsidR="001657A3" w:rsidRPr="00A376CC" w:rsidRDefault="001657A3" w:rsidP="001B1C29">
      <w:pPr>
        <w:jc w:val="both"/>
      </w:pPr>
      <w:r w:rsidRPr="00A376CC">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 </w:t>
      </w:r>
    </w:p>
    <w:p w:rsidR="001657A3" w:rsidRPr="00A376CC" w:rsidRDefault="001657A3" w:rsidP="001B1C29">
      <w:pPr>
        <w:jc w:val="both"/>
      </w:pPr>
      <w:r w:rsidRPr="00A376CC">
        <w:t xml:space="preserve">More information can be found in the Mental health and behaviour in schools guidance, </w:t>
      </w:r>
      <w:hyperlink r:id="rId62" w:history="1">
        <w:r w:rsidRPr="00A376CC">
          <w:rPr>
            <w:rStyle w:val="Hyperlink"/>
          </w:rPr>
          <w:t>https://www.gov.uk/government/publications/mental-health-and-behaviour-in-schools--2</w:t>
        </w:r>
      </w:hyperlink>
    </w:p>
    <w:p w:rsidR="00A82DF9" w:rsidRDefault="001657A3" w:rsidP="001B1C29">
      <w:pPr>
        <w:jc w:val="both"/>
      </w:pPr>
      <w:r w:rsidRPr="00A376CC">
        <w:t>Public Health England has produced a range of resources to support secondary school teachers to promote positive health, wellbeing and resilience among children.</w:t>
      </w:r>
      <w:r w:rsidR="00A82DF9">
        <w:t xml:space="preserve"> </w:t>
      </w:r>
      <w:r w:rsidRPr="00A376CC">
        <w:t xml:space="preserve"> See Every Mind Matters for links to all materials and lesson plans. </w:t>
      </w:r>
    </w:p>
    <w:p w:rsidR="00A82DF9" w:rsidRPr="00A5695D" w:rsidRDefault="00F04B7B" w:rsidP="001B1C29">
      <w:pPr>
        <w:jc w:val="both"/>
        <w:rPr>
          <w:color w:val="4472C4" w:themeColor="accent5"/>
        </w:rPr>
      </w:pPr>
      <w:hyperlink r:id="rId63" w:history="1">
        <w:r w:rsidR="00A82DF9" w:rsidRPr="00A5695D">
          <w:rPr>
            <w:color w:val="4472C4" w:themeColor="accent5"/>
            <w:u w:val="single"/>
          </w:rPr>
          <w:t>Better Health Every Mind Matters | Campaigns | Campaign Resource Centre</w:t>
        </w:r>
      </w:hyperlink>
    </w:p>
    <w:p w:rsidR="001657A3" w:rsidRPr="00A376CC" w:rsidRDefault="00F04B7B" w:rsidP="001B1C29">
      <w:pPr>
        <w:jc w:val="both"/>
      </w:pPr>
      <w:hyperlink r:id="rId64" w:history="1">
        <w:r w:rsidR="001657A3" w:rsidRPr="00A376CC">
          <w:rPr>
            <w:color w:val="0000FF"/>
            <w:u w:val="single"/>
          </w:rPr>
          <w:t>School Zone | Campaigns | Campaign Resource Centre (dhsc.gov.uk)</w:t>
        </w:r>
      </w:hyperlink>
    </w:p>
    <w:p w:rsidR="001657A3" w:rsidRPr="004D6C05" w:rsidRDefault="00A376CC" w:rsidP="001B1C29">
      <w:pPr>
        <w:jc w:val="both"/>
        <w:rPr>
          <w:color w:val="992183"/>
          <w:sz w:val="28"/>
          <w:szCs w:val="28"/>
        </w:rPr>
      </w:pPr>
      <w:r w:rsidRPr="001C65A3">
        <w:rPr>
          <w:b/>
          <w:bCs/>
          <w:sz w:val="28"/>
          <w:szCs w:val="28"/>
        </w:rPr>
        <w:t xml:space="preserve">1.3.8 </w:t>
      </w:r>
      <w:r w:rsidR="001657A3" w:rsidRPr="001C65A3">
        <w:rPr>
          <w:b/>
          <w:bCs/>
          <w:sz w:val="28"/>
          <w:szCs w:val="28"/>
        </w:rPr>
        <w:t xml:space="preserve">Modern Slavery and the National Referral Mechanism </w:t>
      </w:r>
    </w:p>
    <w:p w:rsidR="001B1C29" w:rsidRPr="00A376CC" w:rsidRDefault="001657A3" w:rsidP="001B1C29">
      <w:pPr>
        <w:jc w:val="both"/>
        <w:rPr>
          <w:rFonts w:asciiTheme="minorHAnsi" w:hAnsiTheme="minorHAnsi" w:cstheme="minorHAnsi"/>
          <w:sz w:val="24"/>
          <w:szCs w:val="24"/>
        </w:rPr>
      </w:pPr>
      <w:r w:rsidRPr="00A376CC">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Statutory Guidance. Modern slavery: </w:t>
      </w:r>
      <w:hyperlink w:history="1">
        <w:r w:rsidRPr="00A376CC">
          <w:rPr>
            <w:rStyle w:val="Hyperlink"/>
          </w:rPr>
          <w:t>Modern slavery: how to identify and support victims - GOV.UK (www.gov.uk)</w:t>
        </w:r>
      </w:hyperlink>
    </w:p>
    <w:p w:rsidR="001657A3" w:rsidRPr="00A376CC" w:rsidRDefault="001657A3" w:rsidP="001B1C29">
      <w:pPr>
        <w:jc w:val="both"/>
        <w:rPr>
          <w:rFonts w:asciiTheme="minorHAnsi" w:hAnsiTheme="minorHAnsi" w:cstheme="minorHAnsi"/>
          <w:sz w:val="24"/>
          <w:szCs w:val="24"/>
        </w:rPr>
      </w:pPr>
    </w:p>
    <w:p w:rsidR="001B1C29" w:rsidRPr="001C65A3" w:rsidRDefault="00A376CC" w:rsidP="001B1C29">
      <w:pPr>
        <w:pStyle w:val="Heading3"/>
        <w:rPr>
          <w:rFonts w:asciiTheme="minorHAnsi" w:hAnsiTheme="minorHAnsi" w:cstheme="minorHAnsi"/>
          <w:color w:val="auto"/>
        </w:rPr>
      </w:pPr>
      <w:bookmarkStart w:id="26" w:name="_Toc178675937"/>
      <w:r w:rsidRPr="001C65A3">
        <w:rPr>
          <w:rFonts w:asciiTheme="minorHAnsi" w:hAnsiTheme="minorHAnsi" w:cstheme="minorHAnsi"/>
          <w:color w:val="auto"/>
        </w:rPr>
        <w:t>1.3.9</w:t>
      </w:r>
      <w:r w:rsidR="001B1C29" w:rsidRPr="001C65A3">
        <w:rPr>
          <w:rFonts w:asciiTheme="minorHAnsi" w:hAnsiTheme="minorHAnsi" w:cstheme="minorHAnsi"/>
          <w:color w:val="auto"/>
        </w:rPr>
        <w:t xml:space="preserve"> Children with Family Members in Prison</w:t>
      </w:r>
      <w:bookmarkEnd w:id="26"/>
      <w:r w:rsidR="001B1C29" w:rsidRPr="001C65A3">
        <w:rPr>
          <w:rFonts w:asciiTheme="minorHAnsi" w:hAnsiTheme="minorHAnsi" w:cstheme="minorHAnsi"/>
          <w:color w:val="auto"/>
        </w:rPr>
        <w:t xml:space="preserve"> </w:t>
      </w:r>
    </w:p>
    <w:p w:rsidR="001B1C29" w:rsidRPr="00A376CC" w:rsidRDefault="001B1C29" w:rsidP="001B1C29">
      <w:pPr>
        <w:jc w:val="both"/>
        <w:rPr>
          <w:rFonts w:asciiTheme="minorHAnsi" w:hAnsiTheme="minorHAnsi" w:cstheme="minorHAnsi"/>
          <w:sz w:val="24"/>
          <w:szCs w:val="24"/>
        </w:rPr>
      </w:pPr>
      <w:r w:rsidRPr="00A376CC">
        <w:rPr>
          <w:rFonts w:asciiTheme="minorHAnsi" w:hAnsiTheme="minorHAnsi" w:cstheme="minorHAnsi"/>
          <w:sz w:val="24"/>
          <w:szCs w:val="24"/>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65" w:history="1">
        <w:r w:rsidRPr="00A376CC">
          <w:rPr>
            <w:rStyle w:val="Hyperlink"/>
            <w:rFonts w:asciiTheme="minorHAnsi" w:hAnsiTheme="minorHAnsi" w:cstheme="minorHAnsi"/>
          </w:rPr>
          <w:t>NICCO</w:t>
        </w:r>
      </w:hyperlink>
      <w:r w:rsidRPr="00A376CC">
        <w:rPr>
          <w:rFonts w:asciiTheme="minorHAnsi" w:hAnsiTheme="minorHAnsi" w:cstheme="minorHAnsi"/>
          <w:sz w:val="24"/>
          <w:szCs w:val="24"/>
        </w:rPr>
        <w:t xml:space="preserve"> provides information designed to support professionals working with offenders and their children, to help mitigate negative consequences for those children. </w:t>
      </w:r>
    </w:p>
    <w:p w:rsidR="001B1C29" w:rsidRPr="00A376CC" w:rsidRDefault="00F04B7B" w:rsidP="001B1C29">
      <w:pPr>
        <w:jc w:val="both"/>
        <w:rPr>
          <w:rFonts w:asciiTheme="minorHAnsi" w:hAnsiTheme="minorHAnsi" w:cstheme="minorHAnsi"/>
          <w:sz w:val="24"/>
          <w:szCs w:val="24"/>
        </w:rPr>
      </w:pPr>
      <w:hyperlink r:id="rId66" w:history="1">
        <w:r w:rsidR="001B1C29" w:rsidRPr="00A376CC">
          <w:rPr>
            <w:u w:val="single"/>
          </w:rPr>
          <w:t>Barnardo's - NICCO</w:t>
        </w:r>
      </w:hyperlink>
    </w:p>
    <w:p w:rsidR="001B1C29" w:rsidRPr="00A376CC" w:rsidRDefault="00A376CC" w:rsidP="001B1C29">
      <w:pPr>
        <w:pStyle w:val="Heading3"/>
        <w:rPr>
          <w:rFonts w:asciiTheme="minorHAnsi" w:hAnsiTheme="minorHAnsi" w:cstheme="minorHAnsi"/>
          <w:color w:val="FF0000"/>
        </w:rPr>
      </w:pPr>
      <w:bookmarkStart w:id="27" w:name="_Toc178675938"/>
      <w:r w:rsidRPr="001C65A3">
        <w:rPr>
          <w:rFonts w:asciiTheme="minorHAnsi" w:hAnsiTheme="minorHAnsi" w:cstheme="minorHAnsi"/>
          <w:color w:val="auto"/>
        </w:rPr>
        <w:lastRenderedPageBreak/>
        <w:t>1.3.10</w:t>
      </w:r>
      <w:r w:rsidR="001B1C29" w:rsidRPr="001C65A3">
        <w:rPr>
          <w:rFonts w:asciiTheme="minorHAnsi" w:hAnsiTheme="minorHAnsi" w:cstheme="minorHAnsi"/>
          <w:color w:val="auto"/>
        </w:rPr>
        <w:t xml:space="preserve"> Child Abduction and Community Safety Incidents</w:t>
      </w:r>
      <w:bookmarkEnd w:id="27"/>
      <w:r w:rsidR="001B1C29" w:rsidRPr="001C65A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Other community safety incidents in the vicinity of a school can raise concerns amongst </w:t>
      </w:r>
      <w:r w:rsidRPr="00A376CC">
        <w:rPr>
          <w:rFonts w:asciiTheme="minorHAnsi" w:hAnsiTheme="minorHAnsi" w:cstheme="minorHAnsi"/>
          <w:sz w:val="24"/>
          <w:szCs w:val="24"/>
        </w:rPr>
        <w:t>children</w:t>
      </w:r>
      <w:r w:rsidRPr="00A376CC">
        <w:rPr>
          <w:rFonts w:asciiTheme="minorHAnsi" w:hAnsiTheme="minorHAnsi" w:cstheme="minorHAnsi"/>
          <w:color w:val="000000"/>
          <w:sz w:val="24"/>
          <w:szCs w:val="24"/>
        </w:rPr>
        <w:t xml:space="preserve"> and parents, for example, people loitering nearby or unknown adults engaging children in conversation. </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p>
    <w:p w:rsidR="009D09F1" w:rsidRDefault="001B1C29" w:rsidP="009D09F1">
      <w:pPr>
        <w:pStyle w:val="NormalWeb"/>
        <w:rPr>
          <w:rFonts w:asciiTheme="minorHAnsi" w:hAnsiTheme="minorHAnsi" w:cstheme="minorHAnsi"/>
          <w:color w:val="000000"/>
        </w:rPr>
      </w:pPr>
      <w:r w:rsidRPr="00A376CC">
        <w:rPr>
          <w:rFonts w:asciiTheme="minorHAnsi" w:hAnsiTheme="minorHAnsi" w:cstheme="minorHAnsi"/>
        </w:rPr>
        <w:t>As children get older and are granted more independence (for example, as they start walking to school on their own) it is important we provide practical advice on how to keep themselves safe. At our school we provide outdoor-safety lessons run by our teachers or occasionally by local police staff.</w:t>
      </w:r>
      <w:r w:rsidRPr="00A376CC">
        <w:rPr>
          <w:rFonts w:asciiTheme="minorHAnsi" w:hAnsiTheme="minorHAnsi" w:cstheme="minorHAnsi"/>
          <w:color w:val="FF0000"/>
        </w:rPr>
        <w:t xml:space="preserve"> </w:t>
      </w:r>
      <w:r w:rsidRPr="00A376CC">
        <w:rPr>
          <w:rFonts w:asciiTheme="minorHAnsi" w:hAnsiTheme="minorHAnsi" w:cstheme="minorHAnsi"/>
          <w:color w:val="000000"/>
        </w:rPr>
        <w:t xml:space="preserve">Lessons focus on building children’s confidence and abilities rather than simply warning them about all strangers. </w:t>
      </w:r>
    </w:p>
    <w:p w:rsidR="00D97B13" w:rsidRDefault="00D97B13" w:rsidP="009D09F1">
      <w:pPr>
        <w:pStyle w:val="NormalWeb"/>
        <w:rPr>
          <w:color w:val="000000"/>
          <w:sz w:val="27"/>
          <w:szCs w:val="27"/>
        </w:rPr>
      </w:pPr>
    </w:p>
    <w:p w:rsidR="003416D3" w:rsidRPr="00A5695D" w:rsidRDefault="003416D3" w:rsidP="003416D3">
      <w:pPr>
        <w:autoSpaceDE w:val="0"/>
        <w:autoSpaceDN w:val="0"/>
        <w:adjustRightInd w:val="0"/>
        <w:spacing w:after="0" w:line="240" w:lineRule="auto"/>
        <w:jc w:val="both"/>
        <w:rPr>
          <w:b/>
          <w:bCs/>
          <w:sz w:val="24"/>
          <w:szCs w:val="24"/>
        </w:rPr>
      </w:pPr>
      <w:r w:rsidRPr="00A5695D">
        <w:rPr>
          <w:b/>
          <w:bCs/>
          <w:sz w:val="24"/>
          <w:szCs w:val="24"/>
        </w:rPr>
        <w:t>School-Arranged Homestays Abroad</w:t>
      </w:r>
    </w:p>
    <w:p w:rsidR="003F64BD" w:rsidRPr="00A5695D" w:rsidRDefault="003F64BD" w:rsidP="003416D3">
      <w:pPr>
        <w:autoSpaceDE w:val="0"/>
        <w:autoSpaceDN w:val="0"/>
        <w:adjustRightInd w:val="0"/>
        <w:spacing w:after="0" w:line="240" w:lineRule="auto"/>
        <w:jc w:val="both"/>
        <w:rPr>
          <w:b/>
          <w:bCs/>
          <w:sz w:val="24"/>
          <w:szCs w:val="24"/>
        </w:rPr>
      </w:pPr>
    </w:p>
    <w:p w:rsidR="003416D3" w:rsidRPr="00A5695D" w:rsidRDefault="003416D3" w:rsidP="003416D3">
      <w:pPr>
        <w:autoSpaceDE w:val="0"/>
        <w:autoSpaceDN w:val="0"/>
        <w:adjustRightInd w:val="0"/>
        <w:spacing w:after="0" w:line="240" w:lineRule="auto"/>
        <w:jc w:val="both"/>
        <w:rPr>
          <w:sz w:val="24"/>
          <w:szCs w:val="24"/>
        </w:rPr>
      </w:pPr>
      <w:r w:rsidRPr="00A5695D">
        <w:rPr>
          <w:sz w:val="24"/>
          <w:szCs w:val="24"/>
        </w:rPr>
        <w:t xml:space="preserve">When arranging homestays outside of the UK, the school will work closely with </w:t>
      </w:r>
      <w:r w:rsidRPr="00A5695D">
        <w:rPr>
          <w:b/>
          <w:bCs/>
          <w:sz w:val="24"/>
          <w:szCs w:val="24"/>
        </w:rPr>
        <w:t>partner schools</w:t>
      </w:r>
      <w:r w:rsidRPr="00A5695D">
        <w:rPr>
          <w:sz w:val="24"/>
          <w:szCs w:val="24"/>
        </w:rPr>
        <w:t xml:space="preserve"> to discuss and agree upon the safeguarding arrangements in place.</w:t>
      </w:r>
    </w:p>
    <w:p w:rsidR="003416D3" w:rsidRPr="00A5695D" w:rsidRDefault="003416D3" w:rsidP="003416D3">
      <w:pPr>
        <w:autoSpaceDE w:val="0"/>
        <w:autoSpaceDN w:val="0"/>
        <w:adjustRightInd w:val="0"/>
        <w:spacing w:after="0" w:line="240" w:lineRule="auto"/>
        <w:jc w:val="both"/>
        <w:rPr>
          <w:sz w:val="24"/>
          <w:szCs w:val="24"/>
        </w:rPr>
      </w:pPr>
      <w:r w:rsidRPr="00A5695D">
        <w:rPr>
          <w:sz w:val="24"/>
          <w:szCs w:val="24"/>
        </w:rPr>
        <w:t>On a case-by-case basis, the school will:</w:t>
      </w:r>
    </w:p>
    <w:p w:rsidR="003416D3" w:rsidRPr="00A5695D" w:rsidRDefault="003416D3" w:rsidP="006970B0">
      <w:pPr>
        <w:numPr>
          <w:ilvl w:val="0"/>
          <w:numId w:val="63"/>
        </w:numPr>
        <w:autoSpaceDE w:val="0"/>
        <w:autoSpaceDN w:val="0"/>
        <w:adjustRightInd w:val="0"/>
        <w:spacing w:after="0" w:line="240" w:lineRule="auto"/>
        <w:jc w:val="both"/>
        <w:rPr>
          <w:sz w:val="24"/>
          <w:szCs w:val="24"/>
        </w:rPr>
      </w:pPr>
      <w:r w:rsidRPr="00A5695D">
        <w:rPr>
          <w:sz w:val="24"/>
          <w:szCs w:val="24"/>
        </w:rPr>
        <w:t xml:space="preserve">Consider whether to contact the relevant foreign embassy or High Commission to determine what background checks may be possible on host </w:t>
      </w:r>
      <w:r w:rsidR="003F64BD" w:rsidRPr="00A5695D">
        <w:rPr>
          <w:sz w:val="24"/>
          <w:szCs w:val="24"/>
        </w:rPr>
        <w:t>families.</w:t>
      </w:r>
    </w:p>
    <w:p w:rsidR="003416D3" w:rsidRPr="00A5695D" w:rsidRDefault="003416D3" w:rsidP="006970B0">
      <w:pPr>
        <w:numPr>
          <w:ilvl w:val="0"/>
          <w:numId w:val="63"/>
        </w:numPr>
        <w:autoSpaceDE w:val="0"/>
        <w:autoSpaceDN w:val="0"/>
        <w:adjustRightInd w:val="0"/>
        <w:spacing w:after="0" w:line="240" w:lineRule="auto"/>
        <w:jc w:val="both"/>
        <w:rPr>
          <w:sz w:val="24"/>
          <w:szCs w:val="24"/>
        </w:rPr>
      </w:pPr>
      <w:r w:rsidRPr="00A5695D">
        <w:rPr>
          <w:sz w:val="24"/>
          <w:szCs w:val="24"/>
        </w:rPr>
        <w:t>Use professional judgement to assess whether the proposed arrangements are appropriate and sufficient to safeguard pupils.</w:t>
      </w:r>
    </w:p>
    <w:p w:rsidR="003416D3" w:rsidRPr="00A5695D" w:rsidRDefault="003416D3" w:rsidP="003416D3">
      <w:pPr>
        <w:autoSpaceDE w:val="0"/>
        <w:autoSpaceDN w:val="0"/>
        <w:adjustRightInd w:val="0"/>
        <w:spacing w:after="0" w:line="240" w:lineRule="auto"/>
        <w:jc w:val="both"/>
        <w:rPr>
          <w:sz w:val="24"/>
          <w:szCs w:val="24"/>
        </w:rPr>
      </w:pPr>
      <w:r w:rsidRPr="00A5695D">
        <w:rPr>
          <w:sz w:val="24"/>
          <w:szCs w:val="24"/>
        </w:rPr>
        <w:t>All pupils participating in international exchanges will be provided with emergency contact details to use in the event of a safeguarding concern or if they feel uncomfortable during their stay.</w:t>
      </w:r>
    </w:p>
    <w:p w:rsidR="003416D3" w:rsidRPr="00A5695D" w:rsidRDefault="003416D3" w:rsidP="003416D3">
      <w:pPr>
        <w:autoSpaceDE w:val="0"/>
        <w:autoSpaceDN w:val="0"/>
        <w:adjustRightInd w:val="0"/>
        <w:spacing w:after="0" w:line="240" w:lineRule="auto"/>
        <w:jc w:val="both"/>
        <w:rPr>
          <w:sz w:val="24"/>
          <w:szCs w:val="24"/>
        </w:rPr>
      </w:pPr>
    </w:p>
    <w:p w:rsidR="003416D3" w:rsidRPr="00A5695D" w:rsidRDefault="003416D3" w:rsidP="003416D3">
      <w:pPr>
        <w:autoSpaceDE w:val="0"/>
        <w:autoSpaceDN w:val="0"/>
        <w:adjustRightInd w:val="0"/>
        <w:spacing w:after="0" w:line="240" w:lineRule="auto"/>
        <w:jc w:val="both"/>
        <w:rPr>
          <w:b/>
          <w:bCs/>
          <w:sz w:val="24"/>
          <w:szCs w:val="24"/>
        </w:rPr>
      </w:pPr>
      <w:r w:rsidRPr="00A5695D">
        <w:rPr>
          <w:b/>
          <w:bCs/>
          <w:sz w:val="24"/>
          <w:szCs w:val="24"/>
        </w:rPr>
        <w:t>Privately Arranged Homestays</w:t>
      </w:r>
    </w:p>
    <w:p w:rsidR="003416D3" w:rsidRPr="00A5695D" w:rsidRDefault="003416D3" w:rsidP="003416D3">
      <w:pPr>
        <w:autoSpaceDE w:val="0"/>
        <w:autoSpaceDN w:val="0"/>
        <w:adjustRightInd w:val="0"/>
        <w:spacing w:after="0" w:line="240" w:lineRule="auto"/>
        <w:jc w:val="both"/>
        <w:rPr>
          <w:sz w:val="24"/>
          <w:szCs w:val="24"/>
        </w:rPr>
      </w:pPr>
      <w:r w:rsidRPr="00A5695D">
        <w:rPr>
          <w:sz w:val="24"/>
          <w:szCs w:val="24"/>
        </w:rPr>
        <w:t>Where a parent or pupil arranges their own homestay independently of the school, this is considered a private arrangement. In these cases, the school is not the regulated activity provider and holds no legal responsibility for conducting safeguarding checks.</w:t>
      </w:r>
    </w:p>
    <w:p w:rsidR="001B1C29" w:rsidRPr="001C65A3" w:rsidRDefault="001B1C29" w:rsidP="001B1C29">
      <w:pPr>
        <w:pStyle w:val="Heading2"/>
        <w:rPr>
          <w:rFonts w:asciiTheme="minorHAnsi" w:hAnsiTheme="minorHAnsi" w:cstheme="minorHAnsi"/>
          <w:color w:val="auto"/>
        </w:rPr>
      </w:pPr>
      <w:bookmarkStart w:id="28" w:name="_Toc178675939"/>
      <w:r w:rsidRPr="001C65A3">
        <w:rPr>
          <w:rFonts w:asciiTheme="minorHAnsi" w:hAnsiTheme="minorHAnsi" w:cstheme="minorHAnsi"/>
          <w:color w:val="auto"/>
        </w:rPr>
        <w:t>1.4.0 Child Sexual Exploitation (CSE) and Child Criminal Exploitation (CCE)</w:t>
      </w:r>
      <w:bookmarkEnd w:id="28"/>
      <w:r w:rsidRPr="001C65A3">
        <w:rPr>
          <w:rFonts w:asciiTheme="minorHAnsi" w:hAnsiTheme="minorHAnsi" w:cstheme="minorHAnsi"/>
          <w:color w:val="auto"/>
        </w:rPr>
        <w:t xml:space="preserve"> </w:t>
      </w:r>
    </w:p>
    <w:p w:rsidR="001B1C29" w:rsidRPr="00C75C05"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C75C05">
        <w:rPr>
          <w:rFonts w:asciiTheme="minorHAnsi" w:hAnsiTheme="minorHAnsi" w:cstheme="minorHAnsi"/>
          <w:color w:val="000000"/>
          <w:sz w:val="24"/>
          <w:szCs w:val="24"/>
        </w:rPr>
        <w:t xml:space="preserve">Both CSE and CCE are forms of abuse that occur where an individual or group takes advantage of an imbalance in power to coerce, manipulate or deceive a child into taking part in sexual or criminal </w:t>
      </w:r>
      <w:r w:rsidRPr="00C75C05">
        <w:rPr>
          <w:rFonts w:asciiTheme="minorHAnsi" w:hAnsiTheme="minorHAnsi" w:cstheme="minorHAnsi"/>
          <w:sz w:val="24"/>
          <w:szCs w:val="24"/>
        </w:rPr>
        <w:t xml:space="preserve">activity, and may involve exchange </w:t>
      </w:r>
      <w:r w:rsidRPr="00C75C05">
        <w:rPr>
          <w:rFonts w:asciiTheme="minorHAnsi" w:hAnsiTheme="minorHAnsi" w:cstheme="minorHAnsi"/>
          <w:color w:val="000000"/>
          <w:sz w:val="24"/>
          <w:szCs w:val="24"/>
        </w:rPr>
        <w:t xml:space="preserve">for something the victim needs or wants, and/or for the financial advantage or increased status of the perpetrator or facilitator and/or through violence or the threat of violence. CSE and CCE can affect children, both male and </w:t>
      </w:r>
      <w:r w:rsidRPr="00C75C05">
        <w:rPr>
          <w:rFonts w:asciiTheme="minorHAnsi" w:hAnsiTheme="minorHAnsi" w:cstheme="minorHAnsi"/>
          <w:color w:val="000000"/>
          <w:sz w:val="24"/>
          <w:szCs w:val="24"/>
        </w:rPr>
        <w:lastRenderedPageBreak/>
        <w:t>female and can include children who have been moved (commonly referred to as trafficking) for the purpose of exploitation.</w:t>
      </w:r>
    </w:p>
    <w:p w:rsidR="001B1C29" w:rsidRPr="00C75C05"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p>
    <w:p w:rsidR="001B1C29" w:rsidRPr="00C75C05" w:rsidRDefault="001B1C29" w:rsidP="001B1C29">
      <w:pPr>
        <w:autoSpaceDE w:val="0"/>
        <w:autoSpaceDN w:val="0"/>
        <w:adjustRightInd w:val="0"/>
        <w:spacing w:after="0" w:line="240" w:lineRule="auto"/>
        <w:jc w:val="both"/>
        <w:rPr>
          <w:rFonts w:asciiTheme="minorHAnsi" w:hAnsiTheme="minorHAnsi" w:cstheme="minorHAnsi"/>
          <w:sz w:val="24"/>
          <w:szCs w:val="24"/>
        </w:rPr>
      </w:pPr>
      <w:r w:rsidRPr="00C75C05">
        <w:rPr>
          <w:rFonts w:asciiTheme="minorHAnsi" w:hAnsiTheme="minorHAnsi" w:cstheme="minorHAnsi"/>
          <w:sz w:val="24"/>
          <w:szCs w:val="24"/>
        </w:rPr>
        <w:t xml:space="preserve">All staff are made aware of the indicators of sexual exploitation. It is sexual abuse involving criminal behaviours against children and young people which can have a long-lasting adverse impact on a child’s physical and emotional health. Sexual exploitation involves an individual or group of adults taking advantage of the vulnerability of an individual or groups of children or young people. Victims can be boys or girls; this can be one off or reoccurring. Children and young people are often unwittingly drawn into sexual exploitation through the offer of friendship and care, gifts, drugs and alcohol, and sometimes accommodation. It may also be linked to child trafficking. A common feature of sexual exploitation is that the child often does not recognise the coercive nature of the relationship and does not see themselves as a victim. The child may initially resent what they perceive as interference by staff, but staff must act on their concerns, as they would for any other type of abuse.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The DSL will use the Worcester Safeguarding Children’s Board CSE Screening Tool or relevant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documentation depending on the local authority on all occasions when there is a concern that a child is being or is at risk of being sexually exploited or where indicators have been observed that are consistent with a child who is being or who is at risk of being sexually exploited.</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In all cases if the tool identifies any level of concern the DSL should contact their local Missing and Child Sexual Exploitation Forum and email the completed CSE Screening Tool along with a Family Front Door (FFD) Cause for Concern form (or equivalent for each authority) If a child is in immediate danger the police should be called on 999.</w:t>
      </w:r>
    </w:p>
    <w:p w:rsidR="00F967DA" w:rsidRPr="001C65A3" w:rsidRDefault="001B1C29" w:rsidP="001B1C29">
      <w:pPr>
        <w:pStyle w:val="Heading3"/>
        <w:rPr>
          <w:rFonts w:asciiTheme="minorHAnsi" w:hAnsiTheme="minorHAnsi" w:cstheme="minorHAnsi"/>
          <w:color w:val="auto"/>
        </w:rPr>
      </w:pPr>
      <w:bookmarkStart w:id="29" w:name="_Toc178675940"/>
      <w:r w:rsidRPr="001C65A3">
        <w:rPr>
          <w:rFonts w:asciiTheme="minorHAnsi" w:hAnsiTheme="minorHAnsi" w:cstheme="minorHAnsi"/>
          <w:color w:val="auto"/>
        </w:rPr>
        <w:t>1.4.1 Child Criminal Exploitation (CCE)</w:t>
      </w:r>
      <w:bookmarkEnd w:id="29"/>
    </w:p>
    <w:p w:rsidR="00F967DA" w:rsidRPr="00A5695D" w:rsidRDefault="00F967DA" w:rsidP="00F967DA">
      <w:pPr>
        <w:pStyle w:val="NormalWeb"/>
        <w:rPr>
          <w:rFonts w:asciiTheme="minorHAnsi" w:hAnsiTheme="minorHAnsi" w:cstheme="minorHAnsi"/>
        </w:rPr>
      </w:pPr>
      <w:r w:rsidRPr="00A5695D">
        <w:rPr>
          <w:rFonts w:asciiTheme="minorHAnsi" w:hAnsiTheme="minorHAnsi" w:cstheme="minorHAnsi"/>
        </w:rPr>
        <w:t>Child Criminal Exploitation (CCE) can take various forms. It often involves children being forced or manipulated into criminal activity, such as:</w:t>
      </w:r>
    </w:p>
    <w:p w:rsidR="00F967DA" w:rsidRPr="00A5695D" w:rsidRDefault="00F967DA" w:rsidP="006970B0">
      <w:pPr>
        <w:pStyle w:val="NormalWeb"/>
        <w:numPr>
          <w:ilvl w:val="0"/>
          <w:numId w:val="64"/>
        </w:numPr>
        <w:rPr>
          <w:rFonts w:asciiTheme="minorHAnsi" w:hAnsiTheme="minorHAnsi" w:cstheme="minorHAnsi"/>
        </w:rPr>
      </w:pPr>
      <w:r w:rsidRPr="00A5695D">
        <w:rPr>
          <w:rFonts w:asciiTheme="minorHAnsi" w:hAnsiTheme="minorHAnsi" w:cstheme="minorHAnsi"/>
        </w:rPr>
        <w:t>Transporting drugs or money across county lines;</w:t>
      </w:r>
    </w:p>
    <w:p w:rsidR="00F967DA" w:rsidRPr="00A5695D" w:rsidRDefault="00F967DA" w:rsidP="006970B0">
      <w:pPr>
        <w:pStyle w:val="NormalWeb"/>
        <w:numPr>
          <w:ilvl w:val="0"/>
          <w:numId w:val="64"/>
        </w:numPr>
        <w:rPr>
          <w:rFonts w:asciiTheme="minorHAnsi" w:hAnsiTheme="minorHAnsi" w:cstheme="minorHAnsi"/>
        </w:rPr>
      </w:pPr>
      <w:r w:rsidRPr="00A5695D">
        <w:rPr>
          <w:rFonts w:asciiTheme="minorHAnsi" w:hAnsiTheme="minorHAnsi" w:cstheme="minorHAnsi"/>
        </w:rPr>
        <w:t>Working in cannabis factories;</w:t>
      </w:r>
    </w:p>
    <w:p w:rsidR="00F967DA" w:rsidRPr="00A5695D" w:rsidRDefault="00F967DA" w:rsidP="006970B0">
      <w:pPr>
        <w:pStyle w:val="NormalWeb"/>
        <w:numPr>
          <w:ilvl w:val="0"/>
          <w:numId w:val="64"/>
        </w:numPr>
        <w:rPr>
          <w:rFonts w:asciiTheme="minorHAnsi" w:hAnsiTheme="minorHAnsi" w:cstheme="minorHAnsi"/>
        </w:rPr>
      </w:pPr>
      <w:r w:rsidRPr="00A5695D">
        <w:rPr>
          <w:rFonts w:asciiTheme="minorHAnsi" w:hAnsiTheme="minorHAnsi" w:cstheme="minorHAnsi"/>
        </w:rPr>
        <w:t>Shoplifting or pickpocketing;</w:t>
      </w:r>
    </w:p>
    <w:p w:rsidR="00F967DA" w:rsidRPr="00A5695D" w:rsidRDefault="00F967DA" w:rsidP="006970B0">
      <w:pPr>
        <w:pStyle w:val="NormalWeb"/>
        <w:numPr>
          <w:ilvl w:val="0"/>
          <w:numId w:val="64"/>
        </w:numPr>
        <w:rPr>
          <w:rFonts w:asciiTheme="minorHAnsi" w:hAnsiTheme="minorHAnsi" w:cstheme="minorHAnsi"/>
        </w:rPr>
      </w:pPr>
      <w:r w:rsidRPr="00A5695D">
        <w:rPr>
          <w:rFonts w:asciiTheme="minorHAnsi" w:hAnsiTheme="minorHAnsi" w:cstheme="minorHAnsi"/>
        </w:rPr>
        <w:t>Committing vehicle crime; or</w:t>
      </w:r>
    </w:p>
    <w:p w:rsidR="00F967DA" w:rsidRPr="00A5695D" w:rsidRDefault="00F967DA" w:rsidP="006970B0">
      <w:pPr>
        <w:pStyle w:val="NormalWeb"/>
        <w:numPr>
          <w:ilvl w:val="0"/>
          <w:numId w:val="64"/>
        </w:numPr>
        <w:rPr>
          <w:rFonts w:asciiTheme="minorHAnsi" w:hAnsiTheme="minorHAnsi" w:cstheme="minorHAnsi"/>
        </w:rPr>
      </w:pPr>
      <w:r w:rsidRPr="00A5695D">
        <w:rPr>
          <w:rFonts w:asciiTheme="minorHAnsi" w:hAnsiTheme="minorHAnsi" w:cstheme="minorHAnsi"/>
        </w:rPr>
        <w:t>Threatening or committing serious acts of violence.</w:t>
      </w:r>
    </w:p>
    <w:p w:rsidR="00F967DA" w:rsidRPr="00A5695D" w:rsidRDefault="00F967DA" w:rsidP="00F967DA">
      <w:pPr>
        <w:pStyle w:val="NormalWeb"/>
        <w:rPr>
          <w:rFonts w:asciiTheme="minorHAnsi" w:hAnsiTheme="minorHAnsi" w:cstheme="minorHAnsi"/>
        </w:rPr>
      </w:pPr>
      <w:r w:rsidRPr="00A5695D">
        <w:rPr>
          <w:rFonts w:asciiTheme="minorHAnsi" w:hAnsiTheme="minorHAnsi" w:cstheme="minorHAnsi"/>
        </w:rPr>
        <w:t>Children may also be coerced into carrying weapons—such as knives—either under pressure from perpetrators or for a perceived sense of protection against others.</w:t>
      </w:r>
    </w:p>
    <w:p w:rsidR="00F967DA" w:rsidRPr="00A5695D" w:rsidRDefault="00F967DA" w:rsidP="00F967DA">
      <w:pPr>
        <w:pStyle w:val="NormalWeb"/>
        <w:rPr>
          <w:rFonts w:asciiTheme="minorHAnsi" w:hAnsiTheme="minorHAnsi" w:cstheme="minorHAnsi"/>
        </w:rPr>
      </w:pPr>
      <w:r w:rsidRPr="00A5695D">
        <w:rPr>
          <w:rFonts w:asciiTheme="minorHAnsi" w:hAnsiTheme="minorHAnsi" w:cstheme="minorHAnsi"/>
        </w:rPr>
        <w:t>Victims of CCE are often trapped in exploitative situations through threats of violence, coercion, or the creation of debt. This entrapment can make it extremely difficult for them to escape.</w:t>
      </w:r>
    </w:p>
    <w:p w:rsidR="00F967DA" w:rsidRPr="00A5695D" w:rsidRDefault="00F967DA" w:rsidP="00F967DA">
      <w:pPr>
        <w:pStyle w:val="NormalWeb"/>
        <w:rPr>
          <w:rFonts w:asciiTheme="minorHAnsi" w:hAnsiTheme="minorHAnsi" w:cstheme="minorHAnsi"/>
        </w:rPr>
      </w:pPr>
      <w:r w:rsidRPr="00A5695D">
        <w:rPr>
          <w:rFonts w:asciiTheme="minorHAnsi" w:hAnsiTheme="minorHAnsi" w:cstheme="minorHAnsi"/>
        </w:rPr>
        <w:t xml:space="preserve">Because children involved in criminal exploitation frequently engage in criminal behaviour themselves, their </w:t>
      </w:r>
      <w:r w:rsidRPr="00A5695D">
        <w:rPr>
          <w:rStyle w:val="Strong"/>
          <w:rFonts w:asciiTheme="minorHAnsi" w:eastAsiaTheme="majorEastAsia" w:hAnsiTheme="minorHAnsi" w:cstheme="minorHAnsi"/>
          <w:b w:val="0"/>
          <w:bCs w:val="0"/>
        </w:rPr>
        <w:t>vulnerability as victims is not always recognised</w:t>
      </w:r>
      <w:r w:rsidRPr="00A5695D">
        <w:rPr>
          <w:rFonts w:asciiTheme="minorHAnsi" w:hAnsiTheme="minorHAnsi" w:cstheme="minorHAnsi"/>
          <w:b/>
          <w:bCs/>
        </w:rPr>
        <w:t>—</w:t>
      </w:r>
      <w:r w:rsidRPr="00A5695D">
        <w:rPr>
          <w:rFonts w:asciiTheme="minorHAnsi" w:hAnsiTheme="minorHAnsi" w:cstheme="minorHAnsi"/>
        </w:rPr>
        <w:t xml:space="preserve">particularly in the case of older children. As a result, they may not receive the support they need, despite the significant harm they have experienced. It is essential to understand that a child </w:t>
      </w:r>
      <w:r w:rsidRPr="00A5695D">
        <w:rPr>
          <w:rStyle w:val="Strong"/>
          <w:rFonts w:asciiTheme="minorHAnsi" w:eastAsiaTheme="majorEastAsia" w:hAnsiTheme="minorHAnsi" w:cstheme="minorHAnsi"/>
          <w:b w:val="0"/>
          <w:bCs w:val="0"/>
        </w:rPr>
        <w:t>may still be a victim of exploitation, even if the activity appears to be something they have agreed or consented to</w:t>
      </w:r>
      <w:r w:rsidRPr="00A5695D">
        <w:rPr>
          <w:rFonts w:asciiTheme="minorHAnsi" w:hAnsiTheme="minorHAnsi" w:cstheme="minorHAnsi"/>
        </w:rPr>
        <w:t>.</w:t>
      </w:r>
    </w:p>
    <w:p w:rsidR="00F967DA" w:rsidRPr="00A5695D" w:rsidRDefault="00F967DA" w:rsidP="00F967DA">
      <w:pPr>
        <w:pStyle w:val="NormalWeb"/>
        <w:rPr>
          <w:rFonts w:asciiTheme="minorHAnsi" w:hAnsiTheme="minorHAnsi" w:cstheme="minorHAnsi"/>
        </w:rPr>
      </w:pPr>
      <w:r w:rsidRPr="00A5695D">
        <w:rPr>
          <w:rFonts w:asciiTheme="minorHAnsi" w:hAnsiTheme="minorHAnsi" w:cstheme="minorHAnsi"/>
        </w:rPr>
        <w:lastRenderedPageBreak/>
        <w:t xml:space="preserve">The experience of criminal exploitation can differ between boys and girls. While signs may vary, professionals must remain alert to the fact that </w:t>
      </w:r>
      <w:r w:rsidRPr="00A5695D">
        <w:rPr>
          <w:rStyle w:val="Strong"/>
          <w:rFonts w:asciiTheme="minorHAnsi" w:eastAsiaTheme="majorEastAsia" w:hAnsiTheme="minorHAnsi" w:cstheme="minorHAnsi"/>
          <w:b w:val="0"/>
          <w:bCs w:val="0"/>
        </w:rPr>
        <w:t>girls are also at risk</w:t>
      </w:r>
      <w:r w:rsidRPr="00A5695D">
        <w:rPr>
          <w:rFonts w:asciiTheme="minorHAnsi" w:hAnsiTheme="minorHAnsi" w:cstheme="minorHAnsi"/>
        </w:rPr>
        <w:t xml:space="preserve"> of CCE, even if the indicators are less visible or different from those seen in boys.</w:t>
      </w:r>
    </w:p>
    <w:p w:rsidR="00F967DA" w:rsidRPr="00A5695D" w:rsidRDefault="00F967DA" w:rsidP="00F967DA">
      <w:pPr>
        <w:pStyle w:val="NormalWeb"/>
        <w:rPr>
          <w:rFonts w:asciiTheme="minorHAnsi" w:hAnsiTheme="minorHAnsi" w:cstheme="minorHAnsi"/>
        </w:rPr>
      </w:pPr>
      <w:r w:rsidRPr="00A5695D">
        <w:rPr>
          <w:rFonts w:asciiTheme="minorHAnsi" w:hAnsiTheme="minorHAnsi" w:cstheme="minorHAnsi"/>
        </w:rPr>
        <w:t xml:space="preserve">Importantly, both </w:t>
      </w:r>
      <w:r w:rsidRPr="00A5695D">
        <w:rPr>
          <w:rStyle w:val="Strong"/>
          <w:rFonts w:asciiTheme="minorHAnsi" w:eastAsiaTheme="majorEastAsia" w:hAnsiTheme="minorHAnsi" w:cstheme="minorHAnsi"/>
          <w:b w:val="0"/>
          <w:bCs w:val="0"/>
        </w:rPr>
        <w:t>boys and girls involved in criminal exploitation may also face an increased risk of sexual exploitation</w:t>
      </w:r>
      <w:r w:rsidRPr="00A5695D">
        <w:rPr>
          <w:rFonts w:asciiTheme="minorHAnsi" w:hAnsiTheme="minorHAnsi" w:cstheme="minorHAnsi"/>
        </w:rPr>
        <w:t>, and this should be considered during any assessment or safeguarding intervention.</w:t>
      </w:r>
    </w:p>
    <w:p w:rsidR="001B1C29" w:rsidRPr="001C65A3" w:rsidRDefault="001B1C29" w:rsidP="001B1C29">
      <w:pPr>
        <w:pStyle w:val="Heading3"/>
        <w:rPr>
          <w:rFonts w:asciiTheme="minorHAnsi" w:hAnsiTheme="minorHAnsi" w:cstheme="minorHAnsi"/>
          <w:color w:val="auto"/>
        </w:rPr>
      </w:pPr>
      <w:bookmarkStart w:id="30" w:name="_Toc178675941"/>
      <w:r w:rsidRPr="001C65A3">
        <w:rPr>
          <w:rFonts w:asciiTheme="minorHAnsi" w:hAnsiTheme="minorHAnsi" w:cstheme="minorHAnsi"/>
          <w:color w:val="auto"/>
        </w:rPr>
        <w:t>1.4.2 Child Sexual Exploitation (CSE)</w:t>
      </w:r>
      <w:bookmarkEnd w:id="30"/>
      <w:r w:rsidRPr="001C65A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CSE can occur over time or be a one-off occurrence and may happen without the child’s immediate knowledge e.g. through others sharing videos or images of them on social media.</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CSE can affect any child, who has been coerced into engaging in sexual activities. This includes 16- and 17-year-olds who can legally consent to have sex. Some children may not realise they are being exploited e.g. they believe they are in a genuine romantic relationship.</w:t>
      </w:r>
    </w:p>
    <w:p w:rsidR="001B1C29" w:rsidRPr="001C65A3" w:rsidRDefault="001B1C29" w:rsidP="001B1C29">
      <w:pPr>
        <w:pStyle w:val="Heading3"/>
        <w:rPr>
          <w:rFonts w:asciiTheme="minorHAnsi" w:hAnsiTheme="minorHAnsi" w:cstheme="minorHAnsi"/>
          <w:color w:val="auto"/>
        </w:rPr>
      </w:pPr>
      <w:bookmarkStart w:id="31" w:name="_Toc178675942"/>
      <w:r w:rsidRPr="001C65A3">
        <w:rPr>
          <w:rFonts w:asciiTheme="minorHAnsi" w:hAnsiTheme="minorHAnsi" w:cstheme="minorHAnsi"/>
          <w:color w:val="auto"/>
        </w:rPr>
        <w:t>1.4.3 County Lines</w:t>
      </w:r>
      <w:bookmarkEnd w:id="31"/>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County lines is a term used to describe gangs and organised criminal networks involved in exporting illegal drugs (primarily crack cocaine and heroin) into one or more importing areas [within the UK], using dedicated mobile phone lines or other form of “deal line”.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(mainstream and special), further and higher educational institutions, pupil referral units,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One of the ways of identifying potential involvement in county lines are missing episodes (both from home and school), when the victim may have been trafficked for the purpose of transporting drugs and a referral to the National Referral Mechanism should be considered. If a child is suspected to be at risk of or involved in county lines, a safeguarding referral should be considered alongside consideration of availability of local services/third sector providers who offer support to victims of county lines exploitation. </w:t>
      </w:r>
      <w:bookmarkStart w:id="32" w:name="_Toc108464759"/>
    </w:p>
    <w:p w:rsidR="001B1C29" w:rsidRPr="00A376CC" w:rsidRDefault="001B1C29" w:rsidP="001B1C29">
      <w:pPr>
        <w:spacing w:line="240" w:lineRule="auto"/>
        <w:jc w:val="both"/>
        <w:rPr>
          <w:rStyle w:val="Hyperlink"/>
          <w:rFonts w:asciiTheme="minorHAnsi" w:hAnsiTheme="minorHAnsi" w:cstheme="minorHAnsi"/>
          <w:sz w:val="24"/>
          <w:szCs w:val="24"/>
        </w:rPr>
      </w:pPr>
      <w:r w:rsidRPr="00A376CC">
        <w:rPr>
          <w:rFonts w:asciiTheme="minorHAnsi" w:hAnsiTheme="minorHAnsi" w:cstheme="minorHAnsi"/>
          <w:sz w:val="24"/>
          <w:szCs w:val="24"/>
        </w:rPr>
        <w:t xml:space="preserve">If our school identifies a child who may be at risk of exploitation, the Designate Safeguarding Lead will work with and support and consider completion of a GET SAFE risk assessment which </w:t>
      </w:r>
      <w:r w:rsidRPr="00A376CC">
        <w:rPr>
          <w:rFonts w:asciiTheme="minorHAnsi" w:hAnsiTheme="minorHAnsi" w:cstheme="minorHAnsi"/>
          <w:sz w:val="24"/>
          <w:szCs w:val="24"/>
        </w:rPr>
        <w:lastRenderedPageBreak/>
        <w:t xml:space="preserve">will be referred to Worcestershire Children First GET </w:t>
      </w:r>
      <w:proofErr w:type="gramStart"/>
      <w:r w:rsidRPr="00A376CC">
        <w:rPr>
          <w:rFonts w:asciiTheme="minorHAnsi" w:hAnsiTheme="minorHAnsi" w:cstheme="minorHAnsi"/>
          <w:sz w:val="24"/>
          <w:szCs w:val="24"/>
        </w:rPr>
        <w:t>SAFE  team</w:t>
      </w:r>
      <w:proofErr w:type="gramEnd"/>
      <w:r w:rsidRPr="00A376CC">
        <w:rPr>
          <w:rFonts w:asciiTheme="minorHAnsi" w:hAnsiTheme="minorHAnsi" w:cstheme="minorHAnsi"/>
          <w:sz w:val="24"/>
          <w:szCs w:val="24"/>
        </w:rPr>
        <w:t xml:space="preserve"> for further assessment and support. The Designated Safeguarding Lead will also consider referral to Worcestershire Children First Family Front Door as part of our schools and local safeguarding procedures. More information can be found: </w:t>
      </w:r>
      <w:hyperlink r:id="rId67" w:history="1">
        <w:r w:rsidRPr="00A376CC">
          <w:rPr>
            <w:rStyle w:val="Hyperlink"/>
            <w:rFonts w:asciiTheme="minorHAnsi" w:eastAsiaTheme="majorEastAsia" w:hAnsiTheme="minorHAnsi" w:cstheme="minorHAnsi"/>
            <w:kern w:val="36"/>
            <w:sz w:val="24"/>
            <w:szCs w:val="24"/>
          </w:rPr>
          <w:t>Get Safe - keeping children and young people safe from criminal exploitation</w:t>
        </w:r>
        <w:bookmarkEnd w:id="32"/>
      </w:hyperlink>
    </w:p>
    <w:p w:rsidR="001B1C29" w:rsidRPr="001C65A3" w:rsidRDefault="001B1C29" w:rsidP="001B1C29">
      <w:pPr>
        <w:pStyle w:val="Heading3"/>
        <w:rPr>
          <w:rFonts w:asciiTheme="minorHAnsi" w:hAnsiTheme="minorHAnsi" w:cstheme="minorHAnsi"/>
          <w:color w:val="auto"/>
        </w:rPr>
      </w:pPr>
      <w:bookmarkStart w:id="33" w:name="_Toc178675943"/>
      <w:r w:rsidRPr="001C65A3">
        <w:rPr>
          <w:rFonts w:asciiTheme="minorHAnsi" w:hAnsiTheme="minorHAnsi" w:cstheme="minorHAnsi"/>
          <w:color w:val="auto"/>
        </w:rPr>
        <w:t>1.4.4 Operation Encompass</w:t>
      </w:r>
      <w:bookmarkEnd w:id="33"/>
      <w:r w:rsidRPr="001C65A3">
        <w:rPr>
          <w:rFonts w:asciiTheme="minorHAnsi" w:hAnsiTheme="minorHAnsi" w:cstheme="minorHAnsi"/>
          <w:color w:val="auto"/>
        </w:rPr>
        <w:t xml:space="preserve"> </w:t>
      </w:r>
    </w:p>
    <w:p w:rsidR="001B1C29" w:rsidRPr="00A376CC" w:rsidRDefault="001B1C29" w:rsidP="001B1C29">
      <w:pPr>
        <w:jc w:val="both"/>
        <w:rPr>
          <w:rFonts w:asciiTheme="minorHAnsi" w:hAnsiTheme="minorHAnsi" w:cstheme="minorHAnsi"/>
          <w:sz w:val="24"/>
          <w:szCs w:val="24"/>
        </w:rPr>
      </w:pPr>
      <w:r w:rsidRPr="00A376CC">
        <w:rPr>
          <w:rFonts w:asciiTheme="minorHAnsi" w:hAnsiTheme="minorHAnsi" w:cstheme="minorHAnsi"/>
          <w:sz w:val="24"/>
          <w:szCs w:val="24"/>
        </w:rPr>
        <w:t>Our school receives Operation Encompass Notifications. Operation Encompass is to highlight that a Domestic Abuse incident has taken place and the police have been called. Following an Operation Encompass notification staff will keep a close eye on any change in behaviour and log anything out of the ordinary. Operation Encompass is working well in Worcestershire Schools and Worcestershire Children First have successfully sent DA notifications to our school. All this is great news for children and their families. It helps police and schools like ours to work together to provide emotional and practical help to children. The system ensures that when police are called to an incident of domestic abuse, where there are children in the household who have experienced the domestic incident, the police will inform Worcestershire Children First, who then inform the School (usually the Designated Safeguarding Lead) in school before the child or children arrive at school the following day. This is so we have up to date relevant information about the child’s circumstances and can enable support to be given to the child according to their needs.</w:t>
      </w:r>
    </w:p>
    <w:p w:rsidR="001B1C29" w:rsidRPr="00A376CC" w:rsidRDefault="001B1C29" w:rsidP="001B1C29">
      <w:pPr>
        <w:jc w:val="both"/>
        <w:rPr>
          <w:rFonts w:asciiTheme="minorHAnsi" w:hAnsiTheme="minorHAnsi" w:cstheme="minorHAnsi"/>
          <w:sz w:val="24"/>
          <w:szCs w:val="24"/>
        </w:rPr>
      </w:pPr>
      <w:r w:rsidRPr="00A376CC">
        <w:rPr>
          <w:rFonts w:asciiTheme="minorHAnsi" w:hAnsiTheme="minorHAnsi" w:cstheme="minorHAnsi"/>
          <w:sz w:val="24"/>
          <w:szCs w:val="24"/>
        </w:rPr>
        <w:t xml:space="preserve">Operation Encompass Early Years </w:t>
      </w:r>
    </w:p>
    <w:p w:rsidR="001B1C29" w:rsidRPr="00A376CC" w:rsidRDefault="001B1C29" w:rsidP="001B1C29">
      <w:pPr>
        <w:jc w:val="both"/>
        <w:rPr>
          <w:rFonts w:asciiTheme="minorHAnsi" w:hAnsiTheme="minorHAnsi" w:cstheme="minorHAnsi"/>
          <w:sz w:val="24"/>
          <w:szCs w:val="24"/>
        </w:rPr>
      </w:pPr>
      <w:r w:rsidRPr="00A376CC">
        <w:rPr>
          <w:rFonts w:asciiTheme="minorHAnsi" w:hAnsiTheme="minorHAnsi" w:cstheme="minorHAnsi"/>
          <w:sz w:val="24"/>
          <w:szCs w:val="24"/>
        </w:rPr>
        <w:t>Worcestershire Children First now send DA notifications to early years settings, our school receives Operation Encompass notifications, and we support those children and their families via our Early Help offer (Supporting Families)</w:t>
      </w:r>
    </w:p>
    <w:p w:rsidR="001B1C29" w:rsidRPr="001C65A3" w:rsidRDefault="001B1C29" w:rsidP="001B1C29">
      <w:pPr>
        <w:pStyle w:val="Heading3"/>
        <w:rPr>
          <w:rFonts w:asciiTheme="minorHAnsi" w:hAnsiTheme="minorHAnsi" w:cstheme="minorHAnsi"/>
          <w:color w:val="auto"/>
        </w:rPr>
      </w:pPr>
      <w:bookmarkStart w:id="34" w:name="_Toc178675944"/>
      <w:r w:rsidRPr="001C65A3">
        <w:rPr>
          <w:rFonts w:asciiTheme="minorHAnsi" w:hAnsiTheme="minorHAnsi" w:cstheme="minorHAnsi"/>
          <w:color w:val="auto"/>
        </w:rPr>
        <w:t>1.4.5 Honour-Based abuse (including Female Genital Mutilation and Forced Marriage)</w:t>
      </w:r>
      <w:bookmarkEnd w:id="34"/>
    </w:p>
    <w:p w:rsidR="001B1C29" w:rsidRPr="00A376CC" w:rsidRDefault="001B1C29" w:rsidP="001B1C29">
      <w:pPr>
        <w:rPr>
          <w:rFonts w:asciiTheme="minorHAnsi" w:hAnsiTheme="minorHAnsi" w:cstheme="minorHAnsi"/>
          <w:sz w:val="24"/>
          <w:szCs w:val="24"/>
        </w:rPr>
      </w:pPr>
      <w:r w:rsidRPr="00A376CC">
        <w:rPr>
          <w:rFonts w:asciiTheme="minorHAnsi" w:hAnsiTheme="minorHAnsi" w:cstheme="minorHAnsi"/>
          <w:sz w:val="24"/>
          <w:szCs w:val="24"/>
        </w:rPr>
        <w:t xml:space="preserve">Honour-Based’ abuse (HBA) encompasses incidents or crimes which have been committed to protect or defend the honour of the family and/or the community, including female genital mutilation (FGM), forced marriage, and practices such as </w:t>
      </w:r>
      <w:r w:rsidRPr="00A376CC">
        <w:rPr>
          <w:rFonts w:asciiTheme="minorHAnsi" w:hAnsiTheme="minorHAnsi" w:cstheme="minorHAnsi"/>
          <w:b/>
          <w:bCs/>
          <w:sz w:val="24"/>
          <w:szCs w:val="24"/>
        </w:rPr>
        <w:t>breast ironing</w:t>
      </w:r>
      <w:r w:rsidRPr="00A376CC">
        <w:rPr>
          <w:rFonts w:asciiTheme="minorHAnsi" w:hAnsiTheme="minorHAnsi" w:cstheme="minorHAnsi"/>
          <w:sz w:val="24"/>
          <w:szCs w:val="24"/>
        </w:rPr>
        <w:t>. Abuse committed in the context of preserving “honour” often involves a wider network of family or community pressure and can include multiple perpetrators. We are aware of this dynamic and additional risk factors when deciding what form of safeguarding action to take. All forms of HBA are abuse (regardless of the motivation) and are handled and escalated as such. Professionals in all agencies, and individuals and groups in relevant communities, need to be alert to the possibility of a child being at risk of HBA, or already having suffered HBA.</w:t>
      </w:r>
    </w:p>
    <w:p w:rsidR="001B1C29" w:rsidRPr="00A376CC" w:rsidRDefault="00F04B7B" w:rsidP="001B1C29">
      <w:pPr>
        <w:spacing w:after="0"/>
        <w:rPr>
          <w:rStyle w:val="Hyperlink"/>
          <w:rFonts w:asciiTheme="minorHAnsi" w:hAnsiTheme="minorHAnsi" w:cstheme="minorHAnsi"/>
          <w:sz w:val="24"/>
          <w:szCs w:val="24"/>
        </w:rPr>
      </w:pPr>
      <w:hyperlink r:id="rId68" w:history="1">
        <w:r w:rsidR="001B1C29" w:rsidRPr="00A376CC">
          <w:rPr>
            <w:rStyle w:val="Hyperlink"/>
            <w:rFonts w:asciiTheme="minorHAnsi" w:hAnsiTheme="minorHAnsi" w:cstheme="minorHAnsi"/>
            <w:sz w:val="24"/>
            <w:szCs w:val="24"/>
          </w:rPr>
          <w:t>The right to choose: gov guidance on forced marriage</w:t>
        </w:r>
      </w:hyperlink>
    </w:p>
    <w:p w:rsidR="001B1C29" w:rsidRPr="00A376CC" w:rsidRDefault="00F04B7B" w:rsidP="001B1C29">
      <w:pPr>
        <w:spacing w:after="0"/>
        <w:rPr>
          <w:rFonts w:asciiTheme="minorHAnsi" w:hAnsiTheme="minorHAnsi" w:cstheme="minorHAnsi"/>
          <w:color w:val="0563C1" w:themeColor="hyperlink"/>
          <w:sz w:val="24"/>
          <w:szCs w:val="24"/>
          <w:u w:val="single"/>
        </w:rPr>
      </w:pPr>
      <w:hyperlink r:id="rId69" w:anchor=":~:text=Following%20legislation%20which%20came%20into,is%20deemed%20a%20forced%20marriage." w:history="1">
        <w:r w:rsidR="001B1C29" w:rsidRPr="00A376CC">
          <w:rPr>
            <w:rStyle w:val="Hyperlink"/>
            <w:rFonts w:asciiTheme="minorHAnsi" w:hAnsiTheme="minorHAnsi" w:cstheme="minorHAnsi"/>
            <w:sz w:val="24"/>
            <w:szCs w:val="24"/>
          </w:rPr>
          <w:t>2023 Forced Marriage Guidance</w:t>
        </w:r>
      </w:hyperlink>
    </w:p>
    <w:p w:rsidR="001B1C29" w:rsidRPr="00A376CC" w:rsidRDefault="001B1C29" w:rsidP="001B1C29">
      <w:pPr>
        <w:spacing w:after="0"/>
        <w:rPr>
          <w:rFonts w:asciiTheme="minorHAnsi" w:hAnsiTheme="minorHAnsi" w:cstheme="minorHAnsi"/>
          <w:b/>
          <w:bCs/>
          <w:sz w:val="24"/>
          <w:szCs w:val="24"/>
        </w:rPr>
      </w:pPr>
    </w:p>
    <w:p w:rsidR="001B1C29" w:rsidRPr="00A376CC" w:rsidRDefault="001B1C29" w:rsidP="001B1C29">
      <w:pPr>
        <w:spacing w:after="0"/>
        <w:rPr>
          <w:rFonts w:asciiTheme="minorHAnsi" w:hAnsiTheme="minorHAnsi" w:cstheme="minorHAnsi"/>
          <w:b/>
          <w:bCs/>
          <w:sz w:val="24"/>
          <w:szCs w:val="24"/>
        </w:rPr>
      </w:pPr>
      <w:r w:rsidRPr="00A376CC">
        <w:rPr>
          <w:rFonts w:asciiTheme="minorHAnsi" w:hAnsiTheme="minorHAnsi" w:cstheme="minorHAnsi"/>
          <w:b/>
          <w:bCs/>
          <w:sz w:val="24"/>
          <w:szCs w:val="24"/>
        </w:rPr>
        <w:t>Actions</w:t>
      </w:r>
    </w:p>
    <w:p w:rsidR="00C81733" w:rsidRPr="00A5695D" w:rsidRDefault="001B1C29" w:rsidP="001B1C29">
      <w:pPr>
        <w:spacing w:after="0" w:line="240" w:lineRule="auto"/>
        <w:jc w:val="both"/>
      </w:pPr>
      <w:r w:rsidRPr="00A5695D">
        <w:rPr>
          <w:rFonts w:asciiTheme="minorHAnsi" w:hAnsiTheme="minorHAnsi" w:cstheme="minorHAnsi"/>
          <w:sz w:val="24"/>
          <w:szCs w:val="24"/>
        </w:rPr>
        <w:t xml:space="preserve">If staff have a concern regarding a child that might be at risk of HBA or who has suffered from HBA, they should speak to the Designated Safeguarding Lead (or Deputy). As appropriate, they will activate local safeguarding procedures, using existing national and local protocols </w:t>
      </w:r>
      <w:r w:rsidRPr="00A5695D">
        <w:rPr>
          <w:rFonts w:asciiTheme="minorHAnsi" w:hAnsiTheme="minorHAnsi" w:cstheme="minorHAnsi"/>
          <w:sz w:val="24"/>
          <w:szCs w:val="24"/>
        </w:rPr>
        <w:lastRenderedPageBreak/>
        <w:t>for multi-agency liaison with police and children’s social care</w:t>
      </w:r>
      <w:r w:rsidR="00C81733" w:rsidRPr="00A5695D">
        <w:rPr>
          <w:rFonts w:asciiTheme="minorHAnsi" w:hAnsiTheme="minorHAnsi" w:cstheme="minorHAnsi"/>
        </w:rPr>
        <w:t xml:space="preserve"> </w:t>
      </w:r>
      <w:r w:rsidR="00C81733" w:rsidRPr="00A5695D">
        <w:t>and the National Forced Marriage Unit.</w:t>
      </w:r>
    </w:p>
    <w:p w:rsidR="00D97B13" w:rsidRPr="00A5695D" w:rsidRDefault="00D97B13" w:rsidP="001B1C29">
      <w:pPr>
        <w:spacing w:after="0" w:line="240" w:lineRule="auto"/>
        <w:jc w:val="both"/>
        <w:rPr>
          <w:rFonts w:asciiTheme="minorHAnsi" w:hAnsiTheme="minorHAnsi" w:cstheme="minorHAnsi"/>
          <w:sz w:val="24"/>
          <w:szCs w:val="24"/>
        </w:rPr>
      </w:pPr>
    </w:p>
    <w:p w:rsidR="001B1C29" w:rsidRPr="00A5695D" w:rsidRDefault="001B1C29" w:rsidP="001B1C29">
      <w:pPr>
        <w:spacing w:after="0" w:line="240" w:lineRule="auto"/>
        <w:jc w:val="both"/>
        <w:rPr>
          <w:rFonts w:asciiTheme="minorHAnsi" w:hAnsiTheme="minorHAnsi" w:cstheme="minorHAnsi"/>
          <w:sz w:val="24"/>
          <w:szCs w:val="24"/>
        </w:rPr>
      </w:pPr>
      <w:r w:rsidRPr="00A5695D">
        <w:rPr>
          <w:rFonts w:asciiTheme="minorHAnsi" w:hAnsiTheme="minorHAnsi" w:cstheme="minorHAnsi"/>
          <w:sz w:val="24"/>
          <w:szCs w:val="24"/>
        </w:rPr>
        <w:t>Where FGM has taken place, since 31 October 2015 there has been a mandatory reporting duty placed on teachers</w:t>
      </w:r>
      <w:r w:rsidR="00C81733" w:rsidRPr="00A5695D">
        <w:rPr>
          <w:rFonts w:asciiTheme="minorHAnsi" w:hAnsiTheme="minorHAnsi" w:cstheme="minorHAnsi"/>
          <w:sz w:val="24"/>
          <w:szCs w:val="24"/>
        </w:rPr>
        <w:t>.</w:t>
      </w:r>
    </w:p>
    <w:p w:rsidR="00C81733" w:rsidRPr="00A376CC" w:rsidRDefault="00C81733" w:rsidP="001B1C29">
      <w:pPr>
        <w:spacing w:after="0" w:line="240" w:lineRule="auto"/>
        <w:jc w:val="both"/>
        <w:rPr>
          <w:rFonts w:asciiTheme="minorHAnsi" w:hAnsiTheme="minorHAnsi" w:cstheme="minorHAnsi"/>
          <w:sz w:val="24"/>
          <w:szCs w:val="24"/>
        </w:rPr>
      </w:pPr>
    </w:p>
    <w:p w:rsidR="001B1C29" w:rsidRPr="00D36493" w:rsidRDefault="001B1C29" w:rsidP="001B1C29">
      <w:pPr>
        <w:pStyle w:val="Heading3"/>
        <w:rPr>
          <w:rFonts w:asciiTheme="minorHAnsi" w:hAnsiTheme="minorHAnsi" w:cstheme="minorHAnsi"/>
          <w:color w:val="auto"/>
        </w:rPr>
      </w:pPr>
      <w:bookmarkStart w:id="35" w:name="_Toc178675945"/>
      <w:r w:rsidRPr="00D36493">
        <w:rPr>
          <w:rFonts w:asciiTheme="minorHAnsi" w:hAnsiTheme="minorHAnsi" w:cstheme="minorHAnsi"/>
          <w:color w:val="auto"/>
        </w:rPr>
        <w:t>1.4.6 FGM mandatory reporting duty for teachers</w:t>
      </w:r>
      <w:bookmarkEnd w:id="35"/>
    </w:p>
    <w:p w:rsidR="00C81733" w:rsidRPr="00A5695D" w:rsidRDefault="00C81733" w:rsidP="00C81733">
      <w:pPr>
        <w:pStyle w:val="NormalWeb"/>
        <w:rPr>
          <w:rFonts w:asciiTheme="minorHAnsi" w:hAnsiTheme="minorHAnsi" w:cstheme="minorHAnsi"/>
        </w:rPr>
      </w:pPr>
      <w:r w:rsidRPr="00A5695D">
        <w:rPr>
          <w:rFonts w:asciiTheme="minorHAnsi" w:hAnsiTheme="minorHAnsi" w:cstheme="minorHAnsi"/>
        </w:rPr>
        <w:t>FGM involves procedures that intentionally alter/injure the female genital organs for non-medical reasons. Four types of procedure:</w:t>
      </w:r>
    </w:p>
    <w:p w:rsidR="00C81733" w:rsidRPr="00A5695D" w:rsidRDefault="00C81733" w:rsidP="00D97B13">
      <w:pPr>
        <w:pStyle w:val="NormalWeb"/>
        <w:numPr>
          <w:ilvl w:val="0"/>
          <w:numId w:val="78"/>
        </w:numPr>
        <w:rPr>
          <w:rFonts w:asciiTheme="minorHAnsi" w:hAnsiTheme="minorHAnsi" w:cstheme="minorHAnsi"/>
        </w:rPr>
      </w:pPr>
      <w:r w:rsidRPr="00A5695D">
        <w:rPr>
          <w:rFonts w:asciiTheme="minorHAnsi" w:hAnsiTheme="minorHAnsi" w:cstheme="minorHAnsi"/>
        </w:rPr>
        <w:t>Type 1 Clitoridectomy – partial/total removal of clitoris.</w:t>
      </w:r>
    </w:p>
    <w:p w:rsidR="00C81733" w:rsidRPr="00A5695D" w:rsidRDefault="00C81733" w:rsidP="00D97B13">
      <w:pPr>
        <w:pStyle w:val="NormalWeb"/>
        <w:numPr>
          <w:ilvl w:val="0"/>
          <w:numId w:val="78"/>
        </w:numPr>
        <w:rPr>
          <w:rFonts w:asciiTheme="minorHAnsi" w:hAnsiTheme="minorHAnsi" w:cstheme="minorHAnsi"/>
        </w:rPr>
      </w:pPr>
      <w:r w:rsidRPr="00A5695D">
        <w:rPr>
          <w:rFonts w:asciiTheme="minorHAnsi" w:hAnsiTheme="minorHAnsi" w:cstheme="minorHAnsi"/>
        </w:rPr>
        <w:t>Type 2 Excision – partial/total removal of clitoris and labia minora.</w:t>
      </w:r>
    </w:p>
    <w:p w:rsidR="00C81733" w:rsidRPr="00A5695D" w:rsidRDefault="00C81733" w:rsidP="00D97B13">
      <w:pPr>
        <w:pStyle w:val="NormalWeb"/>
        <w:numPr>
          <w:ilvl w:val="0"/>
          <w:numId w:val="78"/>
        </w:numPr>
        <w:rPr>
          <w:rFonts w:asciiTheme="minorHAnsi" w:hAnsiTheme="minorHAnsi" w:cstheme="minorHAnsi"/>
        </w:rPr>
      </w:pPr>
      <w:r w:rsidRPr="00A5695D">
        <w:rPr>
          <w:rFonts w:asciiTheme="minorHAnsi" w:hAnsiTheme="minorHAnsi" w:cstheme="minorHAnsi"/>
        </w:rPr>
        <w:t>Type 3 Infibulation - entrance to vagina is narrowed by repositioning the inner/outer labia.</w:t>
      </w:r>
    </w:p>
    <w:p w:rsidR="00C81733" w:rsidRPr="00A5695D" w:rsidRDefault="00C81733" w:rsidP="00D97B13">
      <w:pPr>
        <w:pStyle w:val="NormalWeb"/>
        <w:numPr>
          <w:ilvl w:val="0"/>
          <w:numId w:val="78"/>
        </w:numPr>
        <w:rPr>
          <w:rFonts w:asciiTheme="minorHAnsi" w:hAnsiTheme="minorHAnsi" w:cstheme="minorHAnsi"/>
        </w:rPr>
      </w:pPr>
      <w:r w:rsidRPr="00A5695D">
        <w:rPr>
          <w:rFonts w:asciiTheme="minorHAnsi" w:hAnsiTheme="minorHAnsi" w:cstheme="minorHAnsi"/>
        </w:rPr>
        <w:t>Type 4 all other procedures that may include: pricking, piercing, incising, cauterising, and scraping the genital area.</w:t>
      </w:r>
    </w:p>
    <w:p w:rsidR="001B1C29" w:rsidRPr="00A376CC" w:rsidRDefault="001B1C29" w:rsidP="001B1C29">
      <w:pPr>
        <w:spacing w:line="240" w:lineRule="auto"/>
        <w:jc w:val="both"/>
        <w:rPr>
          <w:rFonts w:asciiTheme="minorHAnsi" w:hAnsiTheme="minorHAnsi" w:cstheme="minorHAnsi"/>
          <w:color w:val="FF0000"/>
          <w:sz w:val="24"/>
          <w:szCs w:val="24"/>
        </w:rPr>
      </w:pPr>
      <w:r w:rsidRPr="00A376CC">
        <w:rPr>
          <w:rFonts w:asciiTheme="minorHAnsi" w:hAnsiTheme="minorHAnsi" w:cstheme="minorHAnsi"/>
          <w:sz w:val="24"/>
          <w:szCs w:val="24"/>
        </w:rPr>
        <w:t>Section 5B of the Female Genital Mutilation Act 2003 (as inserted by section 74 of the Serious Crime Act 2015) places a statutory duty upon teachers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not be examining pupils or students, but the same definition of what is meant by “to discover that an act of FGM appears to have been carried out” is used for all professionals to whom this mandatory reporting duty applies. Information on when and how to make a report can be found at:</w:t>
      </w:r>
      <w:r w:rsidRPr="00A376CC">
        <w:rPr>
          <w:rFonts w:asciiTheme="minorHAnsi" w:hAnsiTheme="minorHAnsi" w:cstheme="minorHAnsi"/>
          <w:color w:val="FF0000"/>
          <w:sz w:val="24"/>
          <w:szCs w:val="24"/>
        </w:rPr>
        <w:t xml:space="preserve"> </w:t>
      </w:r>
      <w:hyperlink r:id="rId70" w:history="1">
        <w:r w:rsidRPr="00A376CC">
          <w:rPr>
            <w:rStyle w:val="Hyperlink"/>
            <w:rFonts w:asciiTheme="minorHAnsi" w:eastAsiaTheme="majorEastAsia" w:hAnsiTheme="minorHAnsi" w:cstheme="minorHAnsi"/>
            <w:color w:val="0070C0"/>
            <w:sz w:val="24"/>
            <w:szCs w:val="24"/>
          </w:rPr>
          <w:t>Mandatory reporting of female genital mutilation procedural information</w:t>
        </w:r>
      </w:hyperlink>
    </w:p>
    <w:p w:rsidR="001B1C29" w:rsidRPr="00A376CC" w:rsidRDefault="001B1C29" w:rsidP="001B1C29">
      <w:pPr>
        <w:spacing w:line="240" w:lineRule="auto"/>
        <w:jc w:val="both"/>
        <w:rPr>
          <w:rFonts w:asciiTheme="minorHAnsi" w:eastAsiaTheme="majorEastAsia" w:hAnsiTheme="minorHAnsi" w:cstheme="minorHAnsi"/>
          <w:color w:val="0070C0"/>
          <w:sz w:val="24"/>
          <w:szCs w:val="24"/>
          <w:u w:val="single"/>
        </w:rPr>
      </w:pPr>
      <w:r w:rsidRPr="00A376CC">
        <w:rPr>
          <w:rFonts w:asciiTheme="minorHAnsi" w:hAnsiTheme="minorHAnsi" w:cstheme="minorHAnsi"/>
          <w:sz w:val="24"/>
          <w:szCs w:val="24"/>
        </w:rPr>
        <w:t>Teachers must and will personally report to the police cases where they discover that an act of FGM appears to have been carried out. Unless a teacher has good reason not to, we will still consider and discuss any such case with the school’s designated safeguarding lead (or deputy)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w:t>
      </w:r>
      <w:r w:rsidRPr="00A376CC">
        <w:rPr>
          <w:rFonts w:asciiTheme="minorHAnsi" w:hAnsiTheme="minorHAnsi" w:cstheme="minorHAnsi"/>
          <w:color w:val="FF0000"/>
          <w:sz w:val="24"/>
          <w:szCs w:val="24"/>
        </w:rPr>
        <w:t xml:space="preserve">: </w:t>
      </w:r>
      <w:hyperlink r:id="rId71" w:history="1">
        <w:r w:rsidRPr="00A376CC">
          <w:rPr>
            <w:rStyle w:val="Hyperlink"/>
            <w:rFonts w:asciiTheme="minorHAnsi" w:eastAsiaTheme="majorEastAsia" w:hAnsiTheme="minorHAnsi" w:cstheme="minorHAnsi"/>
            <w:color w:val="0070C0"/>
            <w:sz w:val="24"/>
            <w:szCs w:val="24"/>
          </w:rPr>
          <w:t>FGM Fact Sheet.</w:t>
        </w:r>
      </w:hyperlink>
    </w:p>
    <w:p w:rsidR="001B1C29" w:rsidRPr="00D36493" w:rsidRDefault="001B1C29" w:rsidP="001B1C29">
      <w:pPr>
        <w:pStyle w:val="Heading3"/>
        <w:rPr>
          <w:rFonts w:asciiTheme="minorHAnsi" w:hAnsiTheme="minorHAnsi" w:cstheme="minorHAnsi"/>
          <w:color w:val="auto"/>
        </w:rPr>
      </w:pPr>
      <w:bookmarkStart w:id="36" w:name="_Toc178675946"/>
      <w:r w:rsidRPr="00D36493">
        <w:rPr>
          <w:rFonts w:asciiTheme="minorHAnsi" w:hAnsiTheme="minorHAnsi" w:cstheme="minorHAnsi"/>
          <w:color w:val="auto"/>
        </w:rPr>
        <w:t>1.4.7 Forced Marriage</w:t>
      </w:r>
      <w:bookmarkEnd w:id="36"/>
    </w:p>
    <w:p w:rsidR="001B1C29" w:rsidRPr="00A376CC" w:rsidRDefault="001B1C29" w:rsidP="001B1C29">
      <w:pPr>
        <w:rPr>
          <w:rFonts w:asciiTheme="minorHAnsi" w:hAnsiTheme="minorHAnsi" w:cstheme="minorHAnsi"/>
          <w:sz w:val="24"/>
          <w:szCs w:val="24"/>
        </w:rPr>
      </w:pPr>
      <w:r w:rsidRPr="00A376CC">
        <w:rPr>
          <w:rFonts w:asciiTheme="minorHAnsi" w:hAnsiTheme="minorHAnsi" w:cstheme="minorHAnsi"/>
          <w:sz w:val="24"/>
          <w:szCs w:val="24"/>
        </w:rPr>
        <w:t>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w:t>
      </w:r>
    </w:p>
    <w:p w:rsidR="001B1C29" w:rsidRPr="00A376CC" w:rsidRDefault="001B1C29" w:rsidP="001B1C29">
      <w:pPr>
        <w:rPr>
          <w:rFonts w:asciiTheme="minorHAnsi" w:hAnsiTheme="minorHAnsi" w:cstheme="minorHAnsi"/>
          <w:sz w:val="24"/>
          <w:szCs w:val="24"/>
        </w:rPr>
      </w:pPr>
      <w:r w:rsidRPr="00A376CC">
        <w:rPr>
          <w:rFonts w:asciiTheme="minorHAnsi" w:hAnsiTheme="minorHAnsi" w:cstheme="minorHAnsi"/>
          <w:sz w:val="24"/>
          <w:szCs w:val="24"/>
        </w:rPr>
        <w:t xml:space="preserve">A lack of full and free consent can be where a person does not consent or where they cannot consent (if they have learning disabilities, for example). Nevertheless, some </w:t>
      </w:r>
      <w:r w:rsidRPr="00A376CC">
        <w:rPr>
          <w:rFonts w:asciiTheme="minorHAnsi" w:hAnsiTheme="minorHAnsi" w:cstheme="minorHAnsi"/>
          <w:sz w:val="24"/>
          <w:szCs w:val="24"/>
        </w:rPr>
        <w:lastRenderedPageBreak/>
        <w:t xml:space="preserve">perpetrators use perceived cultural practices as a way to coerce a person into marriage. Staff in our school understand we could potentially play an important role in safeguarding children from forced marriage. The Forced Marriage Unit has published </w:t>
      </w:r>
      <w:hyperlink r:id="rId72" w:history="1">
        <w:r w:rsidRPr="00A376CC">
          <w:rPr>
            <w:rStyle w:val="Hyperlink"/>
            <w:rFonts w:asciiTheme="minorHAnsi" w:eastAsiaTheme="majorEastAsia" w:hAnsiTheme="minorHAnsi" w:cstheme="minorHAnsi"/>
            <w:color w:val="0070C0"/>
            <w:sz w:val="24"/>
            <w:szCs w:val="24"/>
          </w:rPr>
          <w:t>statutory guidance</w:t>
        </w:r>
      </w:hyperlink>
      <w:r w:rsidRPr="00A376CC">
        <w:rPr>
          <w:rFonts w:asciiTheme="minorHAnsi" w:hAnsiTheme="minorHAnsi" w:cstheme="minorHAnsi"/>
          <w:color w:val="FF0000"/>
          <w:sz w:val="24"/>
          <w:szCs w:val="24"/>
        </w:rPr>
        <w:t xml:space="preserve"> </w:t>
      </w:r>
      <w:r w:rsidRPr="00A376CC">
        <w:rPr>
          <w:rFonts w:asciiTheme="minorHAnsi" w:hAnsiTheme="minorHAnsi" w:cstheme="minorHAnsi"/>
          <w:sz w:val="24"/>
          <w:szCs w:val="24"/>
        </w:rPr>
        <w:t>and</w:t>
      </w:r>
      <w:r w:rsidRPr="00A376CC">
        <w:rPr>
          <w:rFonts w:asciiTheme="minorHAnsi" w:hAnsiTheme="minorHAnsi" w:cstheme="minorHAnsi"/>
          <w:color w:val="FF0000"/>
          <w:sz w:val="24"/>
          <w:szCs w:val="24"/>
        </w:rPr>
        <w:t xml:space="preserve"> </w:t>
      </w:r>
      <w:hyperlink r:id="rId73" w:history="1">
        <w:r w:rsidRPr="00A376CC">
          <w:rPr>
            <w:rStyle w:val="Hyperlink"/>
            <w:rFonts w:asciiTheme="minorHAnsi" w:eastAsiaTheme="majorEastAsia" w:hAnsiTheme="minorHAnsi" w:cstheme="minorHAnsi"/>
            <w:color w:val="0070C0"/>
            <w:sz w:val="24"/>
            <w:szCs w:val="24"/>
          </w:rPr>
          <w:t>Multi-agency guidelines</w:t>
        </w:r>
      </w:hyperlink>
      <w:r w:rsidRPr="00A376CC">
        <w:rPr>
          <w:rFonts w:asciiTheme="minorHAnsi" w:hAnsiTheme="minorHAnsi" w:cstheme="minorHAnsi"/>
          <w:color w:val="0070C0"/>
          <w:sz w:val="24"/>
          <w:szCs w:val="24"/>
        </w:rPr>
        <w:t xml:space="preserve">, </w:t>
      </w:r>
      <w:r w:rsidRPr="00A376CC">
        <w:rPr>
          <w:rFonts w:asciiTheme="minorHAnsi" w:hAnsiTheme="minorHAnsi" w:cstheme="minorHAnsi"/>
          <w:sz w:val="24"/>
          <w:szCs w:val="24"/>
        </w:rPr>
        <w:t xml:space="preserve">pages 35-36 of which focus on the role of schools. </w:t>
      </w:r>
    </w:p>
    <w:p w:rsidR="001B1C29" w:rsidRPr="00A376CC" w:rsidRDefault="001B1C29" w:rsidP="001B1C29">
      <w:pPr>
        <w:numPr>
          <w:ilvl w:val="0"/>
          <w:numId w:val="55"/>
        </w:numPr>
        <w:shd w:val="clear" w:color="auto" w:fill="FFFFFF"/>
        <w:spacing w:after="75" w:line="240" w:lineRule="auto"/>
        <w:ind w:left="1020"/>
        <w:rPr>
          <w:rFonts w:asciiTheme="minorHAnsi" w:hAnsiTheme="minorHAnsi" w:cstheme="minorHAnsi"/>
          <w:color w:val="0B0C0C"/>
          <w:sz w:val="24"/>
          <w:szCs w:val="24"/>
        </w:rPr>
      </w:pPr>
      <w:r w:rsidRPr="00A376CC">
        <w:rPr>
          <w:rFonts w:asciiTheme="minorHAnsi" w:hAnsiTheme="minorHAnsi" w:cstheme="minorHAnsi"/>
          <w:sz w:val="24"/>
          <w:szCs w:val="24"/>
        </w:rPr>
        <w:t xml:space="preserve">Our staff can contact the Forced Marriage Unit if they need advice or information: Contact: 020 7008 0151 or </w:t>
      </w:r>
      <w:r w:rsidRPr="00A376CC">
        <w:rPr>
          <w:rFonts w:asciiTheme="minorHAnsi" w:hAnsiTheme="minorHAnsi" w:cstheme="minorHAnsi"/>
          <w:color w:val="0B0C0C"/>
          <w:sz w:val="24"/>
          <w:szCs w:val="24"/>
        </w:rPr>
        <w:t>email, including for outreach work: </w:t>
      </w:r>
      <w:hyperlink r:id="rId74" w:history="1">
        <w:r w:rsidR="00A376CC" w:rsidRPr="000369B8">
          <w:rPr>
            <w:rStyle w:val="Hyperlink"/>
            <w:rFonts w:asciiTheme="minorHAnsi" w:hAnsiTheme="minorHAnsi" w:cstheme="minorHAnsi"/>
            <w:sz w:val="24"/>
            <w:szCs w:val="24"/>
          </w:rPr>
          <w:t>fmu@fcdo.gov.uk</w:t>
        </w:r>
      </w:hyperlink>
      <w:r w:rsidR="00A376CC">
        <w:rPr>
          <w:rFonts w:asciiTheme="minorHAnsi" w:hAnsiTheme="minorHAnsi" w:cstheme="minorHAnsi"/>
          <w:color w:val="0B0C0C"/>
          <w:sz w:val="24"/>
          <w:szCs w:val="24"/>
        </w:rPr>
        <w:t xml:space="preserve"> </w:t>
      </w:r>
    </w:p>
    <w:p w:rsidR="001B1C29" w:rsidRPr="00A376CC" w:rsidRDefault="001B1C29" w:rsidP="001B1C29">
      <w:pPr>
        <w:rPr>
          <w:rFonts w:asciiTheme="minorHAnsi" w:hAnsiTheme="minorHAnsi" w:cstheme="minorHAnsi"/>
          <w:strike/>
          <w:color w:val="FF0000"/>
          <w:sz w:val="24"/>
          <w:szCs w:val="24"/>
        </w:rPr>
      </w:pPr>
    </w:p>
    <w:p w:rsidR="001B1C29" w:rsidRPr="00A376CC" w:rsidRDefault="001B1C29" w:rsidP="001B1C29">
      <w:pPr>
        <w:rPr>
          <w:rFonts w:asciiTheme="minorHAnsi" w:hAnsiTheme="minorHAnsi" w:cstheme="minorHAnsi"/>
        </w:rPr>
      </w:pPr>
      <w:r w:rsidRPr="00A376CC">
        <w:rPr>
          <w:rFonts w:asciiTheme="minorHAnsi" w:hAnsiTheme="minorHAnsi" w:cstheme="minorHAnsi"/>
          <w:sz w:val="24"/>
          <w:szCs w:val="24"/>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rsidR="001B1C29" w:rsidRPr="00D36493" w:rsidRDefault="001B1C29" w:rsidP="001B1C29">
      <w:pPr>
        <w:pStyle w:val="Heading2"/>
        <w:rPr>
          <w:rFonts w:asciiTheme="minorHAnsi" w:hAnsiTheme="minorHAnsi" w:cstheme="minorHAnsi"/>
          <w:color w:val="auto"/>
        </w:rPr>
      </w:pPr>
      <w:bookmarkStart w:id="37" w:name="_Toc178675947"/>
      <w:r w:rsidRPr="00D36493">
        <w:rPr>
          <w:rFonts w:asciiTheme="minorHAnsi" w:hAnsiTheme="minorHAnsi" w:cstheme="minorHAnsi"/>
          <w:color w:val="auto"/>
        </w:rPr>
        <w:t>1.5.0 Preventing Radicalisation</w:t>
      </w:r>
      <w:bookmarkEnd w:id="37"/>
    </w:p>
    <w:p w:rsidR="001B1C29"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We know children are susceptible to extremist ideology and radicalisation. Similar to protecting children from other forms of harms and abuse, protecting children from harm. As part of our whole safeguarding approach, we include and consider the following</w:t>
      </w:r>
      <w:r w:rsidR="00654AD6">
        <w:rPr>
          <w:rFonts w:asciiTheme="minorHAnsi" w:hAnsiTheme="minorHAnsi" w:cstheme="minorHAnsi"/>
          <w:sz w:val="24"/>
          <w:szCs w:val="24"/>
        </w:rPr>
        <w:t>:</w:t>
      </w:r>
    </w:p>
    <w:p w:rsidR="00654AD6" w:rsidRPr="00A5695D" w:rsidRDefault="00654AD6" w:rsidP="001B1C29">
      <w:pPr>
        <w:spacing w:after="0" w:line="240" w:lineRule="auto"/>
        <w:rPr>
          <w:rFonts w:asciiTheme="minorHAnsi" w:hAnsiTheme="minorHAnsi" w:cstheme="minorHAnsi"/>
          <w:sz w:val="24"/>
          <w:szCs w:val="24"/>
        </w:rPr>
      </w:pPr>
    </w:p>
    <w:p w:rsidR="00E034E7" w:rsidRPr="00A5695D" w:rsidRDefault="00E034E7" w:rsidP="00654AD6">
      <w:pPr>
        <w:pStyle w:val="4Bulletedcopyblue"/>
        <w:numPr>
          <w:ilvl w:val="0"/>
          <w:numId w:val="77"/>
        </w:numPr>
        <w:rPr>
          <w:rFonts w:ascii="Calibri" w:hAnsi="Calibri" w:cs="Calibri"/>
          <w:sz w:val="24"/>
          <w:szCs w:val="24"/>
          <w:lang w:val="en-GB"/>
        </w:rPr>
      </w:pPr>
      <w:r w:rsidRPr="00A5695D">
        <w:rPr>
          <w:rFonts w:ascii="Calibri" w:hAnsi="Calibri" w:cs="Calibri"/>
          <w:b/>
          <w:sz w:val="24"/>
          <w:szCs w:val="24"/>
          <w:lang w:val="en-GB"/>
        </w:rPr>
        <w:t xml:space="preserve">Extremism </w:t>
      </w:r>
      <w:r w:rsidRPr="00A5695D">
        <w:rPr>
          <w:rFonts w:ascii="Calibri" w:hAnsi="Calibri" w:cs="Calibri"/>
          <w:sz w:val="24"/>
          <w:szCs w:val="24"/>
          <w:lang w:val="en-GB"/>
        </w:rPr>
        <w:t>is the promotion or advancement of an ideology based on violence, hatred or intolerance, that aims to:</w:t>
      </w:r>
    </w:p>
    <w:p w:rsidR="00E034E7" w:rsidRPr="00A5695D" w:rsidRDefault="00E034E7" w:rsidP="00E034E7">
      <w:pPr>
        <w:pStyle w:val="4Bulletedcopyblue"/>
        <w:numPr>
          <w:ilvl w:val="0"/>
          <w:numId w:val="25"/>
        </w:numPr>
        <w:rPr>
          <w:rFonts w:ascii="Calibri" w:hAnsi="Calibri" w:cs="Calibri"/>
          <w:sz w:val="24"/>
          <w:szCs w:val="24"/>
          <w:lang w:val="en-GB"/>
        </w:rPr>
      </w:pPr>
      <w:r w:rsidRPr="00A5695D">
        <w:rPr>
          <w:rFonts w:ascii="Calibri" w:hAnsi="Calibri" w:cs="Calibri"/>
          <w:sz w:val="24"/>
          <w:szCs w:val="24"/>
          <w:lang w:val="en-GB"/>
        </w:rPr>
        <w:t>Negate or destroy the fundamental rights and freedoms of others; or</w:t>
      </w:r>
    </w:p>
    <w:p w:rsidR="00E034E7" w:rsidRPr="00A5695D" w:rsidRDefault="00E034E7" w:rsidP="00E034E7">
      <w:pPr>
        <w:pStyle w:val="4Bulletedcopyblue"/>
        <w:numPr>
          <w:ilvl w:val="0"/>
          <w:numId w:val="25"/>
        </w:numPr>
        <w:rPr>
          <w:rFonts w:ascii="Calibri" w:hAnsi="Calibri" w:cs="Calibri"/>
          <w:sz w:val="24"/>
          <w:szCs w:val="24"/>
          <w:lang w:val="en-GB"/>
        </w:rPr>
      </w:pPr>
      <w:r w:rsidRPr="00A5695D">
        <w:rPr>
          <w:rFonts w:ascii="Calibri" w:hAnsi="Calibri" w:cs="Calibri"/>
          <w:sz w:val="24"/>
          <w:szCs w:val="24"/>
          <w:lang w:val="en-GB"/>
        </w:rPr>
        <w:t>Undermine, overturn or replace the UK’s system of liberal parliamentary democracy and democratic rights; or</w:t>
      </w:r>
    </w:p>
    <w:p w:rsidR="00E034E7" w:rsidRPr="00A5695D" w:rsidRDefault="00E034E7" w:rsidP="00E034E7">
      <w:pPr>
        <w:pStyle w:val="4Bulletedcopyblue"/>
        <w:numPr>
          <w:ilvl w:val="0"/>
          <w:numId w:val="25"/>
        </w:numPr>
        <w:rPr>
          <w:rFonts w:ascii="Calibri" w:hAnsi="Calibri" w:cs="Calibri"/>
          <w:sz w:val="24"/>
          <w:szCs w:val="24"/>
          <w:lang w:val="en-GB"/>
        </w:rPr>
      </w:pPr>
      <w:r w:rsidRPr="00A5695D">
        <w:rPr>
          <w:rFonts w:ascii="Calibri" w:hAnsi="Calibri" w:cs="Calibri"/>
          <w:sz w:val="24"/>
          <w:szCs w:val="24"/>
          <w:lang w:val="en-GB"/>
        </w:rPr>
        <w:t>Intentionally create a permissive environment for others to achieve the results outlined in either of the above points</w:t>
      </w:r>
    </w:p>
    <w:p w:rsidR="001B1C29" w:rsidRPr="00A376CC" w:rsidRDefault="00C75C05" w:rsidP="001B1C29">
      <w:pPr>
        <w:pStyle w:val="pf0"/>
        <w:numPr>
          <w:ilvl w:val="0"/>
          <w:numId w:val="25"/>
        </w:numPr>
        <w:rPr>
          <w:rStyle w:val="cf01"/>
          <w:rFonts w:asciiTheme="minorHAnsi" w:hAnsiTheme="minorHAnsi" w:cstheme="minorHAnsi"/>
          <w:sz w:val="24"/>
          <w:szCs w:val="24"/>
        </w:rPr>
      </w:pPr>
      <w:r w:rsidRPr="00A5695D">
        <w:rPr>
          <w:rFonts w:asciiTheme="minorHAnsi" w:hAnsiTheme="minorHAnsi" w:cstheme="minorHAnsi"/>
        </w:rPr>
        <w:t xml:space="preserve">Radicalisation </w:t>
      </w:r>
      <w:r w:rsidRPr="00A5695D">
        <w:rPr>
          <w:rStyle w:val="cf01"/>
          <w:rFonts w:asciiTheme="minorHAnsi" w:hAnsiTheme="minorHAnsi" w:cstheme="minorHAnsi"/>
          <w:sz w:val="24"/>
          <w:szCs w:val="24"/>
        </w:rPr>
        <w:t>is</w:t>
      </w:r>
      <w:r w:rsidR="001B1C29" w:rsidRPr="00A5695D">
        <w:rPr>
          <w:rStyle w:val="cf01"/>
          <w:rFonts w:asciiTheme="minorHAnsi" w:hAnsiTheme="minorHAnsi" w:cstheme="minorHAnsi"/>
          <w:sz w:val="24"/>
          <w:szCs w:val="24"/>
        </w:rPr>
        <w:t xml:space="preserve"> the process </w:t>
      </w:r>
      <w:r w:rsidR="001B1C29" w:rsidRPr="00A376CC">
        <w:rPr>
          <w:rStyle w:val="cf01"/>
          <w:rFonts w:asciiTheme="minorHAnsi" w:hAnsiTheme="minorHAnsi" w:cstheme="minorHAnsi"/>
          <w:sz w:val="24"/>
          <w:szCs w:val="24"/>
        </w:rPr>
        <w:t>of a person legitimising support for, or use of, terrorist violence may involve an exchange for something the victim wants, and/or the financial advantage or increased status of the perpetrator or facilitator’.</w:t>
      </w:r>
    </w:p>
    <w:p w:rsidR="001B1C29" w:rsidRPr="00A376CC" w:rsidRDefault="001B1C29" w:rsidP="001B1C29">
      <w:pPr>
        <w:pStyle w:val="ListParagraph"/>
        <w:numPr>
          <w:ilvl w:val="0"/>
          <w:numId w:val="25"/>
        </w:num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rsidR="001B1C29" w:rsidRPr="00A376CC" w:rsidRDefault="001B1C29" w:rsidP="001B1C29">
      <w:pPr>
        <w:spacing w:line="240" w:lineRule="auto"/>
        <w:rPr>
          <w:rFonts w:asciiTheme="minorHAnsi" w:hAnsiTheme="minorHAnsi" w:cstheme="minorHAnsi"/>
          <w:color w:val="FF0000"/>
          <w:sz w:val="24"/>
          <w:szCs w:val="24"/>
        </w:rPr>
      </w:pPr>
      <w:r w:rsidRPr="00A376CC">
        <w:rPr>
          <w:rFonts w:asciiTheme="minorHAnsi" w:hAnsiTheme="minorHAnsi" w:cstheme="minorHAnsi"/>
          <w:sz w:val="24"/>
          <w:szCs w:val="24"/>
        </w:rPr>
        <w:t>As defined in the Government’s Counter Extremism Strategy</w:t>
      </w:r>
      <w:r w:rsidRPr="00A376CC">
        <w:rPr>
          <w:rFonts w:asciiTheme="minorHAnsi" w:hAnsiTheme="minorHAnsi" w:cstheme="minorHAnsi"/>
          <w:color w:val="FF0000"/>
          <w:sz w:val="24"/>
          <w:szCs w:val="24"/>
        </w:rPr>
        <w:t xml:space="preserve"> </w:t>
      </w:r>
      <w:hyperlink r:id="rId75" w:history="1">
        <w:r w:rsidRPr="00A376CC">
          <w:rPr>
            <w:rStyle w:val="Hyperlink"/>
            <w:rFonts w:asciiTheme="minorHAnsi" w:eastAsiaTheme="majorEastAsia" w:hAnsiTheme="minorHAnsi" w:cstheme="minorHAnsi"/>
            <w:sz w:val="24"/>
            <w:szCs w:val="24"/>
          </w:rPr>
          <w:t>https://www.gov.uk/government/publications/counter-extremism-strategy</w:t>
        </w:r>
      </w:hyperlink>
      <w:r w:rsidRPr="00A376CC">
        <w:rPr>
          <w:rFonts w:asciiTheme="minorHAnsi" w:hAnsiTheme="minorHAnsi" w:cstheme="minorHAnsi"/>
          <w:color w:val="0070C0"/>
          <w:sz w:val="24"/>
          <w:szCs w:val="24"/>
        </w:rPr>
        <w:t>.</w:t>
      </w:r>
    </w:p>
    <w:p w:rsidR="001B1C29" w:rsidRPr="00A376CC" w:rsidRDefault="001B1C29" w:rsidP="001B1C29">
      <w:pPr>
        <w:spacing w:line="240" w:lineRule="auto"/>
        <w:rPr>
          <w:rFonts w:asciiTheme="minorHAnsi" w:hAnsiTheme="minorHAnsi" w:cstheme="minorHAnsi"/>
          <w:color w:val="FF0000"/>
          <w:sz w:val="24"/>
          <w:szCs w:val="24"/>
        </w:rPr>
      </w:pPr>
      <w:r w:rsidRPr="00A376CC">
        <w:rPr>
          <w:rFonts w:asciiTheme="minorHAnsi" w:hAnsiTheme="minorHAnsi" w:cstheme="minorHAnsi"/>
          <w:color w:val="FF0000"/>
          <w:sz w:val="24"/>
          <w:szCs w:val="24"/>
        </w:rPr>
        <w:t xml:space="preserve"> </w:t>
      </w:r>
      <w:r w:rsidRPr="00A376CC">
        <w:rPr>
          <w:rFonts w:asciiTheme="minorHAnsi" w:hAnsiTheme="minorHAnsi" w:cstheme="minorHAnsi"/>
          <w:sz w:val="24"/>
          <w:szCs w:val="24"/>
        </w:rPr>
        <w:t>As defined in the Revised Prevent Duty Guidance for England and Wales</w:t>
      </w:r>
      <w:r w:rsidRPr="00A376CC">
        <w:rPr>
          <w:rFonts w:asciiTheme="minorHAnsi" w:hAnsiTheme="minorHAnsi" w:cstheme="minorHAnsi"/>
          <w:color w:val="FF0000"/>
          <w:sz w:val="24"/>
          <w:szCs w:val="24"/>
        </w:rPr>
        <w:t xml:space="preserve"> </w:t>
      </w:r>
      <w:hyperlink r:id="rId76" w:history="1">
        <w:r w:rsidRPr="00A376CC">
          <w:rPr>
            <w:rStyle w:val="Hyperlink"/>
            <w:rFonts w:asciiTheme="minorHAnsi" w:eastAsiaTheme="majorEastAsia" w:hAnsiTheme="minorHAnsi" w:cstheme="minorHAnsi"/>
            <w:sz w:val="24"/>
            <w:szCs w:val="24"/>
          </w:rPr>
          <w:t>https://www.gov.uk/government/publications/prevent-duty-guidance/revised-prevent-duty-guidance-for-england-and-wales</w:t>
        </w:r>
      </w:hyperlink>
      <w:r w:rsidRPr="00A376CC">
        <w:rPr>
          <w:rFonts w:asciiTheme="minorHAnsi" w:hAnsiTheme="minorHAnsi" w:cstheme="minorHAnsi"/>
          <w:color w:val="0070C0"/>
          <w:sz w:val="24"/>
          <w:szCs w:val="24"/>
        </w:rPr>
        <w:t>.</w:t>
      </w:r>
    </w:p>
    <w:p w:rsidR="001B1C29" w:rsidRPr="00A376CC" w:rsidRDefault="001B1C29" w:rsidP="001B1C29">
      <w:pPr>
        <w:spacing w:line="240" w:lineRule="auto"/>
        <w:rPr>
          <w:rFonts w:asciiTheme="minorHAnsi" w:hAnsiTheme="minorHAnsi" w:cstheme="minorHAnsi"/>
          <w:color w:val="FF0000"/>
          <w:sz w:val="24"/>
          <w:szCs w:val="24"/>
        </w:rPr>
      </w:pPr>
      <w:r w:rsidRPr="00A376CC">
        <w:rPr>
          <w:rFonts w:asciiTheme="minorHAnsi" w:hAnsiTheme="minorHAnsi" w:cstheme="minorHAnsi"/>
          <w:sz w:val="24"/>
          <w:szCs w:val="24"/>
        </w:rPr>
        <w:t xml:space="preserve">As defined in the Terrorism Act 2000 (TACT 2000) </w:t>
      </w:r>
      <w:hyperlink r:id="rId77" w:history="1">
        <w:r w:rsidRPr="00A376CC">
          <w:rPr>
            <w:rStyle w:val="Hyperlink"/>
            <w:rFonts w:asciiTheme="minorHAnsi" w:eastAsiaTheme="majorEastAsia" w:hAnsiTheme="minorHAnsi" w:cstheme="minorHAnsi"/>
            <w:sz w:val="24"/>
            <w:szCs w:val="24"/>
          </w:rPr>
          <w:t>http://www.legislation.gov.uk/ukpga/2000/11/contents</w:t>
        </w:r>
      </w:hyperlink>
      <w:r w:rsidRPr="00A376CC">
        <w:rPr>
          <w:rFonts w:asciiTheme="minorHAnsi" w:hAnsiTheme="minorHAnsi" w:cstheme="minorHAnsi"/>
          <w:color w:val="0070C0"/>
          <w:sz w:val="24"/>
          <w:szCs w:val="24"/>
        </w:rPr>
        <w:t xml:space="preserve"> </w:t>
      </w: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lastRenderedPageBreak/>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However, it is possible to protect vulnerable people from extremist ideology and intervene to prevent those at risk of radicalisation being radicalised. As with other safeguarding risks, staff are alert to changes in children’s behaviour, which could indicate that they may </w:t>
      </w:r>
      <w:proofErr w:type="gramStart"/>
      <w:r w:rsidRPr="00A376CC">
        <w:rPr>
          <w:rFonts w:asciiTheme="minorHAnsi" w:hAnsiTheme="minorHAnsi" w:cstheme="minorHAnsi"/>
          <w:sz w:val="24"/>
          <w:szCs w:val="24"/>
        </w:rPr>
        <w:t>be in need of</w:t>
      </w:r>
      <w:proofErr w:type="gramEnd"/>
      <w:r w:rsidRPr="00A376CC">
        <w:rPr>
          <w:rFonts w:asciiTheme="minorHAnsi" w:hAnsiTheme="minorHAnsi" w:cstheme="minorHAnsi"/>
          <w:sz w:val="24"/>
          <w:szCs w:val="24"/>
        </w:rPr>
        <w:t xml:space="preserve"> help or protection. Staff use their judgement in identifying children who might be at risk of radicalisation and act proportionately which may include the designated safeguarding lead (or deputies) making a Prevent referral.</w:t>
      </w: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The school’s designated safeguarding lead (and any deputies) are aware of local procedures for making a Prevent referral.</w:t>
      </w:r>
    </w:p>
    <w:p w:rsidR="001B1C29" w:rsidRPr="00D36493" w:rsidRDefault="001B1C29" w:rsidP="001B1C29">
      <w:pPr>
        <w:pStyle w:val="Heading3"/>
        <w:rPr>
          <w:rFonts w:asciiTheme="minorHAnsi" w:hAnsiTheme="minorHAnsi" w:cstheme="minorHAnsi"/>
          <w:color w:val="auto"/>
        </w:rPr>
      </w:pPr>
      <w:bookmarkStart w:id="38" w:name="_Toc178675948"/>
      <w:r w:rsidRPr="00D36493">
        <w:rPr>
          <w:rFonts w:asciiTheme="minorHAnsi" w:hAnsiTheme="minorHAnsi" w:cstheme="minorHAnsi"/>
          <w:color w:val="auto"/>
        </w:rPr>
        <w:t>1.5.1 The Prevent Duty</w:t>
      </w:r>
      <w:bookmarkEnd w:id="38"/>
    </w:p>
    <w:p w:rsidR="001B1C29" w:rsidRPr="00A376CC" w:rsidRDefault="001B1C29" w:rsidP="001B1C29">
      <w:pPr>
        <w:rPr>
          <w:rFonts w:asciiTheme="minorHAnsi" w:hAnsiTheme="minorHAnsi" w:cstheme="minorHAnsi"/>
          <w:color w:val="FF0000"/>
          <w:sz w:val="24"/>
          <w:szCs w:val="24"/>
        </w:rPr>
      </w:pPr>
      <w:r w:rsidRPr="00A376CC">
        <w:rPr>
          <w:rFonts w:asciiTheme="minorHAnsi" w:hAnsiTheme="minorHAnsi" w:cstheme="minorHAnsi"/>
          <w:sz w:val="24"/>
          <w:szCs w:val="24"/>
        </w:rPr>
        <w:t>Our school staff understand that Schools are subject to a duty under section 26 of the Counter-Terrorism and Security Act 2015 (the CTSA 2015), in the exercise of their functions, to have “due regard to the need to prevent people from being drawn into terrorism”. This duty is known as the Prevent Duty. T</w:t>
      </w:r>
      <w:r w:rsidRPr="00A376CC">
        <w:rPr>
          <w:rStyle w:val="cf01"/>
          <w:rFonts w:asciiTheme="minorHAnsi" w:hAnsiTheme="minorHAnsi" w:cstheme="minorHAnsi"/>
          <w:sz w:val="24"/>
          <w:szCs w:val="24"/>
        </w:rPr>
        <w:t>he Prevent Duty is ‘the need to prevent people from becoming terrorists or supporting terrorism</w:t>
      </w:r>
    </w:p>
    <w:p w:rsidR="001B1C29" w:rsidRPr="00A376CC" w:rsidRDefault="001B1C29" w:rsidP="001B1C29">
      <w:pPr>
        <w:rPr>
          <w:rFonts w:asciiTheme="minorHAnsi" w:hAnsiTheme="minorHAnsi" w:cstheme="minorHAnsi"/>
          <w:color w:val="FF0000"/>
          <w:sz w:val="24"/>
          <w:szCs w:val="24"/>
        </w:rPr>
      </w:pPr>
      <w:r w:rsidRPr="00A376CC">
        <w:rPr>
          <w:rFonts w:asciiTheme="minorHAnsi" w:hAnsiTheme="minorHAnsi" w:cstheme="minorHAnsi"/>
          <w:sz w:val="24"/>
          <w:szCs w:val="24"/>
        </w:rPr>
        <w:t>The Prevent Duty is part of our schools</w:t>
      </w:r>
      <w:r w:rsidRPr="00A376CC">
        <w:rPr>
          <w:rFonts w:asciiTheme="minorHAnsi" w:hAnsiTheme="minorHAnsi" w:cstheme="minorHAnsi"/>
          <w:b/>
          <w:bCs/>
          <w:i/>
          <w:iCs/>
          <w:sz w:val="24"/>
          <w:szCs w:val="24"/>
        </w:rPr>
        <w:t xml:space="preserve"> </w:t>
      </w:r>
      <w:r w:rsidRPr="00A376CC">
        <w:rPr>
          <w:rFonts w:asciiTheme="minorHAnsi" w:hAnsiTheme="minorHAnsi" w:cstheme="minorHAnsi"/>
          <w:sz w:val="24"/>
          <w:szCs w:val="24"/>
        </w:rPr>
        <w:t xml:space="preserve">wider safeguarding obligations. Designated safeguarding leads and other senior leaders are familiar with the revised </w:t>
      </w:r>
      <w:hyperlink r:id="rId78" w:history="1">
        <w:r w:rsidRPr="00A376CC">
          <w:rPr>
            <w:rStyle w:val="Hyperlink"/>
            <w:rFonts w:asciiTheme="minorHAnsi" w:eastAsiaTheme="majorEastAsia" w:hAnsiTheme="minorHAnsi" w:cstheme="minorHAnsi"/>
            <w:color w:val="0070C0"/>
            <w:sz w:val="24"/>
            <w:szCs w:val="24"/>
          </w:rPr>
          <w:t>Prevent duty guidance: for England and Wales</w:t>
        </w:r>
      </w:hyperlink>
      <w:r w:rsidRPr="00A376CC">
        <w:rPr>
          <w:rFonts w:asciiTheme="minorHAnsi" w:hAnsiTheme="minorHAnsi" w:cstheme="minorHAnsi"/>
          <w:color w:val="0070C0"/>
          <w:sz w:val="24"/>
          <w:szCs w:val="24"/>
        </w:rPr>
        <w:t>,</w:t>
      </w:r>
      <w:r w:rsidRPr="00A376CC">
        <w:rPr>
          <w:rFonts w:asciiTheme="minorHAnsi" w:hAnsiTheme="minorHAnsi" w:cstheme="minorHAnsi"/>
          <w:color w:val="FF0000"/>
          <w:sz w:val="24"/>
          <w:szCs w:val="24"/>
        </w:rPr>
        <w:t xml:space="preserve"> </w:t>
      </w:r>
    </w:p>
    <w:p w:rsidR="001B1C29" w:rsidRPr="00A376CC" w:rsidRDefault="00F04B7B" w:rsidP="001B1C29">
      <w:pPr>
        <w:rPr>
          <w:rFonts w:asciiTheme="minorHAnsi" w:hAnsiTheme="minorHAnsi" w:cstheme="minorHAnsi"/>
          <w:sz w:val="24"/>
          <w:szCs w:val="24"/>
        </w:rPr>
      </w:pPr>
      <w:hyperlink r:id="rId79" w:history="1">
        <w:r w:rsidR="001B1C29" w:rsidRPr="00A376CC">
          <w:rPr>
            <w:u w:val="single"/>
          </w:rPr>
          <w:t>Managing risk of radicalisation in your education setting - GOV.UK (www.gov.uk)</w:t>
        </w:r>
      </w:hyperlink>
    </w:p>
    <w:p w:rsidR="001B1C29" w:rsidRPr="00D36493" w:rsidRDefault="001B1C29" w:rsidP="001B1C29">
      <w:pPr>
        <w:pStyle w:val="Heading3"/>
        <w:rPr>
          <w:rFonts w:asciiTheme="minorHAnsi" w:hAnsiTheme="minorHAnsi" w:cstheme="minorHAnsi"/>
          <w:color w:val="auto"/>
        </w:rPr>
      </w:pPr>
      <w:bookmarkStart w:id="39" w:name="_Toc178675949"/>
      <w:r w:rsidRPr="00D36493">
        <w:rPr>
          <w:rFonts w:asciiTheme="minorHAnsi" w:hAnsiTheme="minorHAnsi" w:cstheme="minorHAnsi"/>
          <w:color w:val="auto"/>
        </w:rPr>
        <w:t>1.5.2 Channel</w:t>
      </w:r>
      <w:bookmarkEnd w:id="39"/>
      <w:r w:rsidRPr="00D36493">
        <w:rPr>
          <w:rFonts w:asciiTheme="minorHAnsi" w:hAnsiTheme="minorHAnsi" w:cstheme="minorHAnsi"/>
          <w:color w:val="auto"/>
        </w:rPr>
        <w:t xml:space="preserve"> </w:t>
      </w:r>
    </w:p>
    <w:p w:rsidR="001B1C29" w:rsidRPr="00A376CC" w:rsidRDefault="001B1C29" w:rsidP="001B1C29">
      <w:pPr>
        <w:jc w:val="both"/>
        <w:rPr>
          <w:rFonts w:asciiTheme="minorHAnsi" w:hAnsiTheme="minorHAnsi" w:cstheme="minorHAnsi"/>
          <w:sz w:val="24"/>
          <w:szCs w:val="24"/>
        </w:rPr>
      </w:pPr>
      <w:r w:rsidRPr="00A376CC">
        <w:rPr>
          <w:rFonts w:asciiTheme="minorHAnsi" w:hAnsiTheme="minorHAnsi" w:cstheme="minorHAnsi"/>
          <w:sz w:val="24"/>
          <w:szCs w:val="24"/>
        </w:rPr>
        <w:t>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our school may be asked to attend the Channel panel to help with this assessment. An individual’s engagement with the programme is entirely voluntary at all stages</w:t>
      </w:r>
    </w:p>
    <w:p w:rsidR="001B1C29" w:rsidRPr="00A376CC" w:rsidRDefault="001B1C29" w:rsidP="001B1C29">
      <w:pPr>
        <w:jc w:val="both"/>
        <w:rPr>
          <w:rFonts w:asciiTheme="minorHAnsi" w:hAnsiTheme="minorHAnsi" w:cstheme="minorHAnsi"/>
          <w:color w:val="FF0000"/>
          <w:sz w:val="24"/>
          <w:szCs w:val="24"/>
        </w:rPr>
      </w:pPr>
      <w:r w:rsidRPr="00A376CC">
        <w:rPr>
          <w:rFonts w:asciiTheme="minorHAnsi" w:hAnsiTheme="minorHAnsi" w:cstheme="minorHAnsi"/>
          <w:sz w:val="24"/>
          <w:szCs w:val="24"/>
        </w:rPr>
        <w:t xml:space="preserve">Guidance on Channel is available at: </w:t>
      </w:r>
      <w:hyperlink r:id="rId80" w:history="1">
        <w:r w:rsidRPr="00A376CC">
          <w:rPr>
            <w:rStyle w:val="Hyperlink"/>
            <w:rFonts w:asciiTheme="minorHAnsi" w:eastAsiaTheme="majorEastAsia" w:hAnsiTheme="minorHAnsi" w:cstheme="minorHAnsi"/>
            <w:color w:val="0070C0"/>
            <w:sz w:val="24"/>
            <w:szCs w:val="24"/>
          </w:rPr>
          <w:t>Channel guidance.</w:t>
        </w:r>
      </w:hyperlink>
    </w:p>
    <w:p w:rsidR="001B1C29" w:rsidRPr="00A376CC" w:rsidRDefault="001B1C29" w:rsidP="001B1C29">
      <w:pPr>
        <w:jc w:val="both"/>
        <w:rPr>
          <w:rFonts w:asciiTheme="minorHAnsi" w:hAnsiTheme="minorHAnsi" w:cstheme="minorHAnsi"/>
          <w:sz w:val="24"/>
          <w:szCs w:val="24"/>
        </w:rPr>
      </w:pPr>
      <w:r w:rsidRPr="00A376CC">
        <w:rPr>
          <w:rFonts w:asciiTheme="minorHAnsi" w:hAnsiTheme="minorHAnsi" w:cstheme="minorHAnsi"/>
          <w:sz w:val="24"/>
          <w:szCs w:val="24"/>
        </w:rPr>
        <w:t>The Home Office has developed three e-learning modules:</w:t>
      </w:r>
    </w:p>
    <w:p w:rsidR="001B1C29" w:rsidRPr="00A376CC" w:rsidRDefault="00F04B7B" w:rsidP="001B1C29">
      <w:pPr>
        <w:pStyle w:val="ListParagraph"/>
        <w:numPr>
          <w:ilvl w:val="0"/>
          <w:numId w:val="26"/>
        </w:numPr>
        <w:jc w:val="both"/>
        <w:rPr>
          <w:rFonts w:asciiTheme="minorHAnsi" w:hAnsiTheme="minorHAnsi" w:cstheme="minorHAnsi"/>
          <w:color w:val="FF0000"/>
          <w:sz w:val="24"/>
          <w:szCs w:val="24"/>
        </w:rPr>
      </w:pPr>
      <w:hyperlink r:id="rId81" w:history="1">
        <w:r w:rsidR="001B1C29" w:rsidRPr="00A376CC">
          <w:rPr>
            <w:rStyle w:val="Hyperlink"/>
            <w:rFonts w:asciiTheme="minorHAnsi" w:eastAsiaTheme="majorEastAsia" w:hAnsiTheme="minorHAnsi" w:cstheme="minorHAnsi"/>
            <w:color w:val="0070C0"/>
            <w:sz w:val="24"/>
            <w:szCs w:val="24"/>
          </w:rPr>
          <w:t>Prevent awareness e-learning</w:t>
        </w:r>
      </w:hyperlink>
      <w:r w:rsidR="001B1C29" w:rsidRPr="00A376CC">
        <w:rPr>
          <w:rFonts w:asciiTheme="minorHAnsi" w:hAnsiTheme="minorHAnsi" w:cstheme="minorHAnsi"/>
          <w:sz w:val="24"/>
          <w:szCs w:val="24"/>
        </w:rPr>
        <w:t xml:space="preserve"> offers an introduction to the Prevent duty.</w:t>
      </w:r>
    </w:p>
    <w:p w:rsidR="001B1C29" w:rsidRPr="00A376CC" w:rsidRDefault="00F04B7B" w:rsidP="001B1C29">
      <w:pPr>
        <w:pStyle w:val="ListParagraph"/>
        <w:numPr>
          <w:ilvl w:val="0"/>
          <w:numId w:val="26"/>
        </w:numPr>
        <w:jc w:val="both"/>
        <w:rPr>
          <w:rFonts w:asciiTheme="minorHAnsi" w:hAnsiTheme="minorHAnsi" w:cstheme="minorHAnsi"/>
          <w:sz w:val="24"/>
          <w:szCs w:val="24"/>
        </w:rPr>
      </w:pPr>
      <w:hyperlink r:id="rId82" w:history="1">
        <w:r w:rsidR="001B1C29" w:rsidRPr="00A376CC">
          <w:rPr>
            <w:rStyle w:val="Hyperlink"/>
            <w:rFonts w:asciiTheme="minorHAnsi" w:eastAsiaTheme="majorEastAsia" w:hAnsiTheme="minorHAnsi" w:cstheme="minorHAnsi"/>
            <w:color w:val="0070C0"/>
            <w:sz w:val="24"/>
            <w:szCs w:val="24"/>
          </w:rPr>
          <w:t>Prevent referrals e-learning</w:t>
        </w:r>
      </w:hyperlink>
      <w:r w:rsidR="001B1C29" w:rsidRPr="00A376CC">
        <w:rPr>
          <w:rFonts w:asciiTheme="minorHAnsi" w:hAnsiTheme="minorHAnsi" w:cstheme="minorHAnsi"/>
          <w:color w:val="0070C0"/>
          <w:sz w:val="24"/>
          <w:szCs w:val="24"/>
        </w:rPr>
        <w:t xml:space="preserve"> </w:t>
      </w:r>
      <w:r w:rsidR="001B1C29" w:rsidRPr="00A376CC">
        <w:rPr>
          <w:rFonts w:asciiTheme="minorHAnsi" w:hAnsiTheme="minorHAnsi" w:cstheme="minorHAnsi"/>
          <w:sz w:val="24"/>
          <w:szCs w:val="24"/>
        </w:rPr>
        <w:t>supports staff to make Prevent referrals that are robust, informed and with good intention.</w:t>
      </w:r>
    </w:p>
    <w:p w:rsidR="001B1C29" w:rsidRPr="00A376CC" w:rsidRDefault="00F04B7B" w:rsidP="001B1C29">
      <w:pPr>
        <w:pStyle w:val="ListParagraph"/>
        <w:numPr>
          <w:ilvl w:val="0"/>
          <w:numId w:val="26"/>
        </w:numPr>
        <w:jc w:val="both"/>
        <w:rPr>
          <w:rFonts w:asciiTheme="minorHAnsi" w:hAnsiTheme="minorHAnsi" w:cstheme="minorHAnsi"/>
          <w:sz w:val="24"/>
          <w:szCs w:val="24"/>
        </w:rPr>
      </w:pPr>
      <w:hyperlink r:id="rId83" w:history="1">
        <w:r w:rsidR="001B1C29" w:rsidRPr="00A376CC">
          <w:rPr>
            <w:rStyle w:val="Hyperlink"/>
            <w:rFonts w:asciiTheme="minorHAnsi" w:eastAsiaTheme="majorEastAsia" w:hAnsiTheme="minorHAnsi" w:cstheme="minorHAnsi"/>
            <w:color w:val="0070C0"/>
            <w:sz w:val="24"/>
            <w:szCs w:val="24"/>
          </w:rPr>
          <w:t>Channel awareness e-learning</w:t>
        </w:r>
      </w:hyperlink>
      <w:r w:rsidR="001B1C29" w:rsidRPr="00A376CC">
        <w:rPr>
          <w:rFonts w:asciiTheme="minorHAnsi" w:hAnsiTheme="minorHAnsi" w:cstheme="minorHAnsi"/>
          <w:sz w:val="24"/>
          <w:szCs w:val="24"/>
        </w:rPr>
        <w:t xml:space="preserve"> is aimed at staff who may be asked to contribute to or sit on a multi-agency Channel panel.</w:t>
      </w:r>
    </w:p>
    <w:p w:rsidR="001B1C29" w:rsidRPr="00A376CC" w:rsidRDefault="00F04B7B" w:rsidP="001B1C29">
      <w:pPr>
        <w:jc w:val="both"/>
        <w:rPr>
          <w:rFonts w:asciiTheme="minorHAnsi" w:hAnsiTheme="minorHAnsi" w:cstheme="minorHAnsi"/>
          <w:color w:val="FF0000"/>
          <w:sz w:val="24"/>
          <w:szCs w:val="24"/>
        </w:rPr>
      </w:pPr>
      <w:hyperlink r:id="rId84" w:history="1">
        <w:r w:rsidR="001B1C29" w:rsidRPr="00A376CC">
          <w:rPr>
            <w:rStyle w:val="Hyperlink"/>
            <w:rFonts w:asciiTheme="minorHAnsi" w:eastAsiaTheme="majorEastAsia" w:hAnsiTheme="minorHAnsi" w:cstheme="minorHAnsi"/>
            <w:color w:val="0070C0"/>
            <w:sz w:val="24"/>
            <w:szCs w:val="24"/>
          </w:rPr>
          <w:t>Educate Against Hate</w:t>
        </w:r>
      </w:hyperlink>
      <w:r w:rsidR="001B1C29" w:rsidRPr="00A376CC">
        <w:rPr>
          <w:rFonts w:asciiTheme="minorHAnsi" w:hAnsiTheme="minorHAnsi" w:cstheme="minorHAnsi"/>
          <w:color w:val="FF0000"/>
          <w:sz w:val="24"/>
          <w:szCs w:val="24"/>
        </w:rPr>
        <w:t xml:space="preserve"> </w:t>
      </w:r>
      <w:r w:rsidR="001B1C29" w:rsidRPr="00A376CC">
        <w:rPr>
          <w:rFonts w:asciiTheme="minorHAnsi" w:hAnsiTheme="minorHAnsi" w:cstheme="minorHAnsi"/>
          <w:sz w:val="24"/>
          <w:szCs w:val="24"/>
        </w:rPr>
        <w:t xml:space="preserve">is a government website designed to support school teachers and leaders to help them safeguard their students from radicalisation and extremism. The platform provides free information and resources to help school staff identify and address the risks, as well as build resilience to radicalisation. </w:t>
      </w:r>
    </w:p>
    <w:p w:rsidR="001B1C29" w:rsidRPr="00A376CC" w:rsidRDefault="001B1C29" w:rsidP="001B1C29">
      <w:pPr>
        <w:jc w:val="both"/>
        <w:rPr>
          <w:rFonts w:asciiTheme="minorHAnsi" w:hAnsiTheme="minorHAnsi" w:cstheme="minorHAnsi"/>
          <w:sz w:val="24"/>
          <w:szCs w:val="24"/>
        </w:rPr>
      </w:pPr>
      <w:r w:rsidRPr="00A376CC">
        <w:rPr>
          <w:rFonts w:asciiTheme="minorHAnsi" w:hAnsiTheme="minorHAnsi" w:cstheme="minorHAnsi"/>
          <w:sz w:val="24"/>
          <w:szCs w:val="24"/>
        </w:rPr>
        <w:t xml:space="preserve">The ETF Online Learning environment provides online training modules for practitioners, leaders and managers, support staff and governors/Board members outlining their roles and responsibilities under the duty </w:t>
      </w:r>
      <w:hyperlink r:id="rId85" w:history="1">
        <w:r w:rsidRPr="00A376CC">
          <w:rPr>
            <w:rStyle w:val="Hyperlink"/>
            <w:rFonts w:asciiTheme="minorHAnsi" w:eastAsiaTheme="majorEastAsia" w:hAnsiTheme="minorHAnsi" w:cstheme="minorHAnsi"/>
            <w:color w:val="0070C0"/>
            <w:sz w:val="24"/>
            <w:szCs w:val="24"/>
          </w:rPr>
          <w:t>Prevent for FE and Training</w:t>
        </w:r>
      </w:hyperlink>
      <w:r w:rsidRPr="00A376CC">
        <w:rPr>
          <w:rFonts w:asciiTheme="minorHAnsi" w:hAnsiTheme="minorHAnsi" w:cstheme="minorHAnsi"/>
          <w:color w:val="0070C0"/>
          <w:sz w:val="24"/>
          <w:szCs w:val="24"/>
        </w:rPr>
        <w:t>.</w:t>
      </w:r>
      <w:r w:rsidRPr="00A376CC">
        <w:rPr>
          <w:rFonts w:asciiTheme="minorHAnsi" w:hAnsiTheme="minorHAnsi" w:cstheme="minorHAnsi"/>
          <w:sz w:val="24"/>
          <w:szCs w:val="24"/>
        </w:rPr>
        <w:t xml:space="preserve"> This hosts a range of free, sector specific resources to support further education settings comply with the Prevent duty. This includes the Prevent Awareness e-learning, which offers an introduction to the duty, and the Prevent Referral e-learning, which is designed to support staff to make robust, informed and proportionate referrals.</w:t>
      </w:r>
    </w:p>
    <w:p w:rsidR="001B1C29" w:rsidRPr="00A376CC" w:rsidRDefault="001B1C29" w:rsidP="001B1C29">
      <w:pPr>
        <w:pStyle w:val="Default"/>
        <w:jc w:val="both"/>
        <w:rPr>
          <w:rFonts w:asciiTheme="minorHAnsi" w:hAnsiTheme="minorHAnsi" w:cstheme="minorHAnsi"/>
        </w:rPr>
      </w:pPr>
      <w:r w:rsidRPr="00A376CC">
        <w:rPr>
          <w:rFonts w:asciiTheme="minorHAnsi" w:hAnsiTheme="minorHAnsi" w:cstheme="minorHAnsi"/>
        </w:rPr>
        <w:t xml:space="preserve">Ideally, this would be before a final decision has been made, to ensure the parents/carers have considered what is in the best interests of each child. This is particularly important where a child has SEND, is vulnerable, and/or has a social worker.  DfE guidance for local authorities on Elective home education sets out the role and responsibilities of LAs and their powers to engage with parents in relation to EHE. Although this is primarily aimed at LAs, school staff should also be familiar with this </w:t>
      </w:r>
      <w:hyperlink r:id="rId86" w:history="1">
        <w:r w:rsidRPr="00A376CC">
          <w:rPr>
            <w:rStyle w:val="Hyperlink"/>
            <w:rFonts w:asciiTheme="minorHAnsi" w:hAnsiTheme="minorHAnsi" w:cstheme="minorHAnsi"/>
          </w:rPr>
          <w:t>Worcestershire children first home education</w:t>
        </w:r>
      </w:hyperlink>
      <w:r w:rsidRPr="00A376CC">
        <w:rPr>
          <w:rFonts w:asciiTheme="minorHAnsi" w:hAnsiTheme="minorHAnsi" w:cstheme="minorHAnsi"/>
        </w:rPr>
        <w:t xml:space="preserve"> </w:t>
      </w:r>
    </w:p>
    <w:p w:rsidR="001B1C29" w:rsidRPr="00D36493" w:rsidRDefault="001B1C29" w:rsidP="001B1C29">
      <w:pPr>
        <w:pStyle w:val="Heading3"/>
        <w:rPr>
          <w:rFonts w:asciiTheme="minorHAnsi" w:hAnsiTheme="minorHAnsi" w:cstheme="minorHAnsi"/>
          <w:color w:val="auto"/>
        </w:rPr>
      </w:pPr>
      <w:bookmarkStart w:id="40" w:name="_Toc178675950"/>
      <w:r w:rsidRPr="00D36493">
        <w:rPr>
          <w:rFonts w:asciiTheme="minorHAnsi" w:hAnsiTheme="minorHAnsi" w:cstheme="minorHAnsi"/>
          <w:color w:val="auto"/>
        </w:rPr>
        <w:t>1.5.3 Human Rights Act</w:t>
      </w:r>
      <w:bookmarkEnd w:id="40"/>
      <w:r w:rsidRPr="00D3649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 The Human Rights Act 1998 (HRA) sets out the fundamental rights and freedoms that everyone in the UK is entitled to and contains the Articles and protocols of the European Convention on Human Rights (ECHR) (the Convention) that are deemed to apply in the UK. It compels public organisations to respect and protect an individual’s human rights when they make individual decisions about them. </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Being subjected to harassment, violence and or abuse, including that of a sexual nature, may breach any or all of these rights, depending on the nature of the conduct and the circumstances. Further information (including on absolute and qualified rights) can be found at Human Rights | Equality and Human Rights Commission (equalityhumanrights.com).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Guidance to help school staff understand how the Equality Act affects them and how to fulfil their duties under the act can be found at:</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p>
    <w:p w:rsidR="001B1C29" w:rsidRPr="00D97B13" w:rsidRDefault="00F04B7B" w:rsidP="001B1C29">
      <w:pPr>
        <w:pStyle w:val="ListParagraph"/>
        <w:numPr>
          <w:ilvl w:val="0"/>
          <w:numId w:val="60"/>
        </w:numPr>
        <w:autoSpaceDE w:val="0"/>
        <w:autoSpaceDN w:val="0"/>
        <w:adjustRightInd w:val="0"/>
        <w:spacing w:after="0" w:line="240" w:lineRule="auto"/>
        <w:jc w:val="both"/>
        <w:rPr>
          <w:sz w:val="24"/>
          <w:szCs w:val="24"/>
        </w:rPr>
      </w:pPr>
      <w:hyperlink r:id="rId87" w:history="1">
        <w:r w:rsidR="001B1C29" w:rsidRPr="00D97B13">
          <w:rPr>
            <w:color w:val="0000FF"/>
            <w:sz w:val="24"/>
            <w:szCs w:val="24"/>
            <w:u w:val="single"/>
          </w:rPr>
          <w:t>Equality Act 2010: advice for schools - GOV.UK (www.gov.uk)</w:t>
        </w:r>
      </w:hyperlink>
    </w:p>
    <w:p w:rsidR="001B1C29" w:rsidRPr="00D97B13" w:rsidRDefault="001B1C29" w:rsidP="001B1C29">
      <w:pPr>
        <w:autoSpaceDE w:val="0"/>
        <w:autoSpaceDN w:val="0"/>
        <w:adjustRightInd w:val="0"/>
        <w:spacing w:after="0" w:line="240" w:lineRule="auto"/>
        <w:jc w:val="both"/>
        <w:rPr>
          <w:sz w:val="24"/>
          <w:szCs w:val="24"/>
        </w:rPr>
      </w:pPr>
    </w:p>
    <w:p w:rsidR="001B1C29" w:rsidRPr="00D97B13" w:rsidRDefault="00F04B7B" w:rsidP="001B1C29">
      <w:pPr>
        <w:pStyle w:val="ListParagraph"/>
        <w:numPr>
          <w:ilvl w:val="0"/>
          <w:numId w:val="60"/>
        </w:numPr>
        <w:autoSpaceDE w:val="0"/>
        <w:autoSpaceDN w:val="0"/>
        <w:adjustRightInd w:val="0"/>
        <w:spacing w:after="0" w:line="240" w:lineRule="auto"/>
        <w:jc w:val="both"/>
        <w:rPr>
          <w:sz w:val="24"/>
          <w:szCs w:val="24"/>
        </w:rPr>
      </w:pPr>
      <w:hyperlink r:id="rId88" w:history="1">
        <w:r w:rsidR="001B1C29" w:rsidRPr="00D97B13">
          <w:rPr>
            <w:color w:val="0000FF"/>
            <w:sz w:val="24"/>
            <w:szCs w:val="24"/>
            <w:u w:val="single"/>
          </w:rPr>
          <w:t>Equality Act 2010: guidance - GOV.UK (www.gov.uk)</w:t>
        </w:r>
      </w:hyperlink>
    </w:p>
    <w:p w:rsidR="001B1C29" w:rsidRPr="00D97B13" w:rsidRDefault="001B1C29" w:rsidP="001B1C29">
      <w:pPr>
        <w:autoSpaceDE w:val="0"/>
        <w:autoSpaceDN w:val="0"/>
        <w:adjustRightInd w:val="0"/>
        <w:spacing w:after="0" w:line="240" w:lineRule="auto"/>
        <w:jc w:val="both"/>
        <w:rPr>
          <w:sz w:val="24"/>
          <w:szCs w:val="24"/>
        </w:rPr>
      </w:pPr>
    </w:p>
    <w:p w:rsidR="001B1C29" w:rsidRPr="00D97B13" w:rsidRDefault="00F04B7B" w:rsidP="001B1C29">
      <w:pPr>
        <w:pStyle w:val="ListParagraph"/>
        <w:numPr>
          <w:ilvl w:val="0"/>
          <w:numId w:val="60"/>
        </w:numPr>
        <w:autoSpaceDE w:val="0"/>
        <w:autoSpaceDN w:val="0"/>
        <w:adjustRightInd w:val="0"/>
        <w:spacing w:after="0" w:line="240" w:lineRule="auto"/>
        <w:jc w:val="both"/>
        <w:rPr>
          <w:sz w:val="24"/>
          <w:szCs w:val="24"/>
        </w:rPr>
      </w:pPr>
      <w:hyperlink r:id="rId89" w:history="1">
        <w:r w:rsidR="001B1C29" w:rsidRPr="00D97B13">
          <w:rPr>
            <w:color w:val="0000FF"/>
            <w:sz w:val="24"/>
            <w:szCs w:val="24"/>
            <w:u w:val="single"/>
          </w:rPr>
          <w:t>Homepage | EHRC (equalityhumanrights.com)</w:t>
        </w:r>
      </w:hyperlink>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p>
    <w:p w:rsidR="001B1C29" w:rsidRPr="00D36493" w:rsidRDefault="001B1C29" w:rsidP="001B1C29">
      <w:pPr>
        <w:pStyle w:val="Heading2"/>
        <w:rPr>
          <w:rFonts w:asciiTheme="minorHAnsi" w:hAnsiTheme="minorHAnsi" w:cstheme="minorHAnsi"/>
          <w:color w:val="auto"/>
        </w:rPr>
      </w:pPr>
      <w:bookmarkStart w:id="41" w:name="_Toc178675951"/>
      <w:r w:rsidRPr="00D36493">
        <w:rPr>
          <w:rFonts w:asciiTheme="minorHAnsi" w:hAnsiTheme="minorHAnsi" w:cstheme="minorHAnsi"/>
          <w:color w:val="auto"/>
        </w:rPr>
        <w:t>1.6.0 What school staff do if they have concerns about a child</w:t>
      </w:r>
      <w:bookmarkEnd w:id="41"/>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rPr>
        <w:t xml:space="preserve">All our </w:t>
      </w:r>
      <w:r w:rsidRPr="00A376CC">
        <w:rPr>
          <w:rFonts w:asciiTheme="minorHAnsi" w:hAnsiTheme="minorHAnsi" w:cstheme="minorHAnsi"/>
          <w:color w:val="000000"/>
          <w:sz w:val="24"/>
          <w:szCs w:val="24"/>
        </w:rPr>
        <w:t xml:space="preserve">staff who are working with children, maintain an attitude of </w:t>
      </w:r>
      <w:r w:rsidRPr="00A376CC">
        <w:rPr>
          <w:rFonts w:asciiTheme="minorHAnsi" w:hAnsiTheme="minorHAnsi" w:cstheme="minorHAnsi"/>
          <w:b/>
          <w:bCs/>
          <w:color w:val="000000"/>
          <w:sz w:val="24"/>
          <w:szCs w:val="24"/>
        </w:rPr>
        <w:t>‘</w:t>
      </w:r>
      <w:r w:rsidRPr="00A376CC">
        <w:rPr>
          <w:rFonts w:asciiTheme="minorHAnsi" w:hAnsiTheme="minorHAnsi" w:cstheme="minorHAnsi"/>
          <w:i/>
          <w:iCs/>
          <w:color w:val="000000"/>
          <w:sz w:val="24"/>
          <w:szCs w:val="24"/>
        </w:rPr>
        <w:t>it could happen here’</w:t>
      </w:r>
      <w:r w:rsidRPr="00A376CC">
        <w:rPr>
          <w:rFonts w:asciiTheme="minorHAnsi" w:hAnsiTheme="minorHAnsi" w:cstheme="minorHAnsi"/>
          <w:b/>
          <w:bCs/>
          <w:color w:val="000000"/>
          <w:sz w:val="24"/>
          <w:szCs w:val="24"/>
        </w:rPr>
        <w:t xml:space="preserve"> </w:t>
      </w:r>
      <w:r w:rsidRPr="00A376CC">
        <w:rPr>
          <w:rFonts w:asciiTheme="minorHAnsi" w:hAnsiTheme="minorHAnsi" w:cstheme="minorHAnsi"/>
          <w:color w:val="000000"/>
          <w:sz w:val="24"/>
          <w:szCs w:val="24"/>
        </w:rPr>
        <w:t>where safeguarding is concerned. When concerned about the welfare of a child, staff should always act in the best</w:t>
      </w:r>
      <w:r w:rsidRPr="00A376CC">
        <w:rPr>
          <w:rFonts w:asciiTheme="minorHAnsi" w:hAnsiTheme="minorHAnsi" w:cstheme="minorHAnsi"/>
          <w:b/>
          <w:bCs/>
          <w:color w:val="000000"/>
          <w:sz w:val="24"/>
          <w:szCs w:val="24"/>
        </w:rPr>
        <w:t xml:space="preserve"> </w:t>
      </w:r>
      <w:r w:rsidRPr="00A376CC">
        <w:rPr>
          <w:rFonts w:asciiTheme="minorHAnsi" w:hAnsiTheme="minorHAnsi" w:cstheme="minorHAnsi"/>
          <w:color w:val="000000"/>
          <w:sz w:val="24"/>
          <w:szCs w:val="24"/>
        </w:rPr>
        <w:t>interests of the child.</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If staff have any concerns</w:t>
      </w:r>
      <w:r w:rsidRPr="00A376CC">
        <w:rPr>
          <w:rFonts w:asciiTheme="minorHAnsi" w:hAnsiTheme="minorHAnsi" w:cstheme="minorHAnsi"/>
          <w:b/>
          <w:bCs/>
          <w:color w:val="000000"/>
          <w:sz w:val="24"/>
          <w:szCs w:val="24"/>
        </w:rPr>
        <w:t xml:space="preserve"> </w:t>
      </w:r>
      <w:r w:rsidRPr="00A376CC">
        <w:rPr>
          <w:rFonts w:asciiTheme="minorHAnsi" w:hAnsiTheme="minorHAnsi" w:cstheme="minorHAnsi"/>
          <w:color w:val="000000"/>
          <w:sz w:val="24"/>
          <w:szCs w:val="24"/>
        </w:rPr>
        <w:t>about a child’s welfare, we act on them immediately. If staff have a concern, we follow this safeguarding policy and speak to the designated safeguarding lead (or deputies).</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Options will then include:</w:t>
      </w:r>
    </w:p>
    <w:p w:rsidR="001B1C29" w:rsidRPr="00A376CC" w:rsidRDefault="001B1C29" w:rsidP="001B1C29">
      <w:pPr>
        <w:pStyle w:val="ListParagraph"/>
        <w:numPr>
          <w:ilvl w:val="0"/>
          <w:numId w:val="32"/>
        </w:numPr>
        <w:autoSpaceDE w:val="0"/>
        <w:autoSpaceDN w:val="0"/>
        <w:adjustRightInd w:val="0"/>
        <w:spacing w:after="0" w:line="240" w:lineRule="auto"/>
        <w:rPr>
          <w:rFonts w:asciiTheme="minorHAnsi" w:hAnsiTheme="minorHAnsi" w:cstheme="minorBidi"/>
          <w:sz w:val="24"/>
          <w:szCs w:val="24"/>
        </w:rPr>
      </w:pPr>
      <w:r w:rsidRPr="00A376CC">
        <w:rPr>
          <w:rFonts w:asciiTheme="minorHAnsi" w:hAnsiTheme="minorHAnsi" w:cstheme="minorBidi"/>
          <w:sz w:val="24"/>
          <w:szCs w:val="24"/>
        </w:rPr>
        <w:t>Managing any support for the child internally via the school’s own pastoral support processes or Supporting Children and Families (formerly known as The Early Help Offer)</w:t>
      </w:r>
    </w:p>
    <w:p w:rsidR="001B1C29" w:rsidRPr="00A376CC" w:rsidRDefault="001B1C29" w:rsidP="001B1C29">
      <w:pPr>
        <w:pStyle w:val="ListParagraph"/>
        <w:numPr>
          <w:ilvl w:val="0"/>
          <w:numId w:val="32"/>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sz w:val="24"/>
          <w:szCs w:val="24"/>
        </w:rPr>
        <w:t xml:space="preserve">Undertaking </w:t>
      </w:r>
      <w:r w:rsidRPr="00A376CC">
        <w:rPr>
          <w:rFonts w:asciiTheme="minorHAnsi" w:hAnsiTheme="minorHAnsi" w:cstheme="minorHAnsi"/>
          <w:color w:val="000000"/>
          <w:sz w:val="24"/>
          <w:szCs w:val="24"/>
        </w:rPr>
        <w:t>an early help assessment; or</w:t>
      </w:r>
    </w:p>
    <w:p w:rsidR="001B1C29" w:rsidRPr="00A376CC" w:rsidRDefault="001B1C29" w:rsidP="001B1C29">
      <w:pPr>
        <w:pStyle w:val="ListParagraph"/>
        <w:numPr>
          <w:ilvl w:val="0"/>
          <w:numId w:val="32"/>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Making a referral to statutory services, or example as the child might be in need, is in need or suffering, or is likely to suffer harm.</w:t>
      </w:r>
    </w:p>
    <w:p w:rsidR="001B1C29" w:rsidRPr="00D36493" w:rsidRDefault="001B1C29" w:rsidP="001B1C29">
      <w:pPr>
        <w:pStyle w:val="Heading3"/>
        <w:rPr>
          <w:rFonts w:asciiTheme="minorHAnsi" w:hAnsiTheme="minorHAnsi" w:cstheme="minorHAnsi"/>
          <w:color w:val="auto"/>
        </w:rPr>
      </w:pPr>
      <w:bookmarkStart w:id="42" w:name="_Toc178675952"/>
      <w:r w:rsidRPr="00D36493">
        <w:rPr>
          <w:rFonts w:asciiTheme="minorHAnsi" w:hAnsiTheme="minorHAnsi" w:cstheme="minorHAnsi"/>
          <w:color w:val="auto"/>
        </w:rPr>
        <w:t>1.6.1 Early Help</w:t>
      </w:r>
      <w:bookmarkEnd w:id="42"/>
    </w:p>
    <w:p w:rsidR="001B1C29" w:rsidRPr="00A376CC" w:rsidRDefault="001B1C29" w:rsidP="001B1C29">
      <w:pPr>
        <w:autoSpaceDE w:val="0"/>
        <w:autoSpaceDN w:val="0"/>
        <w:adjustRightInd w:val="0"/>
        <w:spacing w:after="10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Any</w:t>
      </w:r>
      <w:r w:rsidRPr="00A376CC">
        <w:rPr>
          <w:rFonts w:asciiTheme="minorHAnsi" w:hAnsiTheme="minorHAnsi" w:cstheme="minorHAnsi"/>
          <w:b/>
          <w:bCs/>
          <w:color w:val="000000"/>
          <w:sz w:val="24"/>
          <w:szCs w:val="24"/>
        </w:rPr>
        <w:t xml:space="preserve"> </w:t>
      </w:r>
      <w:r w:rsidRPr="00A376CC">
        <w:rPr>
          <w:rFonts w:asciiTheme="minorHAnsi" w:hAnsiTheme="minorHAnsi" w:cstheme="minorHAnsi"/>
          <w:color w:val="000000"/>
          <w:sz w:val="24"/>
          <w:szCs w:val="24"/>
        </w:rPr>
        <w:t>child may benefit from Early Help</w:t>
      </w:r>
      <w:r w:rsidRPr="00A376CC">
        <w:rPr>
          <w:rFonts w:asciiTheme="minorHAnsi" w:hAnsiTheme="minorHAnsi" w:cstheme="minorHAnsi"/>
          <w:i/>
          <w:iCs/>
          <w:color w:val="000000"/>
          <w:sz w:val="24"/>
          <w:szCs w:val="24"/>
        </w:rPr>
        <w:t xml:space="preserve">, </w:t>
      </w:r>
      <w:r w:rsidRPr="00A376CC">
        <w:rPr>
          <w:rFonts w:asciiTheme="minorHAnsi" w:hAnsiTheme="minorHAnsi" w:cstheme="minorHAnsi"/>
          <w:color w:val="000000"/>
          <w:sz w:val="24"/>
          <w:szCs w:val="24"/>
        </w:rPr>
        <w:t>our staff,</w:t>
      </w:r>
      <w:r w:rsidRPr="00A376CC">
        <w:rPr>
          <w:rFonts w:asciiTheme="minorHAnsi" w:hAnsiTheme="minorHAnsi" w:cstheme="minorHAnsi"/>
          <w:sz w:val="24"/>
          <w:szCs w:val="24"/>
        </w:rPr>
        <w:t xml:space="preserve"> are experienced and appropriately trained </w:t>
      </w:r>
      <w:r w:rsidRPr="00A376CC">
        <w:rPr>
          <w:rFonts w:asciiTheme="minorHAnsi" w:hAnsiTheme="minorHAnsi" w:cstheme="minorHAnsi"/>
          <w:color w:val="000000"/>
          <w:sz w:val="24"/>
          <w:szCs w:val="24"/>
        </w:rPr>
        <w:t>to early identify the potential need for Early Help for a child who:</w:t>
      </w:r>
    </w:p>
    <w:p w:rsidR="001B1C29" w:rsidRPr="00A376CC" w:rsidRDefault="001B1C29" w:rsidP="001B1C29">
      <w:pPr>
        <w:pStyle w:val="ListParagraph"/>
        <w:numPr>
          <w:ilvl w:val="0"/>
          <w:numId w:val="15"/>
        </w:num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Is disabled or has certain health conditions and has specific additional needs;</w:t>
      </w:r>
    </w:p>
    <w:p w:rsidR="001B1C29" w:rsidRPr="00A376CC" w:rsidRDefault="001B1C29" w:rsidP="001B1C29">
      <w:pPr>
        <w:pStyle w:val="ListParagraph"/>
        <w:numPr>
          <w:ilvl w:val="0"/>
          <w:numId w:val="15"/>
        </w:numPr>
        <w:autoSpaceDE w:val="0"/>
        <w:autoSpaceDN w:val="0"/>
        <w:adjustRightInd w:val="0"/>
        <w:spacing w:after="10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Has special educational needs (whether or not they have a statutory Education, Health and Care Plan);</w:t>
      </w:r>
    </w:p>
    <w:p w:rsidR="001B1C29" w:rsidRPr="00A376CC" w:rsidRDefault="001B1C29" w:rsidP="001B1C29">
      <w:pPr>
        <w:pStyle w:val="ListParagraph"/>
        <w:numPr>
          <w:ilvl w:val="0"/>
          <w:numId w:val="15"/>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Has a mental health </w:t>
      </w:r>
      <w:proofErr w:type="gramStart"/>
      <w:r w:rsidRPr="00A376CC">
        <w:rPr>
          <w:rFonts w:asciiTheme="minorHAnsi" w:hAnsiTheme="minorHAnsi" w:cstheme="minorHAnsi"/>
          <w:color w:val="000000"/>
          <w:sz w:val="24"/>
          <w:szCs w:val="24"/>
        </w:rPr>
        <w:t>need.</w:t>
      </w:r>
      <w:proofErr w:type="gramEnd"/>
    </w:p>
    <w:p w:rsidR="001B1C29" w:rsidRPr="00A376CC" w:rsidRDefault="001B1C29" w:rsidP="001B1C29">
      <w:pPr>
        <w:pStyle w:val="ListParagraph"/>
        <w:numPr>
          <w:ilvl w:val="0"/>
          <w:numId w:val="15"/>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Is a young carer.</w:t>
      </w:r>
    </w:p>
    <w:p w:rsidR="001B1C29" w:rsidRPr="00A376CC" w:rsidRDefault="001B1C29" w:rsidP="001B1C29">
      <w:pPr>
        <w:pStyle w:val="ListParagraph"/>
        <w:numPr>
          <w:ilvl w:val="0"/>
          <w:numId w:val="15"/>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Is showing signs of being drawn in to anti-social or criminal behaviour, including gang involvement and association with organised crime groups or county lines.</w:t>
      </w:r>
    </w:p>
    <w:p w:rsidR="001B1C29" w:rsidRPr="00A376CC" w:rsidRDefault="001B1C29" w:rsidP="001B1C29">
      <w:pPr>
        <w:pStyle w:val="ListParagraph"/>
        <w:numPr>
          <w:ilvl w:val="0"/>
          <w:numId w:val="15"/>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Is frequently missing/goes missing from care or from home.</w:t>
      </w:r>
    </w:p>
    <w:p w:rsidR="001B1C29" w:rsidRPr="00A376CC" w:rsidRDefault="001B1C29" w:rsidP="001B1C29">
      <w:pPr>
        <w:pStyle w:val="ListParagraph"/>
        <w:numPr>
          <w:ilvl w:val="0"/>
          <w:numId w:val="15"/>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Is at risk of modern slavery, trafficking, sexual or criminal exploitation.</w:t>
      </w:r>
    </w:p>
    <w:p w:rsidR="001B1C29" w:rsidRPr="00A376CC" w:rsidRDefault="001B1C29" w:rsidP="001B1C29">
      <w:pPr>
        <w:pStyle w:val="ListParagraph"/>
        <w:numPr>
          <w:ilvl w:val="0"/>
          <w:numId w:val="15"/>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Is at risk of being radicalised or exploited.</w:t>
      </w:r>
    </w:p>
    <w:p w:rsidR="001B1C29" w:rsidRPr="00A376CC" w:rsidRDefault="001B1C29" w:rsidP="001B1C29">
      <w:pPr>
        <w:pStyle w:val="ListParagraph"/>
        <w:numPr>
          <w:ilvl w:val="0"/>
          <w:numId w:val="15"/>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Has a family member in prison or is affected by parental offending.</w:t>
      </w:r>
    </w:p>
    <w:p w:rsidR="001B1C29" w:rsidRPr="00A376CC" w:rsidRDefault="001B1C29" w:rsidP="001B1C29">
      <w:pPr>
        <w:pStyle w:val="ListParagraph"/>
        <w:numPr>
          <w:ilvl w:val="0"/>
          <w:numId w:val="15"/>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Is in a family circumstance presenting challenges for the child, such as drug and alcohol misuse, adult mental health issues and domestic abuse.</w:t>
      </w:r>
    </w:p>
    <w:p w:rsidR="001B1C29" w:rsidRPr="00A376CC" w:rsidRDefault="001B1C29" w:rsidP="001B1C29">
      <w:pPr>
        <w:pStyle w:val="ListParagraph"/>
        <w:numPr>
          <w:ilvl w:val="0"/>
          <w:numId w:val="15"/>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Is misusing drugs or alcohol themselves.</w:t>
      </w:r>
    </w:p>
    <w:p w:rsidR="001B1C29" w:rsidRPr="00A376CC" w:rsidRDefault="001B1C29" w:rsidP="001B1C29">
      <w:pPr>
        <w:pStyle w:val="ListParagraph"/>
        <w:numPr>
          <w:ilvl w:val="0"/>
          <w:numId w:val="15"/>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Has returned home to their family from care.</w:t>
      </w:r>
    </w:p>
    <w:p w:rsidR="001B1C29" w:rsidRPr="00A376CC" w:rsidRDefault="001B1C29" w:rsidP="001B1C29">
      <w:pPr>
        <w:pStyle w:val="ListParagraph"/>
        <w:numPr>
          <w:ilvl w:val="0"/>
          <w:numId w:val="15"/>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Is at risk of ‘honour’-based abuse such as Female Genital Mutilation or Forced Marriage.</w:t>
      </w:r>
    </w:p>
    <w:p w:rsidR="001B1C29" w:rsidRPr="00A376CC" w:rsidRDefault="001B1C29" w:rsidP="001B1C29">
      <w:pPr>
        <w:pStyle w:val="ListParagraph"/>
        <w:numPr>
          <w:ilvl w:val="0"/>
          <w:numId w:val="15"/>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Is a privately fostered child; and</w:t>
      </w:r>
    </w:p>
    <w:p w:rsidR="001B1C29" w:rsidRPr="00A376CC" w:rsidRDefault="001B1C29" w:rsidP="001B1C29">
      <w:pPr>
        <w:pStyle w:val="ListParagraph"/>
        <w:numPr>
          <w:ilvl w:val="0"/>
          <w:numId w:val="15"/>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Is persistently absent from education, including persistent absences for part of the school day.</w:t>
      </w:r>
    </w:p>
    <w:p w:rsidR="001B1C29" w:rsidRPr="00A376CC" w:rsidRDefault="001B1C29" w:rsidP="001B1C29">
      <w:pPr>
        <w:autoSpaceDE w:val="0"/>
        <w:autoSpaceDN w:val="0"/>
        <w:adjustRightInd w:val="0"/>
        <w:spacing w:after="0" w:line="240" w:lineRule="auto"/>
        <w:rPr>
          <w:rFonts w:asciiTheme="minorHAnsi" w:hAnsiTheme="minorHAnsi" w:cstheme="minorHAnsi"/>
          <w:color w:val="FF0000"/>
          <w:sz w:val="24"/>
          <w:szCs w:val="24"/>
        </w:rPr>
      </w:pPr>
    </w:p>
    <w:p w:rsidR="001B1C29" w:rsidRPr="00CE5DEF" w:rsidRDefault="001B1C29" w:rsidP="001B1C29">
      <w:pPr>
        <w:autoSpaceDE w:val="0"/>
        <w:autoSpaceDN w:val="0"/>
        <w:adjustRightInd w:val="0"/>
        <w:spacing w:after="0" w:line="240" w:lineRule="auto"/>
        <w:rPr>
          <w:rStyle w:val="Hyperlink"/>
          <w:rFonts w:asciiTheme="minorHAnsi" w:eastAsiaTheme="majorEastAsia" w:hAnsiTheme="minorHAnsi" w:cstheme="minorHAnsi"/>
          <w:color w:val="000000"/>
          <w:sz w:val="24"/>
          <w:szCs w:val="24"/>
          <w:u w:val="none"/>
        </w:rPr>
      </w:pPr>
      <w:r w:rsidRPr="00CE5DEF">
        <w:rPr>
          <w:rStyle w:val="Hyperlink"/>
          <w:rFonts w:asciiTheme="minorHAnsi" w:eastAsiaTheme="majorEastAsia" w:hAnsiTheme="minorHAnsi" w:cstheme="minorHAnsi"/>
          <w:color w:val="auto"/>
          <w:sz w:val="24"/>
          <w:szCs w:val="24"/>
          <w:u w:val="none"/>
        </w:rPr>
        <w:t xml:space="preserve">Our Early Help </w:t>
      </w:r>
      <w:r w:rsidRPr="00CE5DEF">
        <w:rPr>
          <w:rStyle w:val="Hyperlink"/>
          <w:rFonts w:asciiTheme="minorHAnsi" w:eastAsiaTheme="majorEastAsia" w:hAnsiTheme="minorHAnsi" w:cstheme="minorHAnsi"/>
          <w:color w:val="000000"/>
          <w:sz w:val="24"/>
          <w:szCs w:val="24"/>
          <w:u w:val="none"/>
        </w:rPr>
        <w:t>Offer also known as ‘Supporting Children and Families’ is accessible on our school website, as part of our Early Help Offer/Supporting Families, we support children and young people by completing an Early Help Assessment.</w:t>
      </w:r>
    </w:p>
    <w:p w:rsidR="001B1C29" w:rsidRPr="00A376CC" w:rsidRDefault="001B1C29" w:rsidP="001B1C29">
      <w:pPr>
        <w:autoSpaceDE w:val="0"/>
        <w:autoSpaceDN w:val="0"/>
        <w:adjustRightInd w:val="0"/>
        <w:spacing w:after="0" w:line="240" w:lineRule="auto"/>
        <w:rPr>
          <w:rStyle w:val="Hyperlink"/>
          <w:rFonts w:asciiTheme="minorHAnsi" w:eastAsiaTheme="majorEastAsia" w:hAnsiTheme="minorHAnsi" w:cstheme="minorHAnsi"/>
          <w:color w:val="000000"/>
          <w:sz w:val="24"/>
          <w:szCs w:val="24"/>
        </w:rPr>
      </w:pPr>
    </w:p>
    <w:p w:rsidR="001B1C29" w:rsidRPr="00CE5DEF" w:rsidRDefault="001B1C29" w:rsidP="001B1C29">
      <w:pPr>
        <w:autoSpaceDE w:val="0"/>
        <w:autoSpaceDN w:val="0"/>
        <w:adjustRightInd w:val="0"/>
        <w:spacing w:after="0" w:line="240" w:lineRule="auto"/>
        <w:rPr>
          <w:rStyle w:val="Hyperlink"/>
          <w:rFonts w:asciiTheme="minorHAnsi" w:eastAsiaTheme="majorEastAsia" w:hAnsiTheme="minorHAnsi" w:cstheme="minorHAnsi"/>
          <w:color w:val="000000"/>
          <w:sz w:val="24"/>
          <w:szCs w:val="24"/>
          <w:u w:val="none"/>
        </w:rPr>
      </w:pPr>
      <w:r w:rsidRPr="00CE5DEF">
        <w:rPr>
          <w:rStyle w:val="Hyperlink"/>
          <w:rFonts w:asciiTheme="minorHAnsi" w:eastAsiaTheme="majorEastAsia" w:hAnsiTheme="minorHAnsi" w:cstheme="minorHAnsi"/>
          <w:color w:val="000000"/>
          <w:sz w:val="24"/>
          <w:szCs w:val="24"/>
          <w:u w:val="none"/>
        </w:rPr>
        <w:t>School link to their Supporting Children and Families Offer:</w:t>
      </w:r>
    </w:p>
    <w:p w:rsidR="001B1C29" w:rsidRPr="00A376CC" w:rsidRDefault="001B1C29" w:rsidP="001B1C29">
      <w:pPr>
        <w:autoSpaceDE w:val="0"/>
        <w:autoSpaceDN w:val="0"/>
        <w:adjustRightInd w:val="0"/>
        <w:spacing w:after="0" w:line="240" w:lineRule="auto"/>
        <w:rPr>
          <w:rStyle w:val="Hyperlink"/>
          <w:rFonts w:asciiTheme="minorHAnsi" w:eastAsiaTheme="majorEastAsia" w:hAnsiTheme="minorHAnsi" w:cstheme="minorHAnsi"/>
          <w:color w:val="000000"/>
          <w:sz w:val="24"/>
        </w:rPr>
      </w:pPr>
    </w:p>
    <w:p w:rsidR="001B1C29" w:rsidRPr="00A376CC" w:rsidRDefault="00F04B7B" w:rsidP="001B1C29">
      <w:pPr>
        <w:autoSpaceDE w:val="0"/>
        <w:autoSpaceDN w:val="0"/>
        <w:adjustRightInd w:val="0"/>
        <w:spacing w:after="0" w:line="240" w:lineRule="auto"/>
        <w:rPr>
          <w:rFonts w:asciiTheme="minorHAnsi" w:eastAsiaTheme="majorEastAsia" w:hAnsiTheme="minorHAnsi" w:cstheme="minorHAnsi"/>
          <w:color w:val="000000"/>
          <w:sz w:val="24"/>
          <w:u w:val="single"/>
        </w:rPr>
      </w:pPr>
      <w:hyperlink r:id="rId90" w:history="1">
        <w:r w:rsidR="001B1C29" w:rsidRPr="00A376CC">
          <w:rPr>
            <w:rStyle w:val="Hyperlink"/>
            <w:rFonts w:asciiTheme="minorHAnsi" w:eastAsiaTheme="majorEastAsia" w:hAnsiTheme="minorHAnsi" w:cstheme="minorHAnsi"/>
            <w:sz w:val="24"/>
          </w:rPr>
          <w:t>Worcestershire Children First Early Help information page</w:t>
        </w:r>
      </w:hyperlink>
      <w:r w:rsidR="001B1C29" w:rsidRPr="00A376CC">
        <w:rPr>
          <w:rStyle w:val="Hyperlink"/>
          <w:rFonts w:asciiTheme="minorHAnsi" w:eastAsiaTheme="majorEastAsia" w:hAnsiTheme="minorHAnsi" w:cstheme="minorHAnsi"/>
          <w:color w:val="00B050"/>
          <w:sz w:val="24"/>
        </w:rPr>
        <w:t xml:space="preserve"> </w:t>
      </w:r>
    </w:p>
    <w:p w:rsidR="001B1C29" w:rsidRPr="00D36493" w:rsidRDefault="001B1C29" w:rsidP="001B1C29">
      <w:pPr>
        <w:pStyle w:val="Heading3"/>
        <w:rPr>
          <w:rFonts w:asciiTheme="minorHAnsi" w:hAnsiTheme="minorHAnsi" w:cstheme="minorHAnsi"/>
          <w:color w:val="auto"/>
        </w:rPr>
      </w:pPr>
      <w:bookmarkStart w:id="43" w:name="_Toc178675953"/>
      <w:r w:rsidRPr="00D36493">
        <w:rPr>
          <w:rFonts w:asciiTheme="minorHAnsi" w:hAnsiTheme="minorHAnsi" w:cstheme="minorHAnsi"/>
          <w:color w:val="auto"/>
        </w:rPr>
        <w:lastRenderedPageBreak/>
        <w:t>1.6.2 Children with Additional Vulnerabilities</w:t>
      </w:r>
      <w:bookmarkEnd w:id="43"/>
    </w:p>
    <w:p w:rsidR="001B1C29" w:rsidRPr="00A376CC" w:rsidRDefault="001B1C29" w:rsidP="001B1C29">
      <w:pPr>
        <w:pStyle w:val="ListParagraph"/>
        <w:spacing w:after="90" w:line="240" w:lineRule="auto"/>
        <w:ind w:left="0"/>
        <w:jc w:val="both"/>
        <w:rPr>
          <w:rFonts w:asciiTheme="minorHAnsi" w:hAnsiTheme="minorHAnsi" w:cstheme="minorHAnsi"/>
          <w:bCs/>
          <w:sz w:val="24"/>
          <w:szCs w:val="24"/>
        </w:rPr>
      </w:pPr>
      <w:r w:rsidRPr="00A376CC">
        <w:rPr>
          <w:rFonts w:asciiTheme="minorHAnsi" w:hAnsiTheme="minorHAnsi" w:cstheme="minorHAnsi"/>
          <w:bCs/>
          <w:sz w:val="24"/>
          <w:szCs w:val="24"/>
        </w:rPr>
        <w:t>There are many children who have additional needs or whose living arrangements may mean that they are more vulnerable to harm, for example children with special educational needs, disabled children, children in public care or privately fostered children. It is essential that the school knows who shares parental responsibility for children and has effective relationships with partner agencies in relation to these children (for example, Virtual School for Children in Care).</w:t>
      </w:r>
    </w:p>
    <w:p w:rsidR="001B1C29" w:rsidRPr="00A376CC" w:rsidRDefault="001B1C29" w:rsidP="001B1C29">
      <w:pPr>
        <w:pStyle w:val="ListParagraph"/>
        <w:spacing w:after="90" w:line="240" w:lineRule="auto"/>
        <w:ind w:left="0"/>
        <w:jc w:val="both"/>
        <w:rPr>
          <w:rFonts w:asciiTheme="minorHAnsi" w:hAnsiTheme="minorHAnsi" w:cstheme="minorHAnsi"/>
          <w:bCs/>
          <w:sz w:val="24"/>
          <w:szCs w:val="24"/>
        </w:rPr>
      </w:pPr>
    </w:p>
    <w:p w:rsidR="001B1C29" w:rsidRDefault="001B1C29" w:rsidP="001B1C29">
      <w:pPr>
        <w:pStyle w:val="ListParagraph"/>
        <w:spacing w:after="90" w:line="240" w:lineRule="auto"/>
        <w:ind w:left="0"/>
        <w:jc w:val="both"/>
        <w:rPr>
          <w:rFonts w:asciiTheme="minorHAnsi" w:hAnsiTheme="minorHAnsi" w:cstheme="minorHAnsi"/>
          <w:bCs/>
          <w:sz w:val="24"/>
          <w:szCs w:val="24"/>
        </w:rPr>
      </w:pPr>
      <w:r w:rsidRPr="00A376CC">
        <w:rPr>
          <w:rFonts w:asciiTheme="minorHAnsi" w:hAnsiTheme="minorHAnsi" w:cstheme="minorHAnsi"/>
          <w:bCs/>
          <w:sz w:val="24"/>
          <w:szCs w:val="24"/>
        </w:rPr>
        <w:t>Our school</w:t>
      </w:r>
      <w:r w:rsidRPr="00A376CC">
        <w:rPr>
          <w:rFonts w:asciiTheme="minorHAnsi" w:hAnsiTheme="minorHAnsi" w:cstheme="minorHAnsi"/>
          <w:b/>
          <w:i/>
          <w:iCs/>
          <w:sz w:val="24"/>
          <w:szCs w:val="24"/>
        </w:rPr>
        <w:t xml:space="preserve"> </w:t>
      </w:r>
      <w:r w:rsidRPr="00A376CC">
        <w:rPr>
          <w:rFonts w:asciiTheme="minorHAnsi" w:hAnsiTheme="minorHAnsi" w:cstheme="minorHAnsi"/>
          <w:bCs/>
          <w:sz w:val="24"/>
          <w:szCs w:val="24"/>
        </w:rPr>
        <w:t>will ensure that staff have sufficient knowledge and guidance so that they are aware of the additional challenges faced by these children and the impact of their additional vulnerabilities. These can include assumptions that indicators of possible abuse such as behaviour, mood and injury relate to a child’s disability without further exploration; no single point of contact for the school as a child has a number of care-givers and involved professionals; assumptions that state approved care-givers are providing safe care for the child; communication needs of a child which can lead to over reliance on parental accounts and interpretations.</w:t>
      </w:r>
    </w:p>
    <w:p w:rsidR="00CE5DEF" w:rsidRPr="00A376CC" w:rsidRDefault="00CE5DEF" w:rsidP="001B1C29">
      <w:pPr>
        <w:pStyle w:val="ListParagraph"/>
        <w:spacing w:after="90" w:line="240" w:lineRule="auto"/>
        <w:ind w:left="0"/>
        <w:jc w:val="both"/>
        <w:rPr>
          <w:rFonts w:asciiTheme="minorHAnsi" w:hAnsiTheme="minorHAnsi" w:cstheme="minorHAnsi"/>
          <w:bCs/>
          <w:sz w:val="24"/>
          <w:szCs w:val="24"/>
        </w:rPr>
      </w:pPr>
    </w:p>
    <w:p w:rsidR="001B1C29" w:rsidRPr="00D36493" w:rsidRDefault="001B1C29" w:rsidP="001B1C29">
      <w:pPr>
        <w:pStyle w:val="Heading3"/>
        <w:rPr>
          <w:rFonts w:asciiTheme="minorHAnsi" w:hAnsiTheme="minorHAnsi" w:cstheme="minorHAnsi"/>
          <w:color w:val="auto"/>
          <w:u w:val="single"/>
        </w:rPr>
      </w:pPr>
      <w:bookmarkStart w:id="44" w:name="_Toc178675954"/>
      <w:r w:rsidRPr="00D36493">
        <w:rPr>
          <w:rFonts w:asciiTheme="minorHAnsi" w:hAnsiTheme="minorHAnsi" w:cstheme="minorHAnsi"/>
          <w:color w:val="auto"/>
        </w:rPr>
        <w:t>1.6.3 What should schools do?</w:t>
      </w:r>
      <w:bookmarkEnd w:id="44"/>
      <w:r w:rsidRPr="00D36493">
        <w:rPr>
          <w:rFonts w:asciiTheme="minorHAnsi" w:hAnsiTheme="minorHAnsi" w:cstheme="minorHAnsi"/>
          <w:color w:val="auto"/>
        </w:rPr>
        <w:t xml:space="preserve"> </w:t>
      </w:r>
    </w:p>
    <w:p w:rsidR="001B1C29" w:rsidRPr="00A376CC" w:rsidRDefault="001B1C29" w:rsidP="001B1C29">
      <w:pPr>
        <w:ind w:right="13"/>
        <w:jc w:val="both"/>
        <w:rPr>
          <w:rFonts w:asciiTheme="minorHAnsi" w:hAnsiTheme="minorHAnsi" w:cstheme="minorHAnsi"/>
          <w:sz w:val="24"/>
          <w:szCs w:val="24"/>
        </w:rPr>
      </w:pPr>
      <w:r w:rsidRPr="00A376CC">
        <w:rPr>
          <w:rFonts w:asciiTheme="minorHAnsi" w:hAnsiTheme="minorHAnsi" w:cstheme="minorHAnsi"/>
          <w:sz w:val="24"/>
          <w:szCs w:val="24"/>
        </w:rPr>
        <w:t xml:space="preserve">We will contact Family Front Door when we have a concern about a child. We will contact the Family Front Door if the concerns are based on more concrete indicators – i.e. the young person says this is going to happen to them, or disclosure that it has happened to them or to an older sister – we should make a child protection referral and inform the Police as required by the mandatory reporting duty. School staff should not: </w:t>
      </w:r>
    </w:p>
    <w:p w:rsidR="001B1C29" w:rsidRPr="00C33992" w:rsidRDefault="001B1C29" w:rsidP="001B1C29">
      <w:pPr>
        <w:pStyle w:val="ListParagraph"/>
        <w:numPr>
          <w:ilvl w:val="0"/>
          <w:numId w:val="29"/>
        </w:numPr>
        <w:spacing w:after="36" w:line="240" w:lineRule="auto"/>
        <w:ind w:right="11"/>
        <w:jc w:val="both"/>
        <w:rPr>
          <w:rFonts w:asciiTheme="minorHAnsi" w:hAnsiTheme="minorHAnsi" w:cstheme="minorHAnsi"/>
          <w:sz w:val="24"/>
          <w:szCs w:val="24"/>
        </w:rPr>
      </w:pPr>
      <w:r w:rsidRPr="00C33992">
        <w:rPr>
          <w:rFonts w:asciiTheme="minorHAnsi" w:hAnsiTheme="minorHAnsi" w:cstheme="minorHAnsi"/>
          <w:sz w:val="24"/>
          <w:szCs w:val="24"/>
        </w:rPr>
        <w:t>Contact the parents</w:t>
      </w:r>
      <w:r w:rsidR="009A3E3B" w:rsidRPr="00C33992">
        <w:rPr>
          <w:rFonts w:asciiTheme="minorHAnsi" w:hAnsiTheme="minorHAnsi" w:cstheme="minorHAnsi"/>
          <w:sz w:val="24"/>
          <w:szCs w:val="24"/>
        </w:rPr>
        <w:t>/carers</w:t>
      </w:r>
      <w:r w:rsidRPr="00C33992">
        <w:rPr>
          <w:rFonts w:asciiTheme="minorHAnsi" w:hAnsiTheme="minorHAnsi" w:cstheme="minorHAnsi"/>
          <w:sz w:val="24"/>
          <w:szCs w:val="24"/>
        </w:rPr>
        <w:t xml:space="preserve"> before seeking advice from Children's Social Care. </w:t>
      </w:r>
    </w:p>
    <w:p w:rsidR="001B1C29" w:rsidRPr="00C33992" w:rsidRDefault="001B1C29" w:rsidP="001B1C29">
      <w:pPr>
        <w:pStyle w:val="ListParagraph"/>
        <w:numPr>
          <w:ilvl w:val="0"/>
          <w:numId w:val="29"/>
        </w:numPr>
        <w:spacing w:after="36" w:line="240" w:lineRule="auto"/>
        <w:ind w:right="11"/>
        <w:jc w:val="both"/>
        <w:rPr>
          <w:rFonts w:asciiTheme="minorHAnsi" w:hAnsiTheme="minorHAnsi" w:cstheme="minorHAnsi"/>
          <w:sz w:val="24"/>
          <w:szCs w:val="24"/>
        </w:rPr>
      </w:pPr>
      <w:r w:rsidRPr="00C33992">
        <w:rPr>
          <w:rFonts w:asciiTheme="minorHAnsi" w:hAnsiTheme="minorHAnsi" w:cstheme="minorHAnsi"/>
          <w:sz w:val="24"/>
          <w:szCs w:val="24"/>
        </w:rPr>
        <w:t>Make any attempt to mediate between the child/young person and parents</w:t>
      </w:r>
      <w:r w:rsidR="009A3E3B" w:rsidRPr="00C33992">
        <w:rPr>
          <w:rFonts w:asciiTheme="minorHAnsi" w:hAnsiTheme="minorHAnsi" w:cstheme="minorHAnsi"/>
          <w:sz w:val="24"/>
          <w:szCs w:val="24"/>
        </w:rPr>
        <w:t>/carers</w:t>
      </w:r>
      <w:r w:rsidRPr="00C33992">
        <w:rPr>
          <w:rFonts w:asciiTheme="minorHAnsi" w:hAnsiTheme="minorHAnsi" w:cstheme="minorHAnsi"/>
          <w:sz w:val="24"/>
          <w:szCs w:val="24"/>
        </w:rPr>
        <w:t xml:space="preserve">. </w:t>
      </w:r>
    </w:p>
    <w:p w:rsidR="001B1C29" w:rsidRPr="00A376CC" w:rsidRDefault="001B1C29" w:rsidP="001B1C29">
      <w:pPr>
        <w:spacing w:after="111"/>
        <w:ind w:right="13"/>
        <w:rPr>
          <w:rFonts w:asciiTheme="minorHAnsi" w:hAnsiTheme="minorHAnsi" w:cstheme="minorHAnsi"/>
          <w:i/>
          <w:iCs/>
          <w:sz w:val="24"/>
          <w:szCs w:val="24"/>
        </w:rPr>
      </w:pPr>
      <w:r w:rsidRPr="00C33992">
        <w:rPr>
          <w:rFonts w:asciiTheme="minorHAnsi" w:hAnsiTheme="minorHAnsi" w:cstheme="minorHAnsi"/>
          <w:sz w:val="24"/>
          <w:szCs w:val="24"/>
        </w:rPr>
        <w:br/>
        <w:t>It is important to keep in mind that the parents</w:t>
      </w:r>
      <w:r w:rsidR="009A3E3B" w:rsidRPr="00C33992">
        <w:rPr>
          <w:rFonts w:asciiTheme="minorHAnsi" w:hAnsiTheme="minorHAnsi" w:cstheme="minorHAnsi"/>
          <w:sz w:val="24"/>
          <w:szCs w:val="24"/>
        </w:rPr>
        <w:t>/carers</w:t>
      </w:r>
      <w:r w:rsidRPr="00C33992">
        <w:rPr>
          <w:rFonts w:asciiTheme="minorHAnsi" w:hAnsiTheme="minorHAnsi" w:cstheme="minorHAnsi"/>
          <w:sz w:val="24"/>
          <w:szCs w:val="24"/>
        </w:rPr>
        <w:t xml:space="preserve"> may</w:t>
      </w:r>
      <w:r w:rsidRPr="00A376CC">
        <w:rPr>
          <w:rFonts w:asciiTheme="minorHAnsi" w:hAnsiTheme="minorHAnsi" w:cstheme="minorHAnsi"/>
          <w:sz w:val="24"/>
          <w:szCs w:val="24"/>
        </w:rPr>
        <w:t xml:space="preserve"> not see FGM or Breast Ironing as a form of abuse; however, they may be under a great deal of pressure from their community and or family to subject their daughters to it. </w:t>
      </w:r>
      <w:bookmarkStart w:id="45" w:name="_Toc13663413"/>
    </w:p>
    <w:p w:rsidR="001B1C29" w:rsidRPr="00D36493" w:rsidRDefault="001B1C29" w:rsidP="001B1C29">
      <w:pPr>
        <w:pStyle w:val="Heading3"/>
        <w:rPr>
          <w:rFonts w:asciiTheme="minorHAnsi" w:hAnsiTheme="minorHAnsi" w:cstheme="minorHAnsi"/>
          <w:color w:val="auto"/>
        </w:rPr>
      </w:pPr>
      <w:bookmarkStart w:id="46" w:name="_Toc178675955"/>
      <w:r w:rsidRPr="00D36493">
        <w:rPr>
          <w:rFonts w:asciiTheme="minorHAnsi" w:hAnsiTheme="minorHAnsi" w:cstheme="minorHAnsi"/>
          <w:color w:val="auto"/>
        </w:rPr>
        <w:t>1.6.4 The ‘one chance’ rule</w:t>
      </w:r>
      <w:bookmarkEnd w:id="45"/>
      <w:bookmarkEnd w:id="46"/>
      <w:r w:rsidRPr="00D36493">
        <w:rPr>
          <w:rFonts w:asciiTheme="minorHAnsi" w:hAnsiTheme="minorHAnsi" w:cstheme="minorHAnsi"/>
          <w:color w:val="auto"/>
        </w:rPr>
        <w:t xml:space="preserve"> </w:t>
      </w:r>
    </w:p>
    <w:p w:rsidR="001B1C29" w:rsidRPr="00A376CC" w:rsidRDefault="001B1C29" w:rsidP="001B1C29">
      <w:pPr>
        <w:ind w:right="13"/>
        <w:jc w:val="both"/>
        <w:rPr>
          <w:rFonts w:asciiTheme="minorHAnsi" w:hAnsiTheme="minorHAnsi" w:cstheme="minorHAnsi"/>
          <w:sz w:val="24"/>
          <w:szCs w:val="24"/>
        </w:rPr>
      </w:pPr>
      <w:r w:rsidRPr="00A376CC">
        <w:rPr>
          <w:rFonts w:asciiTheme="minorHAnsi" w:hAnsiTheme="minorHAnsi" w:cstheme="minorHAnsi"/>
          <w:sz w:val="24"/>
          <w:szCs w:val="24"/>
        </w:rPr>
        <w:t xml:space="preserve">In the same way that we talk about the 'one chance rule' in respect of young people coming forward with fears that they may be forced into marriage, young people disclosing fears that they are going to be sent abroad for FGM are taking the 'one chance', of seeking help. </w:t>
      </w:r>
    </w:p>
    <w:p w:rsidR="001B1C29" w:rsidRPr="00A376CC" w:rsidRDefault="001B1C29" w:rsidP="001B1C29">
      <w:pPr>
        <w:ind w:right="13"/>
        <w:jc w:val="both"/>
        <w:rPr>
          <w:rFonts w:asciiTheme="minorHAnsi" w:hAnsiTheme="minorHAnsi" w:cstheme="minorHAnsi"/>
          <w:sz w:val="24"/>
          <w:szCs w:val="24"/>
        </w:rPr>
      </w:pPr>
      <w:r w:rsidRPr="00A376CC">
        <w:rPr>
          <w:rFonts w:asciiTheme="minorHAnsi" w:hAnsiTheme="minorHAnsi" w:cstheme="minorHAnsi"/>
          <w:sz w:val="24"/>
          <w:szCs w:val="24"/>
        </w:rPr>
        <w:t>It is essential that we take such concerns seriously and act without delay.</w:t>
      </w:r>
      <w:r w:rsidRPr="00A376CC">
        <w:rPr>
          <w:rFonts w:asciiTheme="minorHAnsi" w:hAnsiTheme="minorHAnsi" w:cstheme="minorHAnsi"/>
          <w:color w:val="FF0000"/>
          <w:sz w:val="24"/>
          <w:szCs w:val="24"/>
        </w:rPr>
        <w:t xml:space="preserve"> </w:t>
      </w:r>
      <w:r w:rsidRPr="00A376CC">
        <w:rPr>
          <w:rFonts w:asciiTheme="minorHAnsi" w:hAnsiTheme="minorHAnsi" w:cstheme="minorHAnsi"/>
          <w:sz w:val="24"/>
          <w:szCs w:val="24"/>
        </w:rPr>
        <w:t xml:space="preserve">Never underestimate the determination of parents who have decided that it is right for their daughter to undergo FGM. Attempts to mediate may place the child/young person at greater risk, and the family may feel so threatened at the news of their child's disclosure that they bring forward their plans or </w:t>
      </w:r>
      <w:proofErr w:type="gramStart"/>
      <w:r w:rsidRPr="00A376CC">
        <w:rPr>
          <w:rFonts w:asciiTheme="minorHAnsi" w:hAnsiTheme="minorHAnsi" w:cstheme="minorHAnsi"/>
          <w:sz w:val="24"/>
          <w:szCs w:val="24"/>
        </w:rPr>
        <w:t>take action</w:t>
      </w:r>
      <w:proofErr w:type="gramEnd"/>
      <w:r w:rsidRPr="00A376CC">
        <w:rPr>
          <w:rFonts w:asciiTheme="minorHAnsi" w:hAnsiTheme="minorHAnsi" w:cstheme="minorHAnsi"/>
          <w:sz w:val="24"/>
          <w:szCs w:val="24"/>
        </w:rPr>
        <w:t xml:space="preserve"> to silence her.</w:t>
      </w:r>
    </w:p>
    <w:p w:rsidR="001B1C29" w:rsidRPr="00D36493" w:rsidRDefault="001B1C29" w:rsidP="001B1C29">
      <w:pPr>
        <w:pStyle w:val="Heading2"/>
        <w:rPr>
          <w:rFonts w:asciiTheme="minorHAnsi" w:hAnsiTheme="minorHAnsi" w:cstheme="minorHAnsi"/>
          <w:color w:val="auto"/>
        </w:rPr>
      </w:pPr>
      <w:bookmarkStart w:id="47" w:name="_Toc178675956"/>
      <w:r w:rsidRPr="00D36493">
        <w:rPr>
          <w:rFonts w:asciiTheme="minorHAnsi" w:hAnsiTheme="minorHAnsi" w:cstheme="minorHAnsi"/>
          <w:color w:val="auto"/>
        </w:rPr>
        <w:lastRenderedPageBreak/>
        <w:t>1.7.0 Protecting Children</w:t>
      </w:r>
      <w:bookmarkEnd w:id="47"/>
    </w:p>
    <w:p w:rsidR="001B1C29" w:rsidRPr="00A376CC" w:rsidRDefault="001B1C29" w:rsidP="001B1C29">
      <w:pPr>
        <w:pStyle w:val="Default"/>
        <w:numPr>
          <w:ilvl w:val="0"/>
          <w:numId w:val="30"/>
        </w:numPr>
        <w:ind w:left="426"/>
        <w:rPr>
          <w:rFonts w:asciiTheme="minorHAnsi" w:hAnsiTheme="minorHAnsi" w:cstheme="minorHAnsi"/>
          <w:color w:val="auto"/>
        </w:rPr>
      </w:pPr>
      <w:r w:rsidRPr="00A376CC">
        <w:rPr>
          <w:rFonts w:asciiTheme="minorHAnsi" w:hAnsiTheme="minorHAnsi" w:cstheme="minorHAnsi"/>
          <w:color w:val="auto"/>
        </w:rPr>
        <w:t>Our school will be doing all we reasonably can, to limit children’s exposure to the above risks from the school’s IT system. As part of this process, our Governing Body and Trust, will ensure that our school</w:t>
      </w:r>
      <w:r w:rsidRPr="00A376CC">
        <w:rPr>
          <w:rFonts w:asciiTheme="minorHAnsi" w:hAnsiTheme="minorHAnsi" w:cstheme="minorHAnsi"/>
          <w:color w:val="FF0000"/>
        </w:rPr>
        <w:t xml:space="preserve"> </w:t>
      </w:r>
      <w:r w:rsidRPr="00A376CC">
        <w:rPr>
          <w:rFonts w:asciiTheme="minorHAnsi" w:hAnsiTheme="minorHAnsi" w:cstheme="minorHAnsi"/>
          <w:color w:val="auto"/>
        </w:rPr>
        <w:t>has appropriate filters and monitoring systems in place.</w:t>
      </w:r>
    </w:p>
    <w:p w:rsidR="001B1C29" w:rsidRPr="00A376CC" w:rsidRDefault="001B1C29" w:rsidP="001B1C29">
      <w:pPr>
        <w:pStyle w:val="Default"/>
        <w:numPr>
          <w:ilvl w:val="0"/>
          <w:numId w:val="30"/>
        </w:numPr>
        <w:ind w:left="426"/>
        <w:rPr>
          <w:rFonts w:asciiTheme="minorHAnsi" w:hAnsiTheme="minorHAnsi" w:cstheme="minorHAnsi"/>
          <w:color w:val="auto"/>
        </w:rPr>
      </w:pPr>
      <w:r w:rsidRPr="00A376CC">
        <w:rPr>
          <w:rFonts w:asciiTheme="minorHAnsi" w:hAnsiTheme="minorHAnsi" w:cstheme="minorHAnsi"/>
          <w:color w:val="auto"/>
        </w:rPr>
        <w:t>We will safeguard and promote the welfare of children and provide them with a safe environment in which to learn. We will take into consideration the age range of pupils, the number of pupils, how often they access the IT system and the proportionality of costs vs risks.</w:t>
      </w:r>
    </w:p>
    <w:p w:rsidR="001B1C29" w:rsidRPr="00A376CC" w:rsidRDefault="001B1C29" w:rsidP="001B1C29">
      <w:pPr>
        <w:pStyle w:val="Default"/>
        <w:numPr>
          <w:ilvl w:val="0"/>
          <w:numId w:val="30"/>
        </w:numPr>
        <w:ind w:left="426"/>
        <w:rPr>
          <w:rFonts w:asciiTheme="minorHAnsi" w:hAnsiTheme="minorHAnsi" w:cstheme="minorHAnsi"/>
        </w:rPr>
      </w:pPr>
      <w:r w:rsidRPr="00A376CC">
        <w:rPr>
          <w:rFonts w:asciiTheme="minorHAnsi" w:hAnsiTheme="minorHAnsi" w:cstheme="minorHAnsi"/>
          <w:color w:val="auto"/>
        </w:rPr>
        <w:t xml:space="preserve">The appropriateness of any filters and monitoring systems are a matter for our school and will be informed in part, by the risk assessment required by the Prevent Duty. The UK Safer Internet Centre has published guidance as to what “appropriate” filtering and monitoring might look like: </w:t>
      </w:r>
      <w:hyperlink r:id="rId91" w:history="1">
        <w:r w:rsidRPr="00A376CC">
          <w:rPr>
            <w:rStyle w:val="Hyperlink"/>
            <w:rFonts w:asciiTheme="minorHAnsi" w:eastAsiaTheme="majorEastAsia" w:hAnsiTheme="minorHAnsi" w:cstheme="minorHAnsi"/>
          </w:rPr>
          <w:t>UK Safer Internet Centre: appropriate filtering and monitoring.</w:t>
        </w:r>
      </w:hyperlink>
    </w:p>
    <w:p w:rsidR="001B1C29" w:rsidRPr="00A376CC" w:rsidRDefault="001B1C29" w:rsidP="001B1C29">
      <w:pPr>
        <w:pStyle w:val="Default"/>
        <w:numPr>
          <w:ilvl w:val="0"/>
          <w:numId w:val="30"/>
        </w:numPr>
        <w:ind w:left="426"/>
        <w:rPr>
          <w:rFonts w:asciiTheme="minorHAnsi" w:hAnsiTheme="minorHAnsi" w:cstheme="minorHAnsi"/>
        </w:rPr>
      </w:pPr>
      <w:r w:rsidRPr="00A376CC">
        <w:rPr>
          <w:rFonts w:asciiTheme="minorHAnsi" w:hAnsiTheme="minorHAnsi" w:cstheme="minorHAnsi"/>
          <w:color w:val="auto"/>
        </w:rPr>
        <w:t>Guidance on e-security is available from the</w:t>
      </w:r>
      <w:r w:rsidRPr="00A376CC">
        <w:rPr>
          <w:rFonts w:asciiTheme="minorHAnsi" w:hAnsiTheme="minorHAnsi" w:cstheme="minorHAnsi"/>
        </w:rPr>
        <w:t xml:space="preserve"> </w:t>
      </w:r>
      <w:hyperlink r:id="rId92" w:history="1">
        <w:r w:rsidRPr="00A376CC">
          <w:rPr>
            <w:rStyle w:val="Hyperlink"/>
            <w:rFonts w:asciiTheme="minorHAnsi" w:eastAsiaTheme="majorEastAsia" w:hAnsiTheme="minorHAnsi" w:cstheme="minorHAnsi"/>
          </w:rPr>
          <w:t>National Education Network</w:t>
        </w:r>
      </w:hyperlink>
      <w:r w:rsidRPr="00A376CC">
        <w:rPr>
          <w:rFonts w:asciiTheme="minorHAnsi" w:hAnsiTheme="minorHAnsi" w:cstheme="minorHAnsi"/>
        </w:rPr>
        <w:t xml:space="preserve">. </w:t>
      </w:r>
      <w:r w:rsidRPr="00A376CC">
        <w:rPr>
          <w:rFonts w:asciiTheme="minorHAnsi" w:hAnsiTheme="minorHAnsi" w:cstheme="minorHAnsi"/>
          <w:color w:val="auto"/>
        </w:rPr>
        <w:t>Support for our school is available via the</w:t>
      </w:r>
      <w:r w:rsidRPr="00A376CC">
        <w:rPr>
          <w:rFonts w:asciiTheme="minorHAnsi" w:hAnsiTheme="minorHAnsi" w:cstheme="minorHAnsi"/>
        </w:rPr>
        <w:t xml:space="preserve">: </w:t>
      </w:r>
      <w:hyperlink r:id="rId93" w:history="1">
        <w:r w:rsidRPr="00A376CC">
          <w:rPr>
            <w:rStyle w:val="Hyperlink"/>
            <w:rFonts w:asciiTheme="minorHAnsi" w:eastAsiaTheme="majorEastAsia" w:hAnsiTheme="minorHAnsi" w:cstheme="minorHAnsi"/>
          </w:rPr>
          <w:t>schools' buying strategy</w:t>
        </w:r>
      </w:hyperlink>
      <w:r w:rsidRPr="00A376CC">
        <w:rPr>
          <w:rFonts w:asciiTheme="minorHAnsi" w:hAnsiTheme="minorHAnsi" w:cstheme="minorHAnsi"/>
          <w:color w:val="5B9BD5" w:themeColor="accent1"/>
        </w:rPr>
        <w:t xml:space="preserve"> </w:t>
      </w:r>
      <w:r w:rsidRPr="00A376CC">
        <w:rPr>
          <w:rFonts w:asciiTheme="minorHAnsi" w:hAnsiTheme="minorHAnsi" w:cstheme="minorHAnsi"/>
          <w:color w:val="auto"/>
        </w:rPr>
        <w:t xml:space="preserve">with specific advice on procurement here: </w:t>
      </w:r>
      <w:hyperlink r:id="rId94" w:history="1">
        <w:r w:rsidRPr="00A376CC">
          <w:rPr>
            <w:rStyle w:val="Hyperlink"/>
            <w:rFonts w:asciiTheme="minorHAnsi" w:eastAsiaTheme="majorEastAsia" w:hAnsiTheme="minorHAnsi" w:cstheme="minorHAnsi"/>
          </w:rPr>
          <w:t>buying for schools</w:t>
        </w:r>
      </w:hyperlink>
      <w:r w:rsidRPr="00A376CC">
        <w:rPr>
          <w:rFonts w:asciiTheme="minorHAnsi" w:hAnsiTheme="minorHAnsi" w:cstheme="minorHAnsi"/>
          <w:color w:val="00B0F0"/>
        </w:rPr>
        <w:t>.</w:t>
      </w:r>
    </w:p>
    <w:p w:rsidR="001B1C29" w:rsidRPr="00A376CC" w:rsidRDefault="001B1C29" w:rsidP="001B1C29">
      <w:pPr>
        <w:pStyle w:val="Default"/>
        <w:numPr>
          <w:ilvl w:val="0"/>
          <w:numId w:val="30"/>
        </w:numPr>
        <w:ind w:left="426"/>
        <w:rPr>
          <w:rFonts w:asciiTheme="minorHAnsi" w:hAnsiTheme="minorHAnsi" w:cstheme="minorHAnsi"/>
          <w:color w:val="auto"/>
        </w:rPr>
      </w:pPr>
      <w:r w:rsidRPr="00A376CC">
        <w:rPr>
          <w:rFonts w:asciiTheme="minorHAnsi" w:hAnsiTheme="minorHAnsi" w:cstheme="minorHAnsi"/>
          <w:iCs/>
          <w:color w:val="auto"/>
        </w:rPr>
        <w:t>Our school’s</w:t>
      </w:r>
      <w:r w:rsidRPr="00A376CC">
        <w:rPr>
          <w:rFonts w:asciiTheme="minorHAnsi" w:hAnsiTheme="minorHAnsi" w:cstheme="minorHAnsi"/>
          <w:b/>
          <w:bCs/>
          <w:color w:val="auto"/>
        </w:rPr>
        <w:t xml:space="preserve"> </w:t>
      </w:r>
      <w:r w:rsidRPr="00A376CC">
        <w:rPr>
          <w:rFonts w:asciiTheme="minorHAnsi" w:hAnsiTheme="minorHAnsi" w:cstheme="minorHAnsi"/>
          <w:color w:val="auto"/>
        </w:rPr>
        <w:t>approach to online safety, will include a clear policy on the use of mobile technology in the school. Many children have unlimited and unrestricted access to the internet via 3G, 4G and 5G in particular and the school should carefully consider how this is managed on their premises.</w:t>
      </w:r>
    </w:p>
    <w:p w:rsidR="001B1C29" w:rsidRPr="00D36493" w:rsidRDefault="001B1C29" w:rsidP="001B1C29">
      <w:pPr>
        <w:pStyle w:val="Heading2"/>
        <w:rPr>
          <w:rFonts w:asciiTheme="minorHAnsi" w:hAnsiTheme="minorHAnsi" w:cstheme="minorHAnsi"/>
          <w:color w:val="auto"/>
        </w:rPr>
      </w:pPr>
      <w:bookmarkStart w:id="48" w:name="_Toc178675957"/>
      <w:r w:rsidRPr="00D36493">
        <w:rPr>
          <w:rFonts w:asciiTheme="minorHAnsi" w:hAnsiTheme="minorHAnsi" w:cstheme="minorHAnsi"/>
          <w:color w:val="auto"/>
        </w:rPr>
        <w:t>1.8.0 Relationships and Sex Education</w:t>
      </w:r>
      <w:bookmarkEnd w:id="48"/>
    </w:p>
    <w:p w:rsidR="001B1C29" w:rsidRPr="00A376CC" w:rsidRDefault="001B1C29" w:rsidP="001B1C29">
      <w:pPr>
        <w:rPr>
          <w:rStyle w:val="Hyperlink"/>
          <w:rFonts w:asciiTheme="minorHAnsi" w:hAnsiTheme="minorHAnsi" w:cstheme="minorHAnsi"/>
          <w:sz w:val="24"/>
          <w:szCs w:val="24"/>
        </w:rPr>
      </w:pPr>
      <w:r w:rsidRPr="00A376CC">
        <w:rPr>
          <w:rFonts w:asciiTheme="minorHAnsi" w:hAnsiTheme="minorHAnsi" w:cstheme="minorHAnsi"/>
          <w:sz w:val="24"/>
          <w:szCs w:val="24"/>
        </w:rPr>
        <w:t xml:space="preserve">This may include covering relevant issues in our school through Relationships Education (for all primary pupils) and Relationships and Sex Education (for all secondary pupils) and Health Education (for all pupils in state-funded schools) which was made compulsory from September 2020. The statutory guidance can be found here: Statutory guidance: </w:t>
      </w:r>
      <w:hyperlink r:id="rId95" w:history="1">
        <w:r w:rsidRPr="00A376CC">
          <w:rPr>
            <w:rStyle w:val="Hyperlink"/>
            <w:rFonts w:asciiTheme="minorHAnsi" w:hAnsiTheme="minorHAnsi" w:cstheme="minorHAnsi"/>
            <w:sz w:val="24"/>
            <w:szCs w:val="24"/>
          </w:rPr>
          <w:t>RSE Guidance</w:t>
        </w:r>
      </w:hyperlink>
      <w:r w:rsidRPr="00A376CC">
        <w:rPr>
          <w:rStyle w:val="Hyperlink"/>
          <w:rFonts w:asciiTheme="minorHAnsi" w:hAnsiTheme="minorHAnsi" w:cstheme="minorHAnsi"/>
          <w:sz w:val="24"/>
          <w:szCs w:val="24"/>
        </w:rPr>
        <w:t xml:space="preserve">  </w:t>
      </w:r>
    </w:p>
    <w:p w:rsidR="001B1C29" w:rsidRPr="00A376CC" w:rsidRDefault="001B1C29" w:rsidP="001B1C29">
      <w:pPr>
        <w:pStyle w:val="Default"/>
        <w:jc w:val="both"/>
        <w:rPr>
          <w:rFonts w:asciiTheme="minorHAnsi" w:hAnsiTheme="minorHAnsi" w:cstheme="minorHAnsi"/>
        </w:rPr>
      </w:pPr>
      <w:r w:rsidRPr="00A376CC">
        <w:rPr>
          <w:rFonts w:asciiTheme="minorHAnsi" w:hAnsiTheme="minorHAnsi" w:cstheme="minorHAnsi"/>
        </w:rPr>
        <w:t xml:space="preserve">The following resources may be helpful: </w:t>
      </w:r>
    </w:p>
    <w:p w:rsidR="001B1C29" w:rsidRPr="00A376CC" w:rsidRDefault="001B1C29" w:rsidP="001B1C29">
      <w:pPr>
        <w:pStyle w:val="Default"/>
        <w:jc w:val="both"/>
        <w:rPr>
          <w:rFonts w:asciiTheme="minorHAnsi" w:hAnsiTheme="minorHAnsi" w:cstheme="minorHAnsi"/>
        </w:rPr>
      </w:pPr>
    </w:p>
    <w:p w:rsidR="001B1C29" w:rsidRPr="00A376CC" w:rsidRDefault="00F04B7B" w:rsidP="001B1C29">
      <w:pPr>
        <w:pStyle w:val="Default"/>
        <w:numPr>
          <w:ilvl w:val="0"/>
          <w:numId w:val="27"/>
        </w:numPr>
        <w:rPr>
          <w:rFonts w:asciiTheme="minorHAnsi" w:hAnsiTheme="minorHAnsi" w:cstheme="minorHAnsi"/>
        </w:rPr>
      </w:pPr>
      <w:hyperlink r:id="rId96" w:history="1">
        <w:r w:rsidR="001B1C29" w:rsidRPr="00A376CC">
          <w:rPr>
            <w:rStyle w:val="Hyperlink"/>
            <w:rFonts w:asciiTheme="minorHAnsi" w:hAnsiTheme="minorHAnsi" w:cstheme="minorHAnsi"/>
          </w:rPr>
          <w:t>Child Exploitation and Online Protection command</w:t>
        </w:r>
      </w:hyperlink>
      <w:r w:rsidR="001B1C29" w:rsidRPr="00A376CC">
        <w:rPr>
          <w:rFonts w:asciiTheme="minorHAnsi" w:hAnsiTheme="minorHAnsi" w:cstheme="minorHAnsi"/>
        </w:rPr>
        <w:t xml:space="preserve">: is a law enforcement agency which aims to keep children and young people safe from sexual exploitation and abuse. Online sexual abuse can be reported on their website and a report made to one of its Child Protection Advisors </w:t>
      </w:r>
    </w:p>
    <w:p w:rsidR="001B1C29" w:rsidRPr="00A376CC" w:rsidRDefault="001B1C29" w:rsidP="001B1C29">
      <w:pPr>
        <w:pStyle w:val="Default"/>
        <w:rPr>
          <w:rFonts w:asciiTheme="minorHAnsi" w:hAnsiTheme="minorHAnsi" w:cstheme="minorHAnsi"/>
        </w:rPr>
      </w:pPr>
    </w:p>
    <w:p w:rsidR="001B1C29" w:rsidRPr="00A376CC" w:rsidRDefault="001B1C29" w:rsidP="001B1C29">
      <w:pPr>
        <w:pStyle w:val="Default"/>
        <w:numPr>
          <w:ilvl w:val="0"/>
          <w:numId w:val="27"/>
        </w:numPr>
        <w:rPr>
          <w:rFonts w:asciiTheme="minorHAnsi" w:hAnsiTheme="minorHAnsi" w:cstheme="minorHAnsi"/>
        </w:rPr>
      </w:pPr>
      <w:r w:rsidRPr="00A376CC">
        <w:rPr>
          <w:rFonts w:asciiTheme="minorHAnsi" w:hAnsiTheme="minorHAnsi" w:cstheme="minorHAnsi"/>
        </w:rPr>
        <w:t xml:space="preserve">The </w:t>
      </w:r>
      <w:hyperlink r:id="rId97" w:history="1">
        <w:r w:rsidRPr="00A376CC">
          <w:rPr>
            <w:rStyle w:val="Hyperlink"/>
            <w:rFonts w:asciiTheme="minorHAnsi" w:hAnsiTheme="minorHAnsi" w:cstheme="minorHAnsi"/>
          </w:rPr>
          <w:t>NSPCC</w:t>
        </w:r>
      </w:hyperlink>
      <w:r w:rsidRPr="00A376CC">
        <w:rPr>
          <w:rFonts w:asciiTheme="minorHAnsi" w:hAnsiTheme="minorHAnsi" w:cstheme="minorHAnsi"/>
        </w:rPr>
        <w:t xml:space="preserve"> provides a helpline for professionals at 0808 800 5000 and </w:t>
      </w:r>
      <w:hyperlink r:id="rId98" w:history="1">
        <w:r w:rsidRPr="00A376CC">
          <w:rPr>
            <w:rStyle w:val="Hyperlink"/>
            <w:rFonts w:asciiTheme="minorHAnsi" w:hAnsiTheme="minorHAnsi" w:cstheme="minorHAnsi"/>
          </w:rPr>
          <w:t>help@nspcc.org.uk</w:t>
        </w:r>
      </w:hyperlink>
      <w:r w:rsidRPr="00A376CC">
        <w:rPr>
          <w:rFonts w:asciiTheme="minorHAnsi" w:hAnsiTheme="minorHAnsi" w:cstheme="minorHAnsi"/>
          <w:color w:val="00B0F0"/>
        </w:rPr>
        <w:t xml:space="preserve"> </w:t>
      </w:r>
      <w:r w:rsidRPr="00A376CC">
        <w:rPr>
          <w:rFonts w:asciiTheme="minorHAnsi" w:hAnsiTheme="minorHAnsi" w:cstheme="minorHAnsi"/>
        </w:rPr>
        <w:t xml:space="preserve">The helpline provides expert advice and support for school staff and will be especially useful for the DSL (and their deputies) </w:t>
      </w:r>
    </w:p>
    <w:p w:rsidR="001B1C29" w:rsidRPr="00A376CC" w:rsidRDefault="001B1C29" w:rsidP="001B1C29">
      <w:pPr>
        <w:pStyle w:val="Default"/>
        <w:rPr>
          <w:rFonts w:asciiTheme="minorHAnsi" w:hAnsiTheme="minorHAnsi" w:cstheme="minorHAnsi"/>
        </w:rPr>
      </w:pPr>
    </w:p>
    <w:p w:rsidR="001B1C29" w:rsidRPr="00A376CC" w:rsidRDefault="001B1C29" w:rsidP="001B1C29">
      <w:pPr>
        <w:pStyle w:val="Default"/>
        <w:numPr>
          <w:ilvl w:val="0"/>
          <w:numId w:val="27"/>
        </w:numPr>
        <w:rPr>
          <w:rFonts w:asciiTheme="minorHAnsi" w:hAnsiTheme="minorHAnsi" w:cstheme="minorHAnsi"/>
        </w:rPr>
      </w:pPr>
      <w:r w:rsidRPr="00A376CC">
        <w:rPr>
          <w:rFonts w:asciiTheme="minorHAnsi" w:hAnsiTheme="minorHAnsi" w:cstheme="minorHAnsi"/>
        </w:rPr>
        <w:t xml:space="preserve">Support from specialist sexual violence sector organisations such as </w:t>
      </w:r>
      <w:hyperlink r:id="rId99" w:history="1">
        <w:r w:rsidRPr="00A376CC">
          <w:rPr>
            <w:rStyle w:val="Hyperlink"/>
            <w:rFonts w:asciiTheme="minorHAnsi" w:hAnsiTheme="minorHAnsi" w:cstheme="minorHAnsi"/>
          </w:rPr>
          <w:t>Rape Crisis</w:t>
        </w:r>
      </w:hyperlink>
      <w:r w:rsidRPr="00A376CC">
        <w:rPr>
          <w:rFonts w:asciiTheme="minorHAnsi" w:hAnsiTheme="minorHAnsi" w:cstheme="minorHAnsi"/>
        </w:rPr>
        <w:t xml:space="preserve"> or </w:t>
      </w:r>
      <w:hyperlink r:id="rId100" w:history="1">
        <w:r w:rsidRPr="00A376CC">
          <w:rPr>
            <w:rStyle w:val="Hyperlink"/>
            <w:rFonts w:asciiTheme="minorHAnsi" w:hAnsiTheme="minorHAnsi" w:cstheme="minorHAnsi"/>
          </w:rPr>
          <w:t>The Survivors Trust</w:t>
        </w:r>
      </w:hyperlink>
      <w:r w:rsidRPr="00A376CC">
        <w:rPr>
          <w:rFonts w:asciiTheme="minorHAnsi" w:hAnsiTheme="minorHAnsi" w:cstheme="minorHAnsi"/>
        </w:rPr>
        <w:t xml:space="preserve"> </w:t>
      </w:r>
    </w:p>
    <w:p w:rsidR="001B1C29" w:rsidRPr="00A376CC" w:rsidRDefault="001B1C29" w:rsidP="001B1C29">
      <w:pPr>
        <w:pStyle w:val="Default"/>
        <w:rPr>
          <w:rFonts w:asciiTheme="minorHAnsi" w:hAnsiTheme="minorHAnsi" w:cstheme="minorHAnsi"/>
        </w:rPr>
      </w:pPr>
    </w:p>
    <w:p w:rsidR="001B1C29" w:rsidRPr="00D97B13" w:rsidRDefault="001B1C29" w:rsidP="001B1C29">
      <w:pPr>
        <w:pStyle w:val="Default"/>
        <w:numPr>
          <w:ilvl w:val="0"/>
          <w:numId w:val="27"/>
        </w:numPr>
        <w:rPr>
          <w:rFonts w:asciiTheme="minorHAnsi" w:hAnsiTheme="minorHAnsi" w:cstheme="minorHAnsi"/>
        </w:rPr>
      </w:pPr>
      <w:r w:rsidRPr="00D97B13">
        <w:rPr>
          <w:rFonts w:asciiTheme="minorHAnsi" w:hAnsiTheme="minorHAnsi" w:cstheme="minorHAnsi"/>
        </w:rPr>
        <w:t xml:space="preserve">The Anti-Bullying Alliance has </w:t>
      </w:r>
      <w:r w:rsidR="00C81733" w:rsidRPr="00D97B13">
        <w:rPr>
          <w:rFonts w:asciiTheme="minorHAnsi" w:hAnsiTheme="minorHAnsi" w:cstheme="minorHAnsi"/>
        </w:rPr>
        <w:t>developed resources</w:t>
      </w:r>
      <w:r w:rsidRPr="00D97B13">
        <w:rPr>
          <w:rFonts w:asciiTheme="minorHAnsi" w:hAnsiTheme="minorHAnsi" w:cstheme="minorHAnsi"/>
        </w:rPr>
        <w:t xml:space="preserve"> to sup</w:t>
      </w:r>
      <w:r w:rsidRPr="00A5695D">
        <w:rPr>
          <w:rFonts w:asciiTheme="minorHAnsi" w:hAnsiTheme="minorHAnsi" w:cstheme="minorHAnsi"/>
          <w:color w:val="auto"/>
        </w:rPr>
        <w:t xml:space="preserve">port </w:t>
      </w:r>
      <w:r w:rsidR="003F64BD" w:rsidRPr="00A5695D">
        <w:rPr>
          <w:rFonts w:asciiTheme="minorHAnsi" w:hAnsiTheme="minorHAnsi" w:cstheme="minorHAnsi"/>
          <w:color w:val="auto"/>
        </w:rPr>
        <w:t>schools:</w:t>
      </w:r>
      <w:r w:rsidRPr="00A5695D">
        <w:rPr>
          <w:rFonts w:asciiTheme="minorHAnsi" w:hAnsiTheme="minorHAnsi" w:cstheme="minorHAnsi"/>
          <w:color w:val="auto"/>
        </w:rPr>
        <w:t xml:space="preserve"> </w:t>
      </w:r>
      <w:hyperlink r:id="rId101" w:history="1">
        <w:r w:rsidRPr="00D97B13">
          <w:rPr>
            <w:rFonts w:ascii="Calibri" w:hAnsi="Calibri" w:cs="Calibri"/>
            <w:color w:val="0000FF"/>
            <w:u w:val="single"/>
          </w:rPr>
          <w:t>Anti-Bullying Alliance</w:t>
        </w:r>
      </w:hyperlink>
    </w:p>
    <w:p w:rsidR="001B1C29" w:rsidRPr="00A376CC" w:rsidRDefault="001B1C29" w:rsidP="001B1C29">
      <w:pPr>
        <w:pStyle w:val="ListParagraph"/>
        <w:rPr>
          <w:rFonts w:asciiTheme="minorHAnsi" w:hAnsiTheme="minorHAnsi" w:cstheme="minorHAnsi"/>
        </w:rPr>
      </w:pPr>
    </w:p>
    <w:p w:rsidR="001B1C29" w:rsidRPr="00A376CC" w:rsidRDefault="001B1C29" w:rsidP="001B1C29">
      <w:pPr>
        <w:pStyle w:val="Default"/>
        <w:numPr>
          <w:ilvl w:val="0"/>
          <w:numId w:val="27"/>
        </w:numPr>
        <w:rPr>
          <w:rFonts w:asciiTheme="minorHAnsi" w:hAnsiTheme="minorHAnsi" w:cstheme="minorHAnsi"/>
        </w:rPr>
      </w:pPr>
      <w:r w:rsidRPr="00A376CC">
        <w:rPr>
          <w:rFonts w:asciiTheme="minorHAnsi" w:hAnsiTheme="minorHAnsi" w:cstheme="minorHAnsi"/>
        </w:rPr>
        <w:lastRenderedPageBreak/>
        <w:t xml:space="preserve">School staff should recognise that sexual violence and sexual harassment occurring online (either in isolation or in connection with face-to-face incidents) can introduce a number of complex factors. Amongst other things, this can include widespread abuse or harm across a number of social media platforms that leads to repeat victimisation. Online concerns can be especially complicated, and support is available from: </w:t>
      </w:r>
    </w:p>
    <w:p w:rsidR="001B1C29" w:rsidRPr="00A376CC" w:rsidRDefault="001B1C29" w:rsidP="001B1C29">
      <w:pPr>
        <w:pStyle w:val="Default"/>
        <w:rPr>
          <w:rFonts w:asciiTheme="minorHAnsi" w:hAnsiTheme="minorHAnsi" w:cstheme="minorHAnsi"/>
        </w:rPr>
      </w:pPr>
    </w:p>
    <w:p w:rsidR="001B1C29" w:rsidRPr="00A376CC" w:rsidRDefault="001B1C29" w:rsidP="001B1C29">
      <w:pPr>
        <w:pStyle w:val="Default"/>
        <w:ind w:left="720"/>
        <w:rPr>
          <w:rFonts w:asciiTheme="minorHAnsi" w:hAnsiTheme="minorHAnsi" w:cstheme="minorHAnsi"/>
        </w:rPr>
      </w:pPr>
      <w:r w:rsidRPr="00A376CC">
        <w:rPr>
          <w:rFonts w:asciiTheme="minorHAnsi" w:hAnsiTheme="minorHAnsi" w:cstheme="minorHAnsi"/>
        </w:rPr>
        <w:t>The UK Safer Internet Centre provides an online safety helpline for professionals at 0344 381 4772. The helpline provides expert advice and support for school staff with regard to online safety issues</w:t>
      </w:r>
    </w:p>
    <w:p w:rsidR="001B1C29" w:rsidRPr="00A376CC" w:rsidRDefault="001B1C29" w:rsidP="001B1C29">
      <w:pPr>
        <w:pStyle w:val="ListParagraph"/>
        <w:rPr>
          <w:rFonts w:asciiTheme="minorHAnsi" w:hAnsiTheme="minorHAnsi" w:cstheme="minorHAnsi"/>
        </w:rPr>
      </w:pPr>
    </w:p>
    <w:p w:rsidR="001B1C29" w:rsidRPr="00A376CC" w:rsidRDefault="00F04B7B" w:rsidP="001B1C29">
      <w:pPr>
        <w:pStyle w:val="Default"/>
        <w:numPr>
          <w:ilvl w:val="0"/>
          <w:numId w:val="27"/>
        </w:numPr>
        <w:rPr>
          <w:rFonts w:asciiTheme="minorHAnsi" w:hAnsiTheme="minorHAnsi" w:cstheme="minorHAnsi"/>
        </w:rPr>
      </w:pPr>
      <w:hyperlink r:id="rId102" w:history="1">
        <w:r w:rsidR="001B1C29" w:rsidRPr="00A376CC">
          <w:rPr>
            <w:rStyle w:val="Hyperlink"/>
            <w:rFonts w:asciiTheme="minorHAnsi" w:hAnsiTheme="minorHAnsi" w:cstheme="minorHAnsi"/>
          </w:rPr>
          <w:t>Internet Watch Foundation</w:t>
        </w:r>
      </w:hyperlink>
      <w:r w:rsidR="001B1C29" w:rsidRPr="00A376CC">
        <w:rPr>
          <w:rFonts w:asciiTheme="minorHAnsi" w:hAnsiTheme="minorHAnsi" w:cstheme="minorHAnsi"/>
        </w:rPr>
        <w:t>: If the incident/report involves sexual images or videos that have been made and circulated online, the victim can be supported to get the images removed by the Internet Watch Foundation (IWF)</w:t>
      </w:r>
    </w:p>
    <w:p w:rsidR="001B1C29" w:rsidRPr="00A376CC" w:rsidRDefault="001B1C29" w:rsidP="001B1C29">
      <w:pPr>
        <w:pStyle w:val="Default"/>
        <w:rPr>
          <w:rFonts w:asciiTheme="minorHAnsi" w:hAnsiTheme="minorHAnsi" w:cstheme="minorHAnsi"/>
        </w:rPr>
      </w:pPr>
    </w:p>
    <w:p w:rsidR="001B1C29" w:rsidRPr="00A376CC" w:rsidRDefault="00F04B7B" w:rsidP="001B1C29">
      <w:pPr>
        <w:pStyle w:val="Default"/>
        <w:numPr>
          <w:ilvl w:val="0"/>
          <w:numId w:val="27"/>
        </w:numPr>
        <w:rPr>
          <w:rFonts w:asciiTheme="minorHAnsi" w:hAnsiTheme="minorHAnsi" w:cstheme="minorHAnsi"/>
        </w:rPr>
      </w:pPr>
      <w:hyperlink r:id="rId103" w:history="1">
        <w:r w:rsidR="001B1C29" w:rsidRPr="00A376CC">
          <w:rPr>
            <w:rStyle w:val="Hyperlink"/>
            <w:rFonts w:asciiTheme="minorHAnsi" w:hAnsiTheme="minorHAnsi" w:cstheme="minorHAnsi"/>
          </w:rPr>
          <w:t>Childline/IWF Report Remove</w:t>
        </w:r>
      </w:hyperlink>
      <w:r w:rsidR="001B1C29" w:rsidRPr="00A376CC">
        <w:rPr>
          <w:rFonts w:asciiTheme="minorHAnsi" w:hAnsiTheme="minorHAnsi" w:cstheme="minorHAnsi"/>
        </w:rPr>
        <w:t xml:space="preserve"> is a free tool that allows children to report nude or sexual images and/or videos of themselves that they think might have been shared online </w:t>
      </w:r>
    </w:p>
    <w:p w:rsidR="001B1C29" w:rsidRPr="00A376CC" w:rsidRDefault="001B1C29" w:rsidP="001B1C29">
      <w:pPr>
        <w:pStyle w:val="Default"/>
        <w:rPr>
          <w:rFonts w:asciiTheme="minorHAnsi" w:hAnsiTheme="minorHAnsi" w:cstheme="minorHAnsi"/>
        </w:rPr>
      </w:pPr>
    </w:p>
    <w:p w:rsidR="001B1C29" w:rsidRPr="00A376CC" w:rsidRDefault="00F04B7B" w:rsidP="001B1C29">
      <w:pPr>
        <w:pStyle w:val="Default"/>
        <w:numPr>
          <w:ilvl w:val="0"/>
          <w:numId w:val="27"/>
        </w:numPr>
        <w:rPr>
          <w:rFonts w:asciiTheme="minorHAnsi" w:hAnsiTheme="minorHAnsi" w:cstheme="minorHAnsi"/>
        </w:rPr>
      </w:pPr>
      <w:hyperlink r:id="rId104" w:history="1">
        <w:r w:rsidR="001B1C29" w:rsidRPr="00A376CC">
          <w:rPr>
            <w:rStyle w:val="Hyperlink"/>
            <w:rFonts w:asciiTheme="minorHAnsi" w:hAnsiTheme="minorHAnsi" w:cstheme="minorHAnsi"/>
          </w:rPr>
          <w:t>UKCIS Sharing nudes and semi-</w:t>
        </w:r>
        <w:proofErr w:type="gramStart"/>
        <w:r w:rsidR="001B1C29" w:rsidRPr="00A376CC">
          <w:rPr>
            <w:rStyle w:val="Hyperlink"/>
            <w:rFonts w:asciiTheme="minorHAnsi" w:hAnsiTheme="minorHAnsi" w:cstheme="minorHAnsi"/>
          </w:rPr>
          <w:t>nudes</w:t>
        </w:r>
        <w:proofErr w:type="gramEnd"/>
        <w:r w:rsidR="001B1C29" w:rsidRPr="00A376CC">
          <w:rPr>
            <w:rStyle w:val="Hyperlink"/>
            <w:rFonts w:asciiTheme="minorHAnsi" w:hAnsiTheme="minorHAnsi" w:cstheme="minorHAnsi"/>
          </w:rPr>
          <w:t xml:space="preserve"> advice</w:t>
        </w:r>
      </w:hyperlink>
      <w:r w:rsidR="001B1C29" w:rsidRPr="00A376CC">
        <w:rPr>
          <w:rFonts w:asciiTheme="minorHAnsi" w:hAnsiTheme="minorHAnsi" w:cstheme="minorHAnsi"/>
        </w:rPr>
        <w:t>: Advice for education settings working with children and young people on responding to reports of children sharing non-consensual nude and semi-nude images and/or videos (also known as sexting and youth produced sexual imagery).</w:t>
      </w:r>
    </w:p>
    <w:p w:rsidR="001B1C29" w:rsidRPr="00A376CC" w:rsidRDefault="001B1C29" w:rsidP="001B1C29">
      <w:pPr>
        <w:pStyle w:val="Default"/>
        <w:rPr>
          <w:rFonts w:asciiTheme="minorHAnsi" w:hAnsiTheme="minorHAnsi" w:cstheme="minorHAnsi"/>
        </w:rPr>
      </w:pPr>
    </w:p>
    <w:p w:rsidR="001B1C29" w:rsidRPr="00A376CC" w:rsidRDefault="00F04B7B" w:rsidP="001B1C29">
      <w:pPr>
        <w:pStyle w:val="Default"/>
        <w:numPr>
          <w:ilvl w:val="0"/>
          <w:numId w:val="27"/>
        </w:numPr>
        <w:jc w:val="both"/>
        <w:rPr>
          <w:rFonts w:asciiTheme="minorHAnsi" w:hAnsiTheme="minorHAnsi" w:cstheme="minorHAnsi"/>
        </w:rPr>
      </w:pPr>
      <w:hyperlink r:id="rId105" w:history="1">
        <w:proofErr w:type="spellStart"/>
        <w:r w:rsidR="001B1C29" w:rsidRPr="00A376CC">
          <w:rPr>
            <w:rStyle w:val="Hyperlink"/>
            <w:rFonts w:asciiTheme="minorHAnsi" w:hAnsiTheme="minorHAnsi" w:cstheme="minorHAnsi"/>
          </w:rPr>
          <w:t>Thinkuknow</w:t>
        </w:r>
        <w:proofErr w:type="spellEnd"/>
      </w:hyperlink>
      <w:r w:rsidR="001B1C29" w:rsidRPr="00A376CC">
        <w:rPr>
          <w:rFonts w:asciiTheme="minorHAnsi" w:hAnsiTheme="minorHAnsi" w:cstheme="minorHAnsi"/>
        </w:rPr>
        <w:t xml:space="preserve"> from NCA-CEOP provides support for the children’s workforce, parents and carers on staying safe online</w:t>
      </w:r>
    </w:p>
    <w:p w:rsidR="001B1C29" w:rsidRPr="00A376CC" w:rsidRDefault="001B1C29" w:rsidP="001B1C29">
      <w:pPr>
        <w:pStyle w:val="Default"/>
        <w:jc w:val="both"/>
        <w:rPr>
          <w:rFonts w:asciiTheme="minorHAnsi" w:hAnsiTheme="minorHAnsi" w:cstheme="minorHAnsi"/>
        </w:rPr>
      </w:pPr>
    </w:p>
    <w:p w:rsidR="001B1C29" w:rsidRPr="00A376CC" w:rsidRDefault="00F04B7B" w:rsidP="001B1C29">
      <w:pPr>
        <w:pStyle w:val="Default"/>
        <w:numPr>
          <w:ilvl w:val="0"/>
          <w:numId w:val="27"/>
        </w:numPr>
        <w:rPr>
          <w:rFonts w:asciiTheme="minorHAnsi" w:hAnsiTheme="minorHAnsi" w:cstheme="minorHAnsi"/>
          <w:color w:val="auto"/>
        </w:rPr>
      </w:pPr>
      <w:hyperlink r:id="rId106" w:history="1">
        <w:r w:rsidR="001B1C29" w:rsidRPr="00A376CC">
          <w:rPr>
            <w:rStyle w:val="Hyperlink"/>
            <w:rFonts w:asciiTheme="minorHAnsi" w:hAnsiTheme="minorHAnsi" w:cstheme="minorHAnsi"/>
          </w:rPr>
          <w:t>LGFL 'Undressed'</w:t>
        </w:r>
      </w:hyperlink>
      <w:r w:rsidR="001B1C29" w:rsidRPr="00A376CC">
        <w:rPr>
          <w:rFonts w:asciiTheme="minorHAnsi" w:hAnsiTheme="minorHAnsi" w:cstheme="minorHAnsi"/>
        </w:rPr>
        <w:t xml:space="preserve"> provide our school with advice about how to teach young children about being tricked into getting undressed online in a fun way without scaring them or explaining the motives of sex offenders.</w:t>
      </w:r>
    </w:p>
    <w:p w:rsidR="001B1C29" w:rsidRPr="00A376CC" w:rsidRDefault="001B1C29" w:rsidP="001B1C29">
      <w:pPr>
        <w:pStyle w:val="Default"/>
        <w:rPr>
          <w:rFonts w:asciiTheme="minorHAnsi" w:hAnsiTheme="minorHAnsi" w:cstheme="minorHAnsi"/>
          <w:color w:val="auto"/>
        </w:rPr>
      </w:pPr>
    </w:p>
    <w:p w:rsidR="001B1C29" w:rsidRPr="00A376CC" w:rsidRDefault="001B1C29" w:rsidP="001B1C29">
      <w:pPr>
        <w:pStyle w:val="ListParagraph"/>
        <w:numPr>
          <w:ilvl w:val="0"/>
          <w:numId w:val="27"/>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Public Health England: Rise Above Education (for all primary pupils) and Relationships and Sex Education (for all secondary pupils) and Health Education (for all pupils in state-funded schools) which will be compulsory from September 2021. Our school has the flexibility to decide how we discharge our duties effectively within the first year of compulsory teaching and could take a phased approach (if needed) when introducing these subjects. </w:t>
      </w:r>
    </w:p>
    <w:p w:rsidR="001B1C29" w:rsidRPr="00D36493" w:rsidRDefault="001B1C29" w:rsidP="001B1C29">
      <w:pPr>
        <w:pStyle w:val="Heading3"/>
        <w:rPr>
          <w:rFonts w:asciiTheme="minorHAnsi" w:hAnsiTheme="minorHAnsi" w:cstheme="minorBidi"/>
          <w:color w:val="auto"/>
        </w:rPr>
      </w:pPr>
      <w:bookmarkStart w:id="49" w:name="_Toc178675958"/>
      <w:r w:rsidRPr="00D36493">
        <w:rPr>
          <w:rFonts w:asciiTheme="minorHAnsi" w:hAnsiTheme="minorHAnsi" w:cstheme="minorBidi"/>
          <w:color w:val="auto"/>
        </w:rPr>
        <w:t>1.8.1 Children who are lesbian, gay, bi, or gend</w:t>
      </w:r>
      <w:r w:rsidR="00A5695D" w:rsidRPr="00D36493">
        <w:rPr>
          <w:rFonts w:asciiTheme="minorHAnsi" w:hAnsiTheme="minorHAnsi" w:cstheme="minorBidi"/>
          <w:color w:val="auto"/>
        </w:rPr>
        <w:t>er questioning</w:t>
      </w:r>
      <w:bookmarkEnd w:id="49"/>
    </w:p>
    <w:p w:rsidR="001B1C29" w:rsidRPr="00674E9C" w:rsidRDefault="001B1C29" w:rsidP="001B1C29">
      <w:pPr>
        <w:pStyle w:val="ListParagraph"/>
        <w:autoSpaceDE w:val="0"/>
        <w:autoSpaceDN w:val="0"/>
        <w:adjustRightInd w:val="0"/>
        <w:ind w:left="0"/>
        <w:jc w:val="both"/>
        <w:rPr>
          <w:rFonts w:asciiTheme="minorHAnsi" w:hAnsiTheme="minorHAnsi" w:cstheme="minorBidi"/>
          <w:sz w:val="24"/>
          <w:szCs w:val="24"/>
        </w:rPr>
      </w:pPr>
      <w:r w:rsidRPr="00674E9C">
        <w:rPr>
          <w:rFonts w:asciiTheme="minorHAnsi" w:hAnsiTheme="minorHAnsi" w:cstheme="minorBidi"/>
          <w:sz w:val="24"/>
          <w:szCs w:val="24"/>
        </w:rPr>
        <w:t>The fact that a child or a young person may be LGB or gender questioning is not in itself an inherent risk factor for harm. However, children who are LGB or gender questioning can be targeted by other children. In some cases, a child who is perceived by other children to be LGB or gender questioning (whether they are or not) can be just as vulnerable as children who identify as LGB or gender questioning.</w:t>
      </w:r>
    </w:p>
    <w:p w:rsidR="001B1C29" w:rsidRPr="00674E9C" w:rsidRDefault="001B1C29" w:rsidP="001B1C29">
      <w:pPr>
        <w:pStyle w:val="ListParagraph"/>
        <w:autoSpaceDE w:val="0"/>
        <w:autoSpaceDN w:val="0"/>
        <w:adjustRightInd w:val="0"/>
        <w:ind w:left="0"/>
        <w:jc w:val="both"/>
        <w:rPr>
          <w:rFonts w:asciiTheme="minorHAnsi" w:hAnsiTheme="minorHAnsi" w:cstheme="minorHAnsi"/>
          <w:sz w:val="24"/>
          <w:szCs w:val="24"/>
        </w:rPr>
      </w:pPr>
    </w:p>
    <w:p w:rsidR="001B1C29" w:rsidRPr="00674E9C" w:rsidRDefault="001B1C29" w:rsidP="001B1C29">
      <w:pPr>
        <w:pStyle w:val="ListParagraph"/>
        <w:autoSpaceDE w:val="0"/>
        <w:autoSpaceDN w:val="0"/>
        <w:adjustRightInd w:val="0"/>
        <w:ind w:left="0"/>
        <w:jc w:val="both"/>
        <w:rPr>
          <w:rFonts w:asciiTheme="minorHAnsi" w:hAnsiTheme="minorHAnsi" w:cstheme="minorBidi"/>
          <w:sz w:val="24"/>
          <w:szCs w:val="24"/>
        </w:rPr>
      </w:pPr>
      <w:r w:rsidRPr="00674E9C">
        <w:rPr>
          <w:rFonts w:asciiTheme="minorHAnsi" w:hAnsiTheme="minorHAnsi" w:cstheme="minorBidi"/>
          <w:sz w:val="24"/>
          <w:szCs w:val="24"/>
        </w:rPr>
        <w:lastRenderedPageBreak/>
        <w:t xml:space="preserve">Risks can be compounded where children who are LGB or gender questioning lack a trusted adult with whom they can be open. It is therefore vital that we endeavour to reduce the additional barriers faced and provide a safe space for them to speak out or share their concerns with members of staff. </w:t>
      </w:r>
    </w:p>
    <w:p w:rsidR="001B1C29" w:rsidRPr="00674E9C" w:rsidRDefault="001B1C29" w:rsidP="001B1C29">
      <w:pPr>
        <w:pStyle w:val="ListParagraph"/>
        <w:autoSpaceDE w:val="0"/>
        <w:autoSpaceDN w:val="0"/>
        <w:adjustRightInd w:val="0"/>
        <w:ind w:left="0"/>
        <w:jc w:val="both"/>
        <w:rPr>
          <w:rFonts w:asciiTheme="minorHAnsi" w:hAnsiTheme="minorHAnsi" w:cstheme="minorHAnsi"/>
          <w:sz w:val="24"/>
          <w:szCs w:val="24"/>
        </w:rPr>
      </w:pPr>
    </w:p>
    <w:p w:rsidR="001B1C29" w:rsidRPr="00674E9C" w:rsidRDefault="001B1C29" w:rsidP="001B1C29">
      <w:pPr>
        <w:pStyle w:val="ListParagraph"/>
        <w:autoSpaceDE w:val="0"/>
        <w:autoSpaceDN w:val="0"/>
        <w:adjustRightInd w:val="0"/>
        <w:ind w:left="0"/>
        <w:jc w:val="both"/>
        <w:rPr>
          <w:rFonts w:asciiTheme="minorHAnsi" w:hAnsiTheme="minorHAnsi" w:cstheme="minorBidi"/>
          <w:sz w:val="24"/>
          <w:szCs w:val="24"/>
        </w:rPr>
      </w:pPr>
      <w:r w:rsidRPr="00674E9C">
        <w:rPr>
          <w:rFonts w:asciiTheme="minorHAnsi" w:hAnsiTheme="minorHAnsi" w:cstheme="minorBidi"/>
          <w:sz w:val="24"/>
          <w:szCs w:val="24"/>
        </w:rPr>
        <w:t xml:space="preserve">LGB or gender questioning inclusion is part of the statutory Relationships Education, Relationship and Sex Education and Health Education curriculum and there is a range of support available to help our school counter homophobic, </w:t>
      </w:r>
      <w:proofErr w:type="spellStart"/>
      <w:r w:rsidRPr="00674E9C">
        <w:rPr>
          <w:rFonts w:asciiTheme="minorHAnsi" w:hAnsiTheme="minorHAnsi" w:cstheme="minorBidi"/>
          <w:sz w:val="24"/>
          <w:szCs w:val="24"/>
        </w:rPr>
        <w:t>biphobic</w:t>
      </w:r>
      <w:proofErr w:type="spellEnd"/>
      <w:r w:rsidRPr="00674E9C">
        <w:rPr>
          <w:rFonts w:asciiTheme="minorHAnsi" w:hAnsiTheme="minorHAnsi" w:cstheme="minorBidi"/>
          <w:sz w:val="24"/>
          <w:szCs w:val="24"/>
        </w:rPr>
        <w:t xml:space="preserve"> and transphobic bullying and abuse.</w:t>
      </w:r>
    </w:p>
    <w:p w:rsidR="001B1C29" w:rsidRPr="00674E9C" w:rsidRDefault="001B1C29" w:rsidP="001B1C29">
      <w:pPr>
        <w:pStyle w:val="ListParagraph"/>
        <w:ind w:left="0"/>
        <w:jc w:val="both"/>
        <w:rPr>
          <w:rFonts w:asciiTheme="minorHAnsi" w:hAnsiTheme="minorHAnsi" w:cstheme="minorBidi"/>
          <w:sz w:val="24"/>
          <w:szCs w:val="24"/>
        </w:rPr>
      </w:pPr>
    </w:p>
    <w:p w:rsidR="001B1C29" w:rsidRPr="00674E9C" w:rsidRDefault="001B1C29" w:rsidP="001B1C29">
      <w:pPr>
        <w:pStyle w:val="ListParagraph"/>
        <w:ind w:left="0"/>
        <w:jc w:val="both"/>
        <w:rPr>
          <w:rFonts w:asciiTheme="minorHAnsi" w:hAnsiTheme="minorHAnsi" w:cstheme="minorBidi"/>
          <w:sz w:val="24"/>
          <w:szCs w:val="24"/>
        </w:rPr>
      </w:pPr>
      <w:r w:rsidRPr="00674E9C">
        <w:rPr>
          <w:rFonts w:asciiTheme="minorHAnsi" w:hAnsiTheme="minorHAnsi" w:cstheme="minorBidi"/>
          <w:sz w:val="24"/>
          <w:szCs w:val="24"/>
        </w:rPr>
        <w:t>All staff understand that caution is necessary for children questioning their gender as there are still unknowns around the impact of social transition, and that children may have wider vulnerability, such as complex mental health and psychosocial needs, and in some cases, autism spectrum disorder and/or attention deficit hyperactivity disorder.</w:t>
      </w:r>
    </w:p>
    <w:p w:rsidR="001B1C29" w:rsidRPr="00674E9C" w:rsidRDefault="001B1C29" w:rsidP="001B1C29">
      <w:pPr>
        <w:pStyle w:val="ListParagraph"/>
        <w:ind w:left="0"/>
        <w:jc w:val="both"/>
        <w:rPr>
          <w:rFonts w:asciiTheme="minorHAnsi" w:hAnsiTheme="minorHAnsi" w:cstheme="minorBidi"/>
          <w:sz w:val="24"/>
          <w:szCs w:val="24"/>
        </w:rPr>
      </w:pPr>
    </w:p>
    <w:p w:rsidR="001B1C29" w:rsidRPr="00674E9C" w:rsidRDefault="001B1C29" w:rsidP="001B1C29">
      <w:pPr>
        <w:pStyle w:val="ListParagraph"/>
        <w:ind w:left="0"/>
        <w:jc w:val="both"/>
        <w:rPr>
          <w:rFonts w:asciiTheme="minorHAnsi" w:hAnsiTheme="minorHAnsi" w:cstheme="minorBidi"/>
          <w:sz w:val="24"/>
          <w:szCs w:val="24"/>
        </w:rPr>
      </w:pPr>
      <w:r w:rsidRPr="00674E9C">
        <w:rPr>
          <w:rFonts w:asciiTheme="minorHAnsi" w:hAnsiTheme="minorHAnsi" w:cstheme="minorBidi"/>
          <w:sz w:val="24"/>
          <w:szCs w:val="24"/>
        </w:rPr>
        <w:t>The school recommends that when families/carers are making decisions about support for gender questioning children, they should be encouraged to seek clinical help and advice. This should be done as early as possible when supporting pre-pubertal children.</w:t>
      </w:r>
    </w:p>
    <w:p w:rsidR="001B1C29" w:rsidRPr="00674E9C" w:rsidRDefault="001B1C29" w:rsidP="001B1C29">
      <w:pPr>
        <w:pStyle w:val="ListParagraph"/>
        <w:ind w:left="0"/>
        <w:jc w:val="both"/>
        <w:rPr>
          <w:rFonts w:asciiTheme="minorHAnsi" w:hAnsiTheme="minorHAnsi" w:cstheme="minorBidi"/>
          <w:color w:val="FF0000"/>
          <w:sz w:val="24"/>
          <w:szCs w:val="24"/>
        </w:rPr>
      </w:pPr>
    </w:p>
    <w:p w:rsidR="00097FE9" w:rsidRPr="00A5695D" w:rsidRDefault="008D0532" w:rsidP="008D0532">
      <w:pPr>
        <w:pStyle w:val="Heading1"/>
        <w:rPr>
          <w:rFonts w:ascii="Calibri" w:hAnsi="Calibri" w:cs="Calibri"/>
          <w:b w:val="0"/>
          <w:bCs/>
          <w:color w:val="auto"/>
          <w:sz w:val="24"/>
          <w:szCs w:val="24"/>
        </w:rPr>
      </w:pPr>
      <w:r w:rsidRPr="00A5695D">
        <w:rPr>
          <w:rFonts w:ascii="Calibri" w:hAnsi="Calibri" w:cs="Calibri"/>
          <w:b w:val="0"/>
          <w:bCs/>
          <w:color w:val="auto"/>
          <w:sz w:val="24"/>
          <w:szCs w:val="24"/>
        </w:rPr>
        <w:lastRenderedPageBreak/>
        <w:t>The section of KCSIE 2025 on gender questioning children remains under review, pending the publication of revised guidance.</w:t>
      </w:r>
    </w:p>
    <w:p w:rsidR="008D0532" w:rsidRPr="00A5695D" w:rsidRDefault="008D0532" w:rsidP="008D0532">
      <w:pPr>
        <w:pStyle w:val="Heading1"/>
        <w:rPr>
          <w:rFonts w:ascii="Calibri" w:hAnsi="Calibri" w:cs="Calibri"/>
          <w:b w:val="0"/>
          <w:bCs/>
          <w:color w:val="auto"/>
          <w:sz w:val="24"/>
          <w:szCs w:val="24"/>
        </w:rPr>
      </w:pPr>
      <w:r w:rsidRPr="00A5695D">
        <w:rPr>
          <w:rFonts w:ascii="Calibri" w:hAnsi="Calibri" w:cs="Calibri"/>
          <w:b w:val="0"/>
          <w:bCs/>
          <w:color w:val="auto"/>
          <w:sz w:val="24"/>
          <w:szCs w:val="24"/>
        </w:rPr>
        <w:t>We reco</w:t>
      </w:r>
      <w:r w:rsidR="00097FE9" w:rsidRPr="00A5695D">
        <w:rPr>
          <w:rFonts w:ascii="Calibri" w:hAnsi="Calibri" w:cs="Calibri"/>
          <w:b w:val="0"/>
          <w:bCs/>
          <w:color w:val="auto"/>
          <w:sz w:val="24"/>
          <w:szCs w:val="24"/>
        </w:rPr>
        <w:t>g</w:t>
      </w:r>
      <w:r w:rsidRPr="00A5695D">
        <w:rPr>
          <w:rFonts w:ascii="Calibri" w:hAnsi="Calibri" w:cs="Calibri"/>
          <w:b w:val="0"/>
          <w:bCs/>
          <w:color w:val="auto"/>
          <w:sz w:val="24"/>
          <w:szCs w:val="24"/>
        </w:rPr>
        <w:t>nise that pupils who are (or who are perceived to be) lesbian, gay, bisexual or gender questioning (LGBTQ+) can be targeted by other children. See our behaviour policy for more detail on how we prevent bullying based on gender or sexuality.</w:t>
      </w:r>
      <w:r w:rsidR="00654AD6" w:rsidRPr="00A5695D">
        <w:rPr>
          <w:rFonts w:ascii="Calibri" w:hAnsi="Calibri" w:cs="Calibri"/>
          <w:b w:val="0"/>
          <w:bCs/>
          <w:color w:val="auto"/>
          <w:sz w:val="24"/>
          <w:szCs w:val="24"/>
        </w:rPr>
        <w:t xml:space="preserve"> </w:t>
      </w:r>
      <w:r w:rsidRPr="00A5695D">
        <w:rPr>
          <w:rFonts w:ascii="Calibri" w:hAnsi="Calibri" w:cs="Calibri"/>
          <w:b w:val="0"/>
          <w:bCs/>
          <w:color w:val="auto"/>
          <w:sz w:val="24"/>
          <w:szCs w:val="24"/>
        </w:rPr>
        <w:t xml:space="preserve">We also recognise that LGBTQ+ children and young people are more likely to experience poor mental health. Any concerns should be reported to the DSL. </w:t>
      </w:r>
    </w:p>
    <w:p w:rsidR="008D0532" w:rsidRPr="00A5695D" w:rsidRDefault="008D0532" w:rsidP="008D0532">
      <w:pPr>
        <w:pStyle w:val="Heading1"/>
        <w:rPr>
          <w:rFonts w:ascii="Calibri" w:hAnsi="Calibri" w:cs="Calibri"/>
          <w:b w:val="0"/>
          <w:bCs/>
          <w:color w:val="auto"/>
          <w:sz w:val="24"/>
          <w:szCs w:val="24"/>
        </w:rPr>
      </w:pPr>
      <w:r w:rsidRPr="00A5695D">
        <w:rPr>
          <w:rFonts w:ascii="Calibri" w:hAnsi="Calibri" w:cs="Calibri"/>
          <w:b w:val="0"/>
          <w:bCs/>
          <w:color w:val="auto"/>
          <w:sz w:val="24"/>
          <w:szCs w:val="24"/>
        </w:rPr>
        <w:t>When families/carers are making decisions about support for gender questioning pupils, they should be encouraged to seek clinical help and advice. This should be done as early as possible.</w:t>
      </w:r>
    </w:p>
    <w:p w:rsidR="008D0532" w:rsidRPr="00A5695D" w:rsidRDefault="008D0532" w:rsidP="008D0532">
      <w:pPr>
        <w:pStyle w:val="Heading1"/>
        <w:rPr>
          <w:rFonts w:ascii="Calibri" w:hAnsi="Calibri" w:cs="Calibri"/>
          <w:b w:val="0"/>
          <w:bCs/>
          <w:color w:val="auto"/>
          <w:sz w:val="24"/>
          <w:szCs w:val="24"/>
        </w:rPr>
      </w:pPr>
      <w:r w:rsidRPr="00A5695D">
        <w:rPr>
          <w:rFonts w:ascii="Calibri" w:hAnsi="Calibri" w:cs="Calibri"/>
          <w:b w:val="0"/>
          <w:bCs/>
          <w:color w:val="auto"/>
          <w:sz w:val="24"/>
          <w:szCs w:val="24"/>
        </w:rPr>
        <w:t>When supporting a gender questioning pupil</w:t>
      </w:r>
      <w:r w:rsidR="00654AD6" w:rsidRPr="00A5695D">
        <w:rPr>
          <w:rFonts w:ascii="Calibri" w:hAnsi="Calibri" w:cs="Calibri"/>
          <w:b w:val="0"/>
          <w:bCs/>
          <w:color w:val="auto"/>
          <w:sz w:val="24"/>
          <w:szCs w:val="24"/>
        </w:rPr>
        <w:t>,</w:t>
      </w:r>
      <w:r w:rsidRPr="00A5695D">
        <w:rPr>
          <w:rFonts w:ascii="Calibri" w:hAnsi="Calibri" w:cs="Calibri"/>
          <w:b w:val="0"/>
          <w:bCs/>
          <w:color w:val="auto"/>
          <w:sz w:val="24"/>
          <w:szCs w:val="24"/>
        </w:rPr>
        <w:t xml:space="preserve"> we will take a cautious approach as there are still unknowns around the impact of social transition, and a pupil may have wider vulnerability, such as complex mental health and psychosocial needs, and in some cases, autism and/or attention deficit hyperactivity disorder (ADHD).</w:t>
      </w:r>
    </w:p>
    <w:p w:rsidR="008D0532" w:rsidRPr="00A5695D" w:rsidRDefault="008D0532" w:rsidP="008D0532">
      <w:pPr>
        <w:pStyle w:val="Heading1"/>
        <w:rPr>
          <w:rFonts w:ascii="Calibri" w:hAnsi="Calibri" w:cs="Calibri"/>
          <w:b w:val="0"/>
          <w:bCs/>
          <w:color w:val="auto"/>
          <w:sz w:val="24"/>
          <w:szCs w:val="24"/>
        </w:rPr>
      </w:pPr>
      <w:r w:rsidRPr="00A5695D">
        <w:rPr>
          <w:rFonts w:ascii="Calibri" w:hAnsi="Calibri" w:cs="Calibri"/>
          <w:b w:val="0"/>
          <w:bCs/>
          <w:color w:val="auto"/>
          <w:sz w:val="24"/>
          <w:szCs w:val="24"/>
        </w:rPr>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rsidR="008D0532" w:rsidRPr="00A5695D" w:rsidRDefault="008D0532" w:rsidP="008D0532">
      <w:pPr>
        <w:pStyle w:val="Heading1"/>
        <w:rPr>
          <w:rFonts w:ascii="Calibri" w:hAnsi="Calibri" w:cs="Calibri"/>
          <w:b w:val="0"/>
          <w:bCs/>
          <w:color w:val="auto"/>
          <w:sz w:val="24"/>
          <w:szCs w:val="24"/>
        </w:rPr>
      </w:pPr>
      <w:r w:rsidRPr="00A5695D">
        <w:rPr>
          <w:rFonts w:ascii="Calibri" w:hAnsi="Calibri" w:cs="Calibri"/>
          <w:b w:val="0"/>
          <w:bCs/>
          <w:color w:val="auto"/>
          <w:sz w:val="24"/>
          <w:szCs w:val="24"/>
        </w:rPr>
        <w:t>Risks can be compounded where children and young people lack trusted adults with whom they can be open. We therefore aim to reduce the additional barriers faced and create a culture where pupils</w:t>
      </w:r>
      <w:r w:rsidR="00654AD6" w:rsidRPr="00A5695D">
        <w:rPr>
          <w:rFonts w:ascii="Calibri" w:hAnsi="Calibri" w:cs="Calibri"/>
          <w:b w:val="0"/>
          <w:bCs/>
          <w:color w:val="auto"/>
          <w:sz w:val="24"/>
          <w:szCs w:val="24"/>
        </w:rPr>
        <w:t xml:space="preserve"> </w:t>
      </w:r>
      <w:r w:rsidRPr="00A5695D">
        <w:rPr>
          <w:rFonts w:ascii="Calibri" w:hAnsi="Calibri" w:cs="Calibri"/>
          <w:b w:val="0"/>
          <w:bCs/>
          <w:color w:val="auto"/>
          <w:sz w:val="24"/>
          <w:szCs w:val="24"/>
        </w:rPr>
        <w:t>can speak out or share their concerns with members of staff in line with KCSIE 2025</w:t>
      </w:r>
      <w:r w:rsidR="00A5695D" w:rsidRPr="00A5695D">
        <w:rPr>
          <w:rFonts w:ascii="Calibri" w:hAnsi="Calibri" w:cs="Calibri"/>
          <w:b w:val="0"/>
          <w:bCs/>
          <w:color w:val="auto"/>
          <w:sz w:val="24"/>
          <w:szCs w:val="24"/>
        </w:rPr>
        <w:t>.</w:t>
      </w:r>
    </w:p>
    <w:p w:rsidR="001B1C29" w:rsidRPr="00A376CC" w:rsidRDefault="001B1C29" w:rsidP="001B1C29">
      <w:pPr>
        <w:pStyle w:val="ListParagraph"/>
        <w:ind w:left="0"/>
        <w:jc w:val="both"/>
        <w:rPr>
          <w:rFonts w:asciiTheme="minorHAnsi" w:hAnsiTheme="minorHAnsi" w:cstheme="minorBidi"/>
          <w:sz w:val="24"/>
          <w:szCs w:val="24"/>
        </w:rPr>
      </w:pPr>
    </w:p>
    <w:p w:rsidR="001B1C29" w:rsidRPr="00D36493" w:rsidRDefault="001B1C29" w:rsidP="001B1C29">
      <w:pPr>
        <w:pStyle w:val="Heading3"/>
        <w:rPr>
          <w:rFonts w:asciiTheme="minorHAnsi" w:hAnsiTheme="minorHAnsi" w:cstheme="minorHAnsi"/>
          <w:color w:val="auto"/>
        </w:rPr>
      </w:pPr>
      <w:bookmarkStart w:id="50" w:name="_Toc178675959"/>
      <w:r w:rsidRPr="00D36493">
        <w:rPr>
          <w:rFonts w:asciiTheme="minorHAnsi" w:hAnsiTheme="minorHAnsi" w:cstheme="minorHAnsi"/>
          <w:color w:val="auto"/>
        </w:rPr>
        <w:t>1.8.2 Child on Child Abuse</w:t>
      </w:r>
      <w:bookmarkEnd w:id="50"/>
      <w:r w:rsidRPr="00D3649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All</w:t>
      </w:r>
      <w:r w:rsidRPr="00A376CC">
        <w:rPr>
          <w:rFonts w:asciiTheme="minorHAnsi" w:hAnsiTheme="minorHAnsi" w:cstheme="minorHAnsi"/>
          <w:b/>
          <w:bCs/>
          <w:color w:val="000000"/>
          <w:sz w:val="24"/>
          <w:szCs w:val="24"/>
        </w:rPr>
        <w:t xml:space="preserve"> </w:t>
      </w:r>
      <w:r w:rsidRPr="00A376CC">
        <w:rPr>
          <w:rFonts w:asciiTheme="minorHAnsi" w:hAnsiTheme="minorHAnsi" w:cstheme="minorHAnsi"/>
          <w:color w:val="000000"/>
          <w:sz w:val="24"/>
          <w:szCs w:val="24"/>
        </w:rPr>
        <w:t>our staff are aware that children can abuse other children.  It can happen both inside and outside of school and online. It is important that all staff recognise the indicators and signs of Child-on-Child abuse and know how to identify it and respond to reports.</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All our staff understand, that even if there are no reports in our school it does not mean it is not happening, it may be the case that it is just not being reported. As such, it is important if staff have any concerns regarding Child-on-Child abuse, they should speak to their Designated Safeguarding Lead (or deputy).</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All our staff understand the importance of challenging inappropriate behaviours between peers, many of which are listed below, that are actually abusive in nature. Downplaying certain behaviours, for example dismissing sexual harassment as “just banter”, “just having a laugh”, “part of growing up” or “boy being boys” can lead to a culture of unacceptable </w:t>
      </w:r>
      <w:r w:rsidRPr="00A376CC">
        <w:rPr>
          <w:rFonts w:asciiTheme="minorHAnsi" w:hAnsiTheme="minorHAnsi" w:cstheme="minorHAnsi"/>
          <w:color w:val="000000"/>
          <w:sz w:val="24"/>
          <w:szCs w:val="24"/>
        </w:rPr>
        <w:lastRenderedPageBreak/>
        <w:t>behaviours, an unsafe environment for children and in worst case scenarios a culture that normalises abuse leading to children accepting it as normal and not coming forward to report it.</w:t>
      </w:r>
    </w:p>
    <w:p w:rsidR="001B1C29" w:rsidRPr="00A376CC" w:rsidRDefault="001B1C29" w:rsidP="001B1C29">
      <w:pPr>
        <w:autoSpaceDE w:val="0"/>
        <w:autoSpaceDN w:val="0"/>
        <w:adjustRightInd w:val="0"/>
        <w:spacing w:after="10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Child on Child abuse is most likely to include, but may not be limited to: </w:t>
      </w:r>
    </w:p>
    <w:p w:rsidR="001B1C29" w:rsidRPr="00A376CC" w:rsidRDefault="001B1C29" w:rsidP="001B1C29">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Bullying (including cyberbullying, prejudice-based and discriminatory bullying);</w:t>
      </w:r>
    </w:p>
    <w:p w:rsidR="001B1C29" w:rsidRPr="00A376CC" w:rsidRDefault="001B1C29" w:rsidP="001B1C29">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Abuse in intimate personal relationships between peers.</w:t>
      </w:r>
    </w:p>
    <w:p w:rsidR="001B1C29" w:rsidRPr="00A376CC" w:rsidRDefault="001B1C29" w:rsidP="001B1C29">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Physical abuse such as hitting, kicking, shaking, biting, hair pulling, or otherwise causing physical harm (this may include an online element which facilitates, threatens and/or encourages physical abuse).</w:t>
      </w:r>
    </w:p>
    <w:p w:rsidR="001B1C29" w:rsidRPr="00A376CC" w:rsidRDefault="001B1C29" w:rsidP="001B1C29">
      <w:pPr>
        <w:pStyle w:val="ListParagraph"/>
        <w:numPr>
          <w:ilvl w:val="0"/>
          <w:numId w:val="33"/>
        </w:num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Sexual violence, such as rape, assault by penetration and sexual assault;(this may include an online element which facilitates, threatens and/or encourages sexual violence);</w:t>
      </w:r>
    </w:p>
    <w:p w:rsidR="001B1C29" w:rsidRPr="00A376CC" w:rsidRDefault="001B1C29" w:rsidP="001B1C29">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Sexual harassment, such as sexual comments, remarks, jokes and online sexual harassment, which may be standalone or part of a broader pattern of abuse.</w:t>
      </w:r>
    </w:p>
    <w:p w:rsidR="001B1C29" w:rsidRPr="00A376CC" w:rsidRDefault="001B1C29" w:rsidP="001B1C29">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Causing someone to engage in sexual activity without consent, such as forcing someone to strip, touch themselves sexually, or to engage in sexual activity with a third party;</w:t>
      </w:r>
    </w:p>
    <w:p w:rsidR="001B1C29" w:rsidRPr="00A376CC" w:rsidRDefault="001B1C29" w:rsidP="001B1C29">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Consensual and non-consensual sharing of nudes and semi nudes’ images and or videos (also known as sexting or youth produced sexual imagery);</w:t>
      </w:r>
    </w:p>
    <w:p w:rsidR="001B1C29" w:rsidRPr="00A376CC" w:rsidRDefault="001B1C29" w:rsidP="001B1C29">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proofErr w:type="spellStart"/>
      <w:r w:rsidRPr="00A376CC">
        <w:rPr>
          <w:rFonts w:asciiTheme="minorHAnsi" w:hAnsiTheme="minorHAnsi" w:cstheme="minorHAnsi"/>
          <w:color w:val="000000"/>
          <w:sz w:val="24"/>
          <w:szCs w:val="24"/>
        </w:rPr>
        <w:t>Upskirting</w:t>
      </w:r>
      <w:proofErr w:type="spellEnd"/>
      <w:r w:rsidRPr="00A376CC">
        <w:rPr>
          <w:rFonts w:asciiTheme="minorHAnsi" w:hAnsiTheme="minorHAnsi" w:cstheme="minorHAnsi"/>
          <w:color w:val="000000"/>
          <w:sz w:val="24"/>
          <w:szCs w:val="24"/>
        </w:rPr>
        <w:t>, which typically involves taking a picture under a person’s clothing without their permission, with the intention of viewing their genitals or buttocks to obtain sexual gratification, or cause the victim humiliation, distress or alarm; and</w:t>
      </w:r>
    </w:p>
    <w:p w:rsidR="001B1C29" w:rsidRPr="00A376CC" w:rsidRDefault="001B1C29" w:rsidP="001B1C29">
      <w:pPr>
        <w:pStyle w:val="ListParagraph"/>
        <w:numPr>
          <w:ilvl w:val="0"/>
          <w:numId w:val="33"/>
        </w:num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Initiation/hazing type violence and rituals (this could include activities involving harassment, abuse or humiliation used as a way of initiating a person into a group and may also include an online element).</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All our</w:t>
      </w:r>
      <w:r w:rsidRPr="00A376CC">
        <w:rPr>
          <w:rFonts w:asciiTheme="minorHAnsi" w:hAnsiTheme="minorHAnsi" w:cstheme="minorHAnsi"/>
          <w:b/>
          <w:bCs/>
          <w:color w:val="000000"/>
          <w:sz w:val="24"/>
          <w:szCs w:val="24"/>
        </w:rPr>
        <w:t xml:space="preserve"> </w:t>
      </w:r>
      <w:r w:rsidRPr="00A376CC">
        <w:rPr>
          <w:rFonts w:asciiTheme="minorHAnsi" w:hAnsiTheme="minorHAnsi" w:cstheme="minorHAnsi"/>
          <w:color w:val="000000"/>
          <w:sz w:val="24"/>
          <w:szCs w:val="24"/>
        </w:rPr>
        <w:t>staff are clear as to the school’s policy and procedures with regards to Child-on-Child abuse and the important role they have to play in preventing it and responding where they believe a child may be at risk from it.</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8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All our</w:t>
      </w:r>
      <w:r w:rsidRPr="00A376CC">
        <w:rPr>
          <w:rFonts w:asciiTheme="minorHAnsi" w:hAnsiTheme="minorHAnsi" w:cstheme="minorHAnsi"/>
          <w:b/>
          <w:bCs/>
          <w:color w:val="000000"/>
          <w:sz w:val="24"/>
          <w:szCs w:val="24"/>
        </w:rPr>
        <w:t xml:space="preserve"> </w:t>
      </w:r>
      <w:r w:rsidRPr="00A376CC">
        <w:rPr>
          <w:rFonts w:asciiTheme="minorHAnsi" w:hAnsiTheme="minorHAnsi" w:cstheme="minorHAnsi"/>
          <w:color w:val="000000"/>
          <w:sz w:val="24"/>
          <w:szCs w:val="24"/>
        </w:rPr>
        <w:t>staff are aware of the indicators, which may signal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rsidR="001B1C29" w:rsidRPr="00A376CC" w:rsidRDefault="001B1C29" w:rsidP="001B1C29">
      <w:pPr>
        <w:autoSpaceDE w:val="0"/>
        <w:autoSpaceDN w:val="0"/>
        <w:adjustRightInd w:val="0"/>
        <w:spacing w:after="89" w:line="240" w:lineRule="auto"/>
        <w:jc w:val="both"/>
        <w:rPr>
          <w:rFonts w:asciiTheme="minorHAnsi" w:hAnsiTheme="minorHAnsi" w:cstheme="minorHAnsi"/>
          <w:b/>
          <w:bCs/>
          <w:color w:val="FF0000"/>
          <w:sz w:val="24"/>
          <w:szCs w:val="24"/>
        </w:rPr>
      </w:pPr>
      <w:r w:rsidRPr="00A376CC">
        <w:rPr>
          <w:rFonts w:asciiTheme="minorHAnsi" w:hAnsiTheme="minorHAnsi" w:cstheme="minorHAnsi"/>
          <w:color w:val="000000"/>
          <w:sz w:val="24"/>
          <w:szCs w:val="24"/>
        </w:rPr>
        <w:t>All our</w:t>
      </w:r>
      <w:r w:rsidRPr="00A376CC">
        <w:rPr>
          <w:rFonts w:asciiTheme="minorHAnsi" w:hAnsiTheme="minorHAnsi" w:cstheme="minorHAnsi"/>
          <w:b/>
          <w:bCs/>
          <w:color w:val="000000"/>
          <w:sz w:val="24"/>
          <w:szCs w:val="24"/>
        </w:rPr>
        <w:t xml:space="preserve"> </w:t>
      </w:r>
      <w:r w:rsidRPr="00A376CC">
        <w:rPr>
          <w:rFonts w:asciiTheme="minorHAnsi" w:hAnsiTheme="minorHAnsi" w:cstheme="minorHAnsi"/>
          <w:color w:val="000000"/>
          <w:sz w:val="24"/>
          <w:szCs w:val="24"/>
        </w:rPr>
        <w:t xml:space="preserve">staff are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 Advice for our school is provided in the Home Office’s </w:t>
      </w:r>
      <w:hyperlink r:id="rId107" w:history="1">
        <w:r w:rsidRPr="00A376CC">
          <w:rPr>
            <w:rStyle w:val="Hyperlink"/>
            <w:rFonts w:asciiTheme="minorHAnsi" w:eastAsiaTheme="majorEastAsia" w:hAnsiTheme="minorHAnsi" w:cstheme="minorHAnsi"/>
            <w:sz w:val="24"/>
          </w:rPr>
          <w:t>Preventing youth violence and gang involvement and its Criminal exploitation of children and vulnerable adults: county lines guidance.</w:t>
        </w:r>
      </w:hyperlink>
    </w:p>
    <w:p w:rsidR="001B1C29" w:rsidRPr="00A376CC" w:rsidRDefault="001B1C29" w:rsidP="001B1C29">
      <w:pPr>
        <w:jc w:val="both"/>
        <w:rPr>
          <w:rFonts w:asciiTheme="minorHAnsi" w:hAnsiTheme="minorHAnsi" w:cstheme="minorHAnsi"/>
          <w:strike/>
          <w:sz w:val="24"/>
          <w:szCs w:val="24"/>
        </w:rPr>
      </w:pPr>
    </w:p>
    <w:p w:rsidR="001B1C29" w:rsidRPr="00D36493" w:rsidRDefault="001B1C29" w:rsidP="001B1C29">
      <w:pPr>
        <w:pStyle w:val="Heading3"/>
        <w:rPr>
          <w:rFonts w:asciiTheme="minorHAnsi" w:hAnsiTheme="minorHAnsi" w:cstheme="minorHAnsi"/>
          <w:color w:val="auto"/>
        </w:rPr>
      </w:pPr>
      <w:bookmarkStart w:id="51" w:name="_Toc178675960"/>
      <w:r w:rsidRPr="00D36493">
        <w:rPr>
          <w:rFonts w:asciiTheme="minorHAnsi" w:hAnsiTheme="minorHAnsi" w:cstheme="minorHAnsi"/>
          <w:color w:val="auto"/>
        </w:rPr>
        <w:lastRenderedPageBreak/>
        <w:t>1.8.3 Child on child sexual violence and sexual harassment</w:t>
      </w:r>
      <w:bookmarkEnd w:id="51"/>
      <w:r w:rsidRPr="00D36493">
        <w:rPr>
          <w:rFonts w:asciiTheme="minorHAnsi" w:hAnsiTheme="minorHAnsi" w:cstheme="minorHAnsi"/>
          <w:color w:val="auto"/>
        </w:rPr>
        <w:t xml:space="preserve"> </w:t>
      </w:r>
    </w:p>
    <w:p w:rsidR="00B95460" w:rsidRPr="00A5695D" w:rsidRDefault="00B95460" w:rsidP="00B95460">
      <w:pPr>
        <w:rPr>
          <w:sz w:val="24"/>
          <w:szCs w:val="24"/>
        </w:rPr>
      </w:pPr>
      <w:r w:rsidRPr="00A5695D">
        <w:rPr>
          <w:sz w:val="24"/>
          <w:szCs w:val="24"/>
        </w:rPr>
        <w:t>School should always respond to all signs, reports and concerns of child-on-child sexual violence and sexual harassment, including those that have happened outside of the school, and/or online.</w:t>
      </w:r>
    </w:p>
    <w:p w:rsidR="001B1C29" w:rsidRPr="00A376CC" w:rsidRDefault="001B1C29" w:rsidP="001B1C29">
      <w:pPr>
        <w:autoSpaceDE w:val="0"/>
        <w:autoSpaceDN w:val="0"/>
        <w:adjustRightInd w:val="0"/>
        <w:spacing w:after="93" w:line="240" w:lineRule="auto"/>
        <w:jc w:val="both"/>
        <w:rPr>
          <w:sz w:val="24"/>
          <w:szCs w:val="24"/>
        </w:rPr>
      </w:pPr>
      <w:r w:rsidRPr="00A376CC">
        <w:rPr>
          <w:sz w:val="24"/>
          <w:szCs w:val="24"/>
        </w:rPr>
        <w:t xml:space="preserve">Sexual violence and sexual harassment can occur between two or more children of any age and sex, from primary through to secondary stage and into college. It can occur also through a group of children sexually assaulting or sexually harassing a single child or group of children. Sexual violence and sexual harassment exist on a continuum and may overlap; they can occur online and face to-face (both physically and verbally) and are never acceptable. Schools should be aware of the importance of: </w:t>
      </w:r>
    </w:p>
    <w:p w:rsidR="001B1C29" w:rsidRPr="00A376CC" w:rsidRDefault="001B1C29" w:rsidP="001B1C29">
      <w:pPr>
        <w:autoSpaceDE w:val="0"/>
        <w:autoSpaceDN w:val="0"/>
        <w:adjustRightInd w:val="0"/>
        <w:spacing w:after="93" w:line="240" w:lineRule="auto"/>
        <w:jc w:val="both"/>
        <w:rPr>
          <w:sz w:val="24"/>
          <w:szCs w:val="24"/>
        </w:rPr>
      </w:pPr>
      <w:r w:rsidRPr="00A376CC">
        <w:rPr>
          <w:sz w:val="24"/>
          <w:szCs w:val="24"/>
        </w:rPr>
        <w:t xml:space="preserve">• making clear that there is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 </w:t>
      </w:r>
    </w:p>
    <w:p w:rsidR="001B1C29" w:rsidRPr="00A376CC" w:rsidRDefault="001B1C29" w:rsidP="001B1C29">
      <w:pPr>
        <w:autoSpaceDE w:val="0"/>
        <w:autoSpaceDN w:val="0"/>
        <w:adjustRightInd w:val="0"/>
        <w:spacing w:after="93" w:line="240" w:lineRule="auto"/>
        <w:jc w:val="both"/>
        <w:rPr>
          <w:sz w:val="24"/>
          <w:szCs w:val="24"/>
        </w:rPr>
      </w:pPr>
      <w:r w:rsidRPr="00A376CC">
        <w:rPr>
          <w:sz w:val="24"/>
          <w:szCs w:val="24"/>
        </w:rPr>
        <w:t xml:space="preserve">• recognising, acknowledging, and understanding the scale of harassment and abuse and that even if there are no reports it does not mean it is not happening, it may be the case that it is just not being reported </w:t>
      </w:r>
    </w:p>
    <w:p w:rsidR="001B1C29" w:rsidRPr="00A376CC" w:rsidRDefault="001B1C29" w:rsidP="001B1C29">
      <w:pPr>
        <w:autoSpaceDE w:val="0"/>
        <w:autoSpaceDN w:val="0"/>
        <w:adjustRightInd w:val="0"/>
        <w:spacing w:after="93" w:line="240" w:lineRule="auto"/>
        <w:jc w:val="both"/>
        <w:rPr>
          <w:sz w:val="24"/>
          <w:szCs w:val="24"/>
        </w:rPr>
      </w:pPr>
      <w:r w:rsidRPr="00A376CC">
        <w:rPr>
          <w:sz w:val="24"/>
          <w:szCs w:val="24"/>
        </w:rPr>
        <w:t>• challenging physical behaviour (potentially criminal in nature) such as grabbing bottoms, breasts and genitalia, pulling down trousers, flicking bras and lifting up skirts. Dismissing or tolerating such behaviours risks normalising them</w:t>
      </w:r>
    </w:p>
    <w:p w:rsidR="001B1C29" w:rsidRPr="00A376CC" w:rsidRDefault="001B1C29" w:rsidP="001B1C29">
      <w:pPr>
        <w:autoSpaceDE w:val="0"/>
        <w:autoSpaceDN w:val="0"/>
        <w:adjustRightInd w:val="0"/>
        <w:spacing w:after="93" w:line="240" w:lineRule="auto"/>
        <w:jc w:val="both"/>
        <w:rPr>
          <w:rFonts w:asciiTheme="minorHAnsi" w:hAnsiTheme="minorHAnsi" w:cstheme="minorHAnsi"/>
          <w:strike/>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Our school will respond to reports</w:t>
      </w:r>
      <w:r w:rsidRPr="00A376CC">
        <w:rPr>
          <w:rFonts w:asciiTheme="minorHAnsi" w:hAnsiTheme="minorHAnsi" w:cstheme="minorHAnsi"/>
          <w:b/>
          <w:bCs/>
          <w:sz w:val="24"/>
          <w:szCs w:val="24"/>
        </w:rPr>
        <w:t xml:space="preserve"> </w:t>
      </w:r>
      <w:r w:rsidRPr="00A376CC">
        <w:rPr>
          <w:rFonts w:asciiTheme="minorHAnsi" w:hAnsiTheme="minorHAnsi" w:cstheme="minorHAnsi"/>
          <w:sz w:val="24"/>
          <w:szCs w:val="24"/>
        </w:rPr>
        <w:t xml:space="preserve">of Child-on-Child sexual violence and sexual harassment. </w:t>
      </w:r>
    </w:p>
    <w:p w:rsidR="001B1C29" w:rsidRPr="00A376CC" w:rsidRDefault="001B1C29" w:rsidP="001B1C29">
      <w:pPr>
        <w:pStyle w:val="Default"/>
        <w:jc w:val="both"/>
        <w:rPr>
          <w:rFonts w:asciiTheme="minorHAnsi" w:hAnsiTheme="minorHAnsi" w:cstheme="minorHAnsi"/>
          <w:color w:val="auto"/>
        </w:rPr>
      </w:pPr>
    </w:p>
    <w:p w:rsidR="00B95460" w:rsidRPr="00A5695D" w:rsidRDefault="001B1C29" w:rsidP="001B1C29">
      <w:pPr>
        <w:pStyle w:val="Default"/>
        <w:jc w:val="both"/>
        <w:rPr>
          <w:rFonts w:asciiTheme="minorHAnsi" w:hAnsiTheme="minorHAnsi" w:cstheme="minorHAnsi"/>
          <w:color w:val="4472C4" w:themeColor="accent5"/>
        </w:rPr>
      </w:pPr>
      <w:r w:rsidRPr="00A376CC">
        <w:rPr>
          <w:rFonts w:asciiTheme="minorHAnsi" w:hAnsiTheme="minorHAnsi" w:cstheme="minorHAnsi"/>
          <w:color w:val="auto"/>
        </w:rPr>
        <w:t xml:space="preserve">For detailed information on what sexual violence and sexual harassment constitutes, important context to be aware of, related legal responsibilities for schools, advice on a whole school approach to preventing child on child sexual violence and sexual harassment and more detailed advice on responding to reports see </w:t>
      </w:r>
      <w:r w:rsidRPr="00A376CC">
        <w:rPr>
          <w:rFonts w:asciiTheme="minorHAnsi" w:hAnsiTheme="minorHAnsi" w:cstheme="minorHAnsi"/>
        </w:rPr>
        <w:t xml:space="preserve">Part five: Child-on-child sexual violence and sexual harassment </w:t>
      </w:r>
      <w:r w:rsidRPr="00A5695D">
        <w:rPr>
          <w:rFonts w:asciiTheme="minorHAnsi" w:hAnsiTheme="minorHAnsi" w:cstheme="minorHAnsi"/>
          <w:color w:val="auto"/>
        </w:rPr>
        <w:t xml:space="preserve">KCSIE </w:t>
      </w:r>
      <w:r w:rsidR="00F967DA" w:rsidRPr="00A5695D">
        <w:rPr>
          <w:rFonts w:asciiTheme="minorHAnsi" w:hAnsiTheme="minorHAnsi" w:cstheme="minorHAnsi"/>
          <w:color w:val="auto"/>
        </w:rPr>
        <w:t>2025</w:t>
      </w:r>
      <w:r w:rsidR="00654AD6" w:rsidRPr="00A5695D">
        <w:rPr>
          <w:rFonts w:asciiTheme="minorHAnsi" w:hAnsiTheme="minorHAnsi" w:cstheme="minorHAnsi"/>
          <w:color w:val="auto"/>
        </w:rPr>
        <w:t xml:space="preserve">      </w:t>
      </w:r>
      <w:hyperlink r:id="rId108" w:history="1">
        <w:r w:rsidR="00B95460" w:rsidRPr="00A5695D">
          <w:rPr>
            <w:rFonts w:ascii="Calibri" w:hAnsi="Calibri" w:cs="Calibri"/>
            <w:color w:val="4472C4" w:themeColor="accent5"/>
            <w:sz w:val="22"/>
            <w:szCs w:val="22"/>
            <w:u w:val="single"/>
          </w:rPr>
          <w:t>Keeping children safe in education 2025</w:t>
        </w:r>
      </w:hyperlink>
    </w:p>
    <w:p w:rsidR="001B1C29" w:rsidRPr="00D36493" w:rsidRDefault="001B1C29" w:rsidP="001B1C29">
      <w:pPr>
        <w:pStyle w:val="Heading3"/>
        <w:rPr>
          <w:rFonts w:asciiTheme="minorHAnsi" w:hAnsiTheme="minorHAnsi" w:cstheme="minorHAnsi"/>
          <w:color w:val="auto"/>
        </w:rPr>
      </w:pPr>
      <w:bookmarkStart w:id="52" w:name="_Toc178675961"/>
      <w:r w:rsidRPr="00D36493">
        <w:rPr>
          <w:rFonts w:asciiTheme="minorHAnsi" w:hAnsiTheme="minorHAnsi" w:cstheme="minorHAnsi"/>
          <w:color w:val="auto"/>
        </w:rPr>
        <w:t>1.8.4 Action following a report of sexual violence and/or sexual harassment</w:t>
      </w:r>
      <w:bookmarkEnd w:id="52"/>
      <w:r w:rsidRPr="00D3649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105" w:line="240" w:lineRule="auto"/>
        <w:jc w:val="both"/>
        <w:rPr>
          <w:rFonts w:asciiTheme="minorHAnsi" w:hAnsiTheme="minorHAnsi" w:cstheme="minorHAnsi"/>
          <w:sz w:val="24"/>
          <w:szCs w:val="24"/>
        </w:rPr>
      </w:pPr>
      <w:r w:rsidRPr="00A376CC">
        <w:rPr>
          <w:rFonts w:asciiTheme="minorHAnsi" w:hAnsiTheme="minorHAnsi" w:cstheme="minorHAnsi"/>
          <w:bCs/>
          <w:iCs/>
          <w:sz w:val="24"/>
          <w:szCs w:val="24"/>
        </w:rPr>
        <w:t>Our school</w:t>
      </w:r>
      <w:r w:rsidRPr="00A376CC">
        <w:rPr>
          <w:rFonts w:asciiTheme="minorHAnsi" w:hAnsiTheme="minorHAnsi" w:cstheme="minorHAnsi"/>
          <w:b/>
          <w:bCs/>
          <w:color w:val="FF0000"/>
          <w:sz w:val="24"/>
          <w:szCs w:val="24"/>
        </w:rPr>
        <w:t xml:space="preserve"> </w:t>
      </w:r>
      <w:r w:rsidRPr="00A376CC">
        <w:rPr>
          <w:rFonts w:asciiTheme="minorHAnsi" w:hAnsiTheme="minorHAnsi" w:cstheme="minorHAnsi"/>
          <w:sz w:val="24"/>
          <w:szCs w:val="24"/>
        </w:rPr>
        <w:t xml:space="preserve">carefully considers any report of sexual violence and/or sexual harassment. The Designated Safeguarding Lead (or deputy) is likely to have a complete safeguarding picture and be the most appropriate person to advise on the school’s initial response. Important considerations will include: </w:t>
      </w:r>
    </w:p>
    <w:p w:rsidR="001B1C29" w:rsidRPr="00A376CC" w:rsidRDefault="001B1C29" w:rsidP="001B1C29">
      <w:pPr>
        <w:pStyle w:val="ListParagraph"/>
        <w:numPr>
          <w:ilvl w:val="0"/>
          <w:numId w:val="14"/>
        </w:numPr>
        <w:autoSpaceDE w:val="0"/>
        <w:autoSpaceDN w:val="0"/>
        <w:adjustRightInd w:val="0"/>
        <w:spacing w:after="105" w:line="240" w:lineRule="auto"/>
        <w:jc w:val="both"/>
        <w:rPr>
          <w:rFonts w:asciiTheme="minorHAnsi" w:hAnsiTheme="minorHAnsi" w:cstheme="minorHAnsi"/>
          <w:sz w:val="24"/>
          <w:szCs w:val="24"/>
        </w:rPr>
      </w:pPr>
      <w:r w:rsidRPr="00A376CC">
        <w:rPr>
          <w:rFonts w:asciiTheme="minorHAnsi" w:hAnsiTheme="minorHAnsi" w:cstheme="minorHAnsi"/>
          <w:sz w:val="24"/>
          <w:szCs w:val="24"/>
        </w:rPr>
        <w:t>The wishes of the victim in terms of how they want to proceed. This is especially important in the context of sexual violence and sexual harassment. We will support victims to be given as much control as is reasonably possible over decisions regarding how any investigation will be progressed and any support that they will be offered. This will however need to be balanced with our school’s</w:t>
      </w:r>
      <w:r w:rsidRPr="00A376CC">
        <w:rPr>
          <w:rFonts w:asciiTheme="minorHAnsi" w:hAnsiTheme="minorHAnsi" w:cstheme="minorHAnsi"/>
          <w:color w:val="FF0000"/>
          <w:sz w:val="24"/>
          <w:szCs w:val="24"/>
        </w:rPr>
        <w:t xml:space="preserve"> </w:t>
      </w:r>
      <w:r w:rsidRPr="00A376CC">
        <w:rPr>
          <w:rFonts w:asciiTheme="minorHAnsi" w:hAnsiTheme="minorHAnsi" w:cstheme="minorHAnsi"/>
          <w:sz w:val="24"/>
          <w:szCs w:val="24"/>
        </w:rPr>
        <w:t>duty and responsibilities to protect other children.</w:t>
      </w:r>
    </w:p>
    <w:p w:rsidR="001B1C29" w:rsidRPr="00A376CC" w:rsidRDefault="001B1C29" w:rsidP="001B1C29">
      <w:pPr>
        <w:autoSpaceDE w:val="0"/>
        <w:autoSpaceDN w:val="0"/>
        <w:adjustRightInd w:val="0"/>
        <w:spacing w:after="105" w:line="240" w:lineRule="auto"/>
        <w:jc w:val="both"/>
        <w:rPr>
          <w:rFonts w:asciiTheme="minorHAnsi" w:hAnsiTheme="minorHAnsi" w:cstheme="minorHAnsi"/>
          <w:sz w:val="24"/>
          <w:szCs w:val="24"/>
        </w:rPr>
      </w:pPr>
      <w:r w:rsidRPr="00A376CC">
        <w:rPr>
          <w:rFonts w:asciiTheme="minorHAnsi" w:hAnsiTheme="minorHAnsi" w:cstheme="minorHAnsi"/>
          <w:sz w:val="24"/>
          <w:szCs w:val="24"/>
        </w:rPr>
        <w:lastRenderedPageBreak/>
        <w:t>At our school, we recognise the term ‘</w:t>
      </w:r>
      <w:r w:rsidRPr="00A376CC">
        <w:rPr>
          <w:rFonts w:asciiTheme="minorHAnsi" w:hAnsiTheme="minorHAnsi" w:cstheme="minorHAnsi"/>
          <w:b/>
          <w:bCs/>
          <w:sz w:val="24"/>
          <w:szCs w:val="24"/>
        </w:rPr>
        <w:t>victim</w:t>
      </w:r>
      <w:r w:rsidRPr="00A376CC">
        <w:rPr>
          <w:rFonts w:asciiTheme="minorHAnsi" w:hAnsiTheme="minorHAnsi" w:cstheme="minorHAnsi"/>
          <w:sz w:val="24"/>
          <w:szCs w:val="24"/>
        </w:rPr>
        <w:t>’ to refer to those who have been subjected to abuse. But we recognise that not every victim will view themselves as such, also we use the term ‘</w:t>
      </w:r>
      <w:r w:rsidRPr="00A376CC">
        <w:rPr>
          <w:rFonts w:asciiTheme="minorHAnsi" w:hAnsiTheme="minorHAnsi" w:cstheme="minorHAnsi"/>
          <w:b/>
          <w:bCs/>
          <w:sz w:val="24"/>
          <w:szCs w:val="24"/>
        </w:rPr>
        <w:t>alleged perpetrator(s)</w:t>
      </w:r>
      <w:r w:rsidRPr="00A376CC">
        <w:rPr>
          <w:rFonts w:asciiTheme="minorHAnsi" w:hAnsiTheme="minorHAnsi" w:cstheme="minorHAnsi"/>
          <w:sz w:val="24"/>
          <w:szCs w:val="24"/>
        </w:rPr>
        <w:t>’ and where appropriate ‘</w:t>
      </w:r>
      <w:r w:rsidRPr="00A376CC">
        <w:rPr>
          <w:rFonts w:asciiTheme="minorHAnsi" w:hAnsiTheme="minorHAnsi" w:cstheme="minorHAnsi"/>
          <w:b/>
          <w:bCs/>
          <w:sz w:val="24"/>
          <w:szCs w:val="24"/>
        </w:rPr>
        <w:t>perpetrator(s)</w:t>
      </w:r>
      <w:r w:rsidRPr="00A376CC">
        <w:rPr>
          <w:rFonts w:asciiTheme="minorHAnsi" w:hAnsiTheme="minorHAnsi" w:cstheme="minorHAnsi"/>
          <w:sz w:val="24"/>
          <w:szCs w:val="24"/>
        </w:rPr>
        <w:t>.’ Though they caution the use of this term as in some cases the abusive behaviour will have been harmful to the perpetrator as well:</w:t>
      </w:r>
    </w:p>
    <w:p w:rsidR="001B1C29" w:rsidRPr="00A376CC" w:rsidRDefault="001B1C29" w:rsidP="001B1C29">
      <w:pPr>
        <w:pStyle w:val="ListParagraph"/>
        <w:numPr>
          <w:ilvl w:val="0"/>
          <w:numId w:val="14"/>
        </w:numPr>
        <w:autoSpaceDE w:val="0"/>
        <w:autoSpaceDN w:val="0"/>
        <w:adjustRightInd w:val="0"/>
        <w:spacing w:after="105" w:line="240" w:lineRule="auto"/>
        <w:rPr>
          <w:rFonts w:asciiTheme="minorHAnsi" w:hAnsiTheme="minorHAnsi" w:cstheme="minorHAnsi"/>
          <w:sz w:val="24"/>
          <w:szCs w:val="24"/>
        </w:rPr>
      </w:pPr>
      <w:r w:rsidRPr="00A376CC">
        <w:rPr>
          <w:rFonts w:asciiTheme="minorHAnsi" w:hAnsiTheme="minorHAnsi" w:cstheme="minorHAnsi"/>
          <w:sz w:val="24"/>
          <w:szCs w:val="24"/>
        </w:rPr>
        <w:t>The nature of the alleged incident(s), including whether a crime may have been        committed and consideration of harmful sexual behaviour.</w:t>
      </w:r>
    </w:p>
    <w:p w:rsidR="001B1C29" w:rsidRPr="00A376CC" w:rsidRDefault="001B1C29" w:rsidP="001B1C29">
      <w:pPr>
        <w:pStyle w:val="ListParagraph"/>
        <w:numPr>
          <w:ilvl w:val="0"/>
          <w:numId w:val="14"/>
        </w:numPr>
        <w:autoSpaceDE w:val="0"/>
        <w:autoSpaceDN w:val="0"/>
        <w:adjustRightInd w:val="0"/>
        <w:spacing w:after="105" w:line="240" w:lineRule="auto"/>
        <w:rPr>
          <w:rFonts w:asciiTheme="minorHAnsi" w:hAnsiTheme="minorHAnsi" w:cstheme="minorHAnsi"/>
          <w:sz w:val="24"/>
          <w:szCs w:val="24"/>
        </w:rPr>
      </w:pPr>
      <w:r w:rsidRPr="00A376CC">
        <w:rPr>
          <w:rFonts w:asciiTheme="minorHAnsi" w:hAnsiTheme="minorHAnsi" w:cstheme="minorHAnsi"/>
          <w:sz w:val="24"/>
          <w:szCs w:val="24"/>
        </w:rPr>
        <w:t>The ages of the children involved.</w:t>
      </w:r>
    </w:p>
    <w:p w:rsidR="001B1C29" w:rsidRPr="00A376CC" w:rsidRDefault="001B1C29" w:rsidP="001B1C29">
      <w:pPr>
        <w:pStyle w:val="ListParagraph"/>
        <w:numPr>
          <w:ilvl w:val="0"/>
          <w:numId w:val="14"/>
        </w:numPr>
        <w:autoSpaceDE w:val="0"/>
        <w:autoSpaceDN w:val="0"/>
        <w:adjustRightInd w:val="0"/>
        <w:spacing w:after="105" w:line="240" w:lineRule="auto"/>
        <w:rPr>
          <w:rFonts w:asciiTheme="minorHAnsi" w:hAnsiTheme="minorHAnsi" w:cstheme="minorHAnsi"/>
          <w:sz w:val="24"/>
          <w:szCs w:val="24"/>
        </w:rPr>
      </w:pPr>
      <w:r w:rsidRPr="00A376CC">
        <w:rPr>
          <w:rFonts w:asciiTheme="minorHAnsi" w:hAnsiTheme="minorHAnsi" w:cstheme="minorHAnsi"/>
          <w:sz w:val="24"/>
          <w:szCs w:val="24"/>
        </w:rPr>
        <w:t>The developmental stages of the children involved.</w:t>
      </w:r>
    </w:p>
    <w:p w:rsidR="001B1C29" w:rsidRPr="00A376CC" w:rsidRDefault="001B1C29" w:rsidP="001B1C29">
      <w:pPr>
        <w:pStyle w:val="ListParagraph"/>
        <w:numPr>
          <w:ilvl w:val="0"/>
          <w:numId w:val="14"/>
        </w:numPr>
        <w:autoSpaceDE w:val="0"/>
        <w:autoSpaceDN w:val="0"/>
        <w:adjustRightInd w:val="0"/>
        <w:spacing w:after="105" w:line="240" w:lineRule="auto"/>
        <w:rPr>
          <w:rFonts w:asciiTheme="minorHAnsi" w:hAnsiTheme="minorHAnsi" w:cstheme="minorHAnsi"/>
          <w:sz w:val="24"/>
          <w:szCs w:val="24"/>
        </w:rPr>
      </w:pPr>
      <w:r w:rsidRPr="00A376CC">
        <w:rPr>
          <w:rFonts w:asciiTheme="minorHAnsi" w:hAnsiTheme="minorHAnsi" w:cstheme="minorHAnsi"/>
          <w:sz w:val="24"/>
          <w:szCs w:val="24"/>
        </w:rPr>
        <w:t xml:space="preserve">Any power imbalance between the children. For example, is the alleged perpetrator(s) significantly older, more mature, or more confident? Does the victim have a disability or learning </w:t>
      </w:r>
      <w:proofErr w:type="gramStart"/>
      <w:r w:rsidRPr="00A376CC">
        <w:rPr>
          <w:rFonts w:asciiTheme="minorHAnsi" w:hAnsiTheme="minorHAnsi" w:cstheme="minorHAnsi"/>
          <w:sz w:val="24"/>
          <w:szCs w:val="24"/>
        </w:rPr>
        <w:t>difficulty</w:t>
      </w:r>
      <w:proofErr w:type="gramEnd"/>
      <w:r w:rsidRPr="00A376CC">
        <w:rPr>
          <w:rFonts w:asciiTheme="minorHAnsi" w:hAnsiTheme="minorHAnsi" w:cstheme="minorHAnsi"/>
          <w:sz w:val="24"/>
          <w:szCs w:val="24"/>
        </w:rPr>
        <w:t xml:space="preserve"> </w:t>
      </w:r>
    </w:p>
    <w:p w:rsidR="001B1C29" w:rsidRPr="00A376CC" w:rsidRDefault="001B1C29" w:rsidP="001B1C29">
      <w:pPr>
        <w:pStyle w:val="ListParagraph"/>
        <w:numPr>
          <w:ilvl w:val="0"/>
          <w:numId w:val="14"/>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If the alleged incident is a one-off or a sustained pattern of abuse (sexual abuse can be accompanied by other forms of abuse and a sustained pattern may not just be of a sexual nature). </w:t>
      </w: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p>
    <w:p w:rsidR="001B1C29" w:rsidRPr="00D36493" w:rsidRDefault="001B1C29" w:rsidP="001B1C29">
      <w:pPr>
        <w:pStyle w:val="Heading3"/>
        <w:rPr>
          <w:rFonts w:asciiTheme="minorHAnsi" w:hAnsiTheme="minorHAnsi" w:cstheme="minorHAnsi"/>
          <w:color w:val="auto"/>
        </w:rPr>
      </w:pPr>
      <w:bookmarkStart w:id="53" w:name="_Toc178675962"/>
      <w:r w:rsidRPr="00D36493">
        <w:rPr>
          <w:rFonts w:asciiTheme="minorHAnsi" w:hAnsiTheme="minorHAnsi" w:cstheme="minorHAnsi"/>
          <w:color w:val="auto"/>
        </w:rPr>
        <w:t>1.8.5 Children sharing a classroom: Initial considerations when the report is made</w:t>
      </w:r>
      <w:bookmarkEnd w:id="53"/>
      <w:r w:rsidRPr="00D3649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Any report of sexual violence is likely to be traumatic for the victim. However, reports of rape and assault by penetration are likely to be especially difficult with regard to the victim, and close proximity with the alleged perpetrator(s) is likely to be especially distressing. Whilst the school establishes the facts of the case and starts the process of liaising with Children’s Social Care and the Police, the alleged perpetrator(s) should be removed from any classes they share with the victim. The school should also consider how best to keep the victim and alleged perpetrator(s) a reasonable distance apart on school premises (including during any before or after school-based activities) and on transport to and from the school, where appropriate. These actions are in the best interests of all children involved and should not be perceived to be a judgment on the guilt of the alleged perpetrator(s).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For other reports of sexual violence and sexual harassment, the proximity of the victim and alleged perpetrator(s) and considerations regarding shared classes, sharing school premises and school transport, should be considered immediately.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In all cases, the initial report should be carefully evaluated, reflecting the considerations. The wishes of the victim, the nature of the allegations and the protection of all children in the school will be especially important when considering any immediate actions. </w:t>
      </w:r>
    </w:p>
    <w:p w:rsidR="001B1C29" w:rsidRPr="00D36493" w:rsidRDefault="001B1C29" w:rsidP="001B1C29">
      <w:pPr>
        <w:pStyle w:val="Heading3"/>
        <w:rPr>
          <w:rFonts w:asciiTheme="minorHAnsi" w:hAnsiTheme="minorHAnsi" w:cstheme="minorHAnsi"/>
          <w:color w:val="auto"/>
        </w:rPr>
      </w:pPr>
      <w:bookmarkStart w:id="54" w:name="_Toc178675963"/>
      <w:r w:rsidRPr="00D36493">
        <w:rPr>
          <w:rFonts w:asciiTheme="minorHAnsi" w:hAnsiTheme="minorHAnsi" w:cstheme="minorHAnsi"/>
          <w:color w:val="auto"/>
        </w:rPr>
        <w:t>1.8.6 Options to manage the report</w:t>
      </w:r>
      <w:bookmarkEnd w:id="54"/>
      <w:r w:rsidRPr="00D36493">
        <w:rPr>
          <w:rFonts w:asciiTheme="minorHAnsi" w:hAnsiTheme="minorHAnsi" w:cstheme="minorHAnsi"/>
          <w:color w:val="auto"/>
        </w:rPr>
        <w:t xml:space="preserve"> </w:t>
      </w:r>
    </w:p>
    <w:p w:rsidR="001B1C29" w:rsidRPr="00732CEB" w:rsidRDefault="001B1C29" w:rsidP="001B1C29">
      <w:pPr>
        <w:autoSpaceDE w:val="0"/>
        <w:autoSpaceDN w:val="0"/>
        <w:adjustRightInd w:val="0"/>
        <w:spacing w:after="0" w:line="240" w:lineRule="auto"/>
        <w:jc w:val="both"/>
        <w:rPr>
          <w:rFonts w:asciiTheme="minorHAnsi" w:hAnsiTheme="minorHAnsi" w:cstheme="minorHAnsi"/>
          <w:strike/>
          <w:sz w:val="24"/>
          <w:szCs w:val="24"/>
        </w:rPr>
      </w:pPr>
      <w:r w:rsidRPr="00732CEB">
        <w:rPr>
          <w:rFonts w:asciiTheme="minorHAnsi" w:hAnsiTheme="minorHAnsi" w:cstheme="minorHAnsi"/>
          <w:sz w:val="24"/>
          <w:szCs w:val="24"/>
        </w:rPr>
        <w:t>It is important that schools consider every report on a case-by case basis</w:t>
      </w:r>
      <w:r w:rsidR="00F967DA" w:rsidRPr="00732CEB">
        <w:rPr>
          <w:rFonts w:asciiTheme="minorHAnsi" w:hAnsiTheme="minorHAnsi" w:cstheme="minorHAnsi"/>
          <w:sz w:val="24"/>
          <w:szCs w:val="24"/>
        </w:rPr>
        <w:t>.</w:t>
      </w:r>
      <w:r w:rsidRPr="00732CEB">
        <w:rPr>
          <w:rFonts w:asciiTheme="minorHAnsi" w:hAnsiTheme="minorHAnsi" w:cstheme="minorHAnsi"/>
          <w:sz w:val="24"/>
          <w:szCs w:val="24"/>
        </w:rPr>
        <w:t xml:space="preserve"> Where a report is going to be made to local authority children’s social care and/or the police, then, as a general rule, the designated safeguarding lead should speak to the local authority children’s social care and the police and discuss next steps and how the alleged perpetrator(s) will be informed of the allegations. However, as per general safeguarding principles,</w:t>
      </w:r>
      <w:r w:rsidR="00D5108C" w:rsidRPr="00732CEB">
        <w:rPr>
          <w:rFonts w:asciiTheme="minorHAnsi" w:hAnsiTheme="minorHAnsi" w:cstheme="minorHAnsi"/>
          <w:sz w:val="24"/>
          <w:szCs w:val="24"/>
        </w:rPr>
        <w:t xml:space="preserve"> </w:t>
      </w:r>
      <w:r w:rsidRPr="00732CEB">
        <w:rPr>
          <w:rFonts w:asciiTheme="minorHAnsi" w:hAnsiTheme="minorHAnsi" w:cstheme="minorHAnsi"/>
          <w:sz w:val="24"/>
          <w:szCs w:val="24"/>
        </w:rPr>
        <w:t>this does not and should not stop the school</w:t>
      </w:r>
      <w:r w:rsidR="00654AD6" w:rsidRPr="00732CEB">
        <w:rPr>
          <w:rFonts w:asciiTheme="minorHAnsi" w:hAnsiTheme="minorHAnsi" w:cstheme="minorHAnsi"/>
          <w:sz w:val="24"/>
          <w:szCs w:val="24"/>
        </w:rPr>
        <w:t>.</w:t>
      </w:r>
    </w:p>
    <w:p w:rsidR="001B1C29" w:rsidRPr="00732CEB" w:rsidRDefault="001B1C29" w:rsidP="001B1C29">
      <w:pPr>
        <w:autoSpaceDE w:val="0"/>
        <w:autoSpaceDN w:val="0"/>
        <w:adjustRightInd w:val="0"/>
        <w:spacing w:after="0" w:line="240" w:lineRule="auto"/>
        <w:rPr>
          <w:rFonts w:asciiTheme="minorHAnsi" w:hAnsiTheme="minorHAnsi" w:cstheme="minorHAnsi"/>
          <w:color w:val="FF0000"/>
          <w:sz w:val="24"/>
          <w:szCs w:val="24"/>
        </w:rPr>
      </w:pPr>
    </w:p>
    <w:p w:rsidR="00D5108C" w:rsidRDefault="001B1C29" w:rsidP="001B1C29">
      <w:pPr>
        <w:autoSpaceDE w:val="0"/>
        <w:autoSpaceDN w:val="0"/>
        <w:adjustRightInd w:val="0"/>
        <w:spacing w:after="0" w:line="240" w:lineRule="auto"/>
        <w:rPr>
          <w:sz w:val="24"/>
          <w:szCs w:val="24"/>
        </w:rPr>
      </w:pPr>
      <w:r w:rsidRPr="00732CEB">
        <w:rPr>
          <w:sz w:val="24"/>
          <w:szCs w:val="24"/>
        </w:rPr>
        <w:t>There are four likely scenarios for schools to consider when managing any reports of sexual violence and/or sexual harassment.</w:t>
      </w:r>
    </w:p>
    <w:p w:rsidR="001B1C29" w:rsidRPr="00A376CC" w:rsidRDefault="001B1C29" w:rsidP="001B1C29">
      <w:pPr>
        <w:autoSpaceDE w:val="0"/>
        <w:autoSpaceDN w:val="0"/>
        <w:adjustRightInd w:val="0"/>
        <w:spacing w:after="0" w:line="240" w:lineRule="auto"/>
        <w:rPr>
          <w:sz w:val="24"/>
          <w:szCs w:val="24"/>
        </w:rPr>
      </w:pPr>
      <w:r w:rsidRPr="00A376CC">
        <w:rPr>
          <w:sz w:val="24"/>
          <w:szCs w:val="24"/>
        </w:rPr>
        <w:lastRenderedPageBreak/>
        <w:t xml:space="preserve"> </w:t>
      </w:r>
    </w:p>
    <w:p w:rsidR="001B1C29" w:rsidRDefault="001B1C29" w:rsidP="001B1C29">
      <w:pPr>
        <w:autoSpaceDE w:val="0"/>
        <w:autoSpaceDN w:val="0"/>
        <w:adjustRightInd w:val="0"/>
        <w:spacing w:after="0" w:line="240" w:lineRule="auto"/>
        <w:rPr>
          <w:sz w:val="24"/>
          <w:szCs w:val="24"/>
        </w:rPr>
      </w:pPr>
      <w:r w:rsidRPr="00A376CC">
        <w:rPr>
          <w:sz w:val="24"/>
          <w:szCs w:val="24"/>
        </w:rPr>
        <w:t xml:space="preserve">The four scenarios are: </w:t>
      </w:r>
    </w:p>
    <w:p w:rsidR="00D97B13" w:rsidRPr="00A376CC" w:rsidRDefault="00D97B13" w:rsidP="001B1C29">
      <w:pPr>
        <w:autoSpaceDE w:val="0"/>
        <w:autoSpaceDN w:val="0"/>
        <w:adjustRightInd w:val="0"/>
        <w:spacing w:after="0" w:line="240" w:lineRule="auto"/>
        <w:rPr>
          <w:sz w:val="24"/>
          <w:szCs w:val="24"/>
        </w:rPr>
      </w:pPr>
    </w:p>
    <w:p w:rsidR="001B1C29" w:rsidRPr="00A376CC" w:rsidRDefault="001B1C29" w:rsidP="001B1C29">
      <w:pPr>
        <w:pStyle w:val="ListParagraph"/>
        <w:numPr>
          <w:ilvl w:val="0"/>
          <w:numId w:val="56"/>
        </w:numPr>
        <w:autoSpaceDE w:val="0"/>
        <w:autoSpaceDN w:val="0"/>
        <w:adjustRightInd w:val="0"/>
        <w:spacing w:after="0" w:line="240" w:lineRule="auto"/>
        <w:rPr>
          <w:sz w:val="24"/>
          <w:szCs w:val="24"/>
        </w:rPr>
      </w:pPr>
      <w:r w:rsidRPr="00A376CC">
        <w:rPr>
          <w:sz w:val="24"/>
          <w:szCs w:val="24"/>
        </w:rPr>
        <w:t xml:space="preserve">Manage internally </w:t>
      </w:r>
    </w:p>
    <w:p w:rsidR="001B1C29" w:rsidRDefault="001B1C29" w:rsidP="001B1C29">
      <w:pPr>
        <w:pStyle w:val="ListParagraph"/>
        <w:autoSpaceDE w:val="0"/>
        <w:autoSpaceDN w:val="0"/>
        <w:adjustRightInd w:val="0"/>
        <w:rPr>
          <w:sz w:val="24"/>
          <w:szCs w:val="24"/>
        </w:rPr>
      </w:pPr>
      <w:r w:rsidRPr="00A376CC">
        <w:rPr>
          <w:sz w:val="24"/>
          <w:szCs w:val="24"/>
        </w:rPr>
        <w:t xml:space="preserve">In some cases of sexual harassment, for example, one-off incidents, the school may take the view that the children concerned are not in need of early help or that referrals to statutory services are not required, and that it would be appropriate to handle the incident internally, perhaps through utilising their behaviour policy and by providing pastoral support. </w:t>
      </w:r>
    </w:p>
    <w:p w:rsidR="00D97B13" w:rsidRPr="00A376CC" w:rsidRDefault="00D97B13" w:rsidP="001B1C29">
      <w:pPr>
        <w:pStyle w:val="ListParagraph"/>
        <w:autoSpaceDE w:val="0"/>
        <w:autoSpaceDN w:val="0"/>
        <w:adjustRightInd w:val="0"/>
        <w:rPr>
          <w:sz w:val="24"/>
          <w:szCs w:val="24"/>
        </w:rPr>
      </w:pPr>
    </w:p>
    <w:p w:rsidR="001B1C29" w:rsidRPr="00D97B13" w:rsidRDefault="001B1C29" w:rsidP="001B1C29">
      <w:pPr>
        <w:pStyle w:val="ListParagraph"/>
        <w:numPr>
          <w:ilvl w:val="0"/>
          <w:numId w:val="56"/>
        </w:numPr>
        <w:autoSpaceDE w:val="0"/>
        <w:autoSpaceDN w:val="0"/>
        <w:adjustRightInd w:val="0"/>
        <w:spacing w:after="0" w:line="240" w:lineRule="auto"/>
        <w:rPr>
          <w:rFonts w:asciiTheme="minorHAnsi" w:hAnsiTheme="minorHAnsi" w:cstheme="minorHAnsi"/>
          <w:sz w:val="24"/>
          <w:szCs w:val="24"/>
        </w:rPr>
      </w:pPr>
      <w:r w:rsidRPr="00A376CC">
        <w:rPr>
          <w:sz w:val="24"/>
          <w:szCs w:val="24"/>
        </w:rPr>
        <w:t xml:space="preserve"> Whatever the response, it should be underpinned by the principle that there is a zero-tolerance approach to sexual violence and sexual harassment, and it is never acceptable and will not be tolerated. </w:t>
      </w:r>
    </w:p>
    <w:p w:rsidR="00D97B13" w:rsidRPr="00A376CC" w:rsidRDefault="00D97B13" w:rsidP="00D97B13">
      <w:pPr>
        <w:pStyle w:val="ListParagraph"/>
        <w:autoSpaceDE w:val="0"/>
        <w:autoSpaceDN w:val="0"/>
        <w:adjustRightInd w:val="0"/>
        <w:spacing w:after="0" w:line="240" w:lineRule="auto"/>
        <w:rPr>
          <w:rFonts w:asciiTheme="minorHAnsi" w:hAnsiTheme="minorHAnsi" w:cstheme="minorHAnsi"/>
          <w:sz w:val="24"/>
          <w:szCs w:val="24"/>
        </w:rPr>
      </w:pPr>
    </w:p>
    <w:p w:rsidR="001B1C29" w:rsidRPr="00D97B13" w:rsidRDefault="001B1C29" w:rsidP="001B1C29">
      <w:pPr>
        <w:pStyle w:val="ListParagraph"/>
        <w:numPr>
          <w:ilvl w:val="0"/>
          <w:numId w:val="56"/>
        </w:numPr>
        <w:autoSpaceDE w:val="0"/>
        <w:autoSpaceDN w:val="0"/>
        <w:adjustRightInd w:val="0"/>
        <w:spacing w:after="0" w:line="240" w:lineRule="auto"/>
        <w:rPr>
          <w:rFonts w:asciiTheme="minorHAnsi" w:hAnsiTheme="minorHAnsi" w:cstheme="minorHAnsi"/>
          <w:sz w:val="24"/>
          <w:szCs w:val="24"/>
        </w:rPr>
      </w:pPr>
      <w:r w:rsidRPr="00A376CC">
        <w:rPr>
          <w:sz w:val="24"/>
          <w:szCs w:val="24"/>
        </w:rPr>
        <w:t>All concerns, discussions, decisions and reasons for decisions should be recorded (written or electronic).</w:t>
      </w:r>
    </w:p>
    <w:p w:rsidR="00D97B13" w:rsidRPr="00D97B13" w:rsidRDefault="00D97B13" w:rsidP="00D97B13">
      <w:pPr>
        <w:autoSpaceDE w:val="0"/>
        <w:autoSpaceDN w:val="0"/>
        <w:adjustRightInd w:val="0"/>
        <w:spacing w:after="0" w:line="240" w:lineRule="auto"/>
        <w:rPr>
          <w:rFonts w:asciiTheme="minorHAnsi" w:hAnsiTheme="minorHAnsi" w:cstheme="minorHAnsi"/>
          <w:sz w:val="24"/>
          <w:szCs w:val="24"/>
        </w:rPr>
      </w:pPr>
    </w:p>
    <w:p w:rsidR="001B1C29" w:rsidRPr="00D97B13" w:rsidRDefault="001B1C29" w:rsidP="00D97B13">
      <w:pPr>
        <w:pStyle w:val="ListParagraph"/>
        <w:numPr>
          <w:ilvl w:val="0"/>
          <w:numId w:val="56"/>
        </w:numPr>
        <w:autoSpaceDE w:val="0"/>
        <w:autoSpaceDN w:val="0"/>
        <w:adjustRightInd w:val="0"/>
        <w:spacing w:after="0" w:line="240" w:lineRule="auto"/>
        <w:jc w:val="both"/>
        <w:rPr>
          <w:rFonts w:asciiTheme="minorHAnsi" w:hAnsiTheme="minorHAnsi" w:cstheme="minorHAnsi"/>
          <w:sz w:val="24"/>
          <w:szCs w:val="24"/>
        </w:rPr>
      </w:pPr>
      <w:r w:rsidRPr="00D97B13">
        <w:rPr>
          <w:rFonts w:asciiTheme="minorHAnsi" w:hAnsiTheme="minorHAnsi" w:cstheme="minorHAnsi"/>
          <w:sz w:val="24"/>
          <w:szCs w:val="24"/>
        </w:rPr>
        <w:t xml:space="preserve">Child and adolescent mental health services CAMHS is used as a term for all services that work with children who have difficulties with their emotional or behavioural wellbeing. Services vary depending on local authority. Herefordshire and Worcestershire CAMHS have their own website, which has information about access, referrals and contact numbers </w:t>
      </w:r>
      <w:hyperlink r:id="rId109" w:history="1">
        <w:r w:rsidRPr="00D97B13">
          <w:rPr>
            <w:rStyle w:val="Hyperlink"/>
            <w:rFonts w:asciiTheme="minorHAnsi" w:hAnsiTheme="minorHAnsi" w:cstheme="minorHAnsi"/>
            <w:sz w:val="24"/>
            <w:szCs w:val="24"/>
          </w:rPr>
          <w:t>https://camhs.hacw.nhs.uk/</w:t>
        </w:r>
      </w:hyperlink>
      <w:r w:rsidRPr="00D97B13">
        <w:rPr>
          <w:rFonts w:asciiTheme="minorHAnsi" w:hAnsiTheme="minorHAnsi" w:cstheme="minorHAnsi"/>
          <w:sz w:val="24"/>
          <w:szCs w:val="24"/>
        </w:rPr>
        <w:t xml:space="preserve"> </w:t>
      </w:r>
    </w:p>
    <w:p w:rsidR="00D97B13" w:rsidRPr="00D97B13" w:rsidRDefault="00D97B13" w:rsidP="00D97B13">
      <w:pPr>
        <w:autoSpaceDE w:val="0"/>
        <w:autoSpaceDN w:val="0"/>
        <w:adjustRightInd w:val="0"/>
        <w:spacing w:after="0" w:line="240" w:lineRule="auto"/>
        <w:jc w:val="both"/>
        <w:rPr>
          <w:rFonts w:asciiTheme="minorHAnsi" w:hAnsiTheme="minorHAnsi" w:cstheme="minorHAnsi"/>
          <w:sz w:val="24"/>
          <w:szCs w:val="24"/>
        </w:rPr>
      </w:pPr>
    </w:p>
    <w:p w:rsidR="001B1C29" w:rsidRPr="00D36493" w:rsidRDefault="001B1C29" w:rsidP="001B1C29">
      <w:pPr>
        <w:pStyle w:val="Heading3"/>
        <w:rPr>
          <w:rFonts w:asciiTheme="minorHAnsi" w:hAnsiTheme="minorHAnsi" w:cstheme="minorHAnsi"/>
          <w:color w:val="auto"/>
        </w:rPr>
      </w:pPr>
      <w:bookmarkStart w:id="55" w:name="_Toc178675964"/>
      <w:r w:rsidRPr="00D36493">
        <w:rPr>
          <w:rFonts w:asciiTheme="minorHAnsi" w:hAnsiTheme="minorHAnsi" w:cstheme="minorHAnsi"/>
          <w:color w:val="auto"/>
        </w:rPr>
        <w:t>1.8.7 Safeguarding and supporting the alleged perpetrator(s)</w:t>
      </w:r>
      <w:bookmarkEnd w:id="55"/>
      <w:r w:rsidRPr="00D3649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The following principles are based on effective safeguarding practice and should help shape any decisions regarding safeguarding and supporting the alleged perpetrator(s): </w:t>
      </w: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p>
    <w:p w:rsidR="001B1C29" w:rsidRPr="00A376CC" w:rsidRDefault="001B1C29" w:rsidP="001B1C29">
      <w:pPr>
        <w:pStyle w:val="ListParagraph"/>
        <w:numPr>
          <w:ilvl w:val="0"/>
          <w:numId w:val="14"/>
        </w:numPr>
        <w:autoSpaceDE w:val="0"/>
        <w:autoSpaceDN w:val="0"/>
        <w:adjustRightInd w:val="0"/>
        <w:spacing w:after="104" w:line="240" w:lineRule="auto"/>
        <w:rPr>
          <w:rFonts w:asciiTheme="minorHAnsi" w:hAnsiTheme="minorHAnsi" w:cstheme="minorHAnsi"/>
          <w:sz w:val="24"/>
          <w:szCs w:val="24"/>
        </w:rPr>
      </w:pPr>
      <w:r w:rsidRPr="00A376CC">
        <w:rPr>
          <w:rFonts w:asciiTheme="minorHAnsi" w:hAnsiTheme="minorHAnsi" w:cstheme="minorHAnsi"/>
          <w:sz w:val="24"/>
          <w:szCs w:val="24"/>
        </w:rPr>
        <w:t xml:space="preserve">Our school have a difficult balancing act to consider. On one hand, we need to safeguard the victim (and the wider pupil body) and on the other hand provide the alleged perpetrator(s) with an education; we will safeguard and support as appropriate and implement any disciplinary sanctions. </w:t>
      </w:r>
    </w:p>
    <w:p w:rsidR="001B1C29" w:rsidRPr="00A376CC" w:rsidRDefault="001B1C29" w:rsidP="001B1C29">
      <w:pPr>
        <w:pStyle w:val="ListParagraph"/>
        <w:numPr>
          <w:ilvl w:val="0"/>
          <w:numId w:val="14"/>
        </w:numPr>
        <w:autoSpaceDE w:val="0"/>
        <w:autoSpaceDN w:val="0"/>
        <w:adjustRightInd w:val="0"/>
        <w:spacing w:after="104" w:line="240" w:lineRule="auto"/>
        <w:rPr>
          <w:rFonts w:asciiTheme="minorHAnsi" w:hAnsiTheme="minorHAnsi" w:cstheme="minorHAnsi"/>
          <w:sz w:val="24"/>
          <w:szCs w:val="24"/>
        </w:rPr>
      </w:pPr>
      <w:r w:rsidRPr="00A376CC">
        <w:rPr>
          <w:rFonts w:asciiTheme="minorHAnsi" w:hAnsiTheme="minorHAnsi" w:cstheme="minorHAnsi"/>
          <w:sz w:val="24"/>
          <w:szCs w:val="24"/>
        </w:rPr>
        <w:t xml:space="preserve">We will consider the age and the developmental stage of the alleged perpetrator(s) and nature of the allegations. Any child will likely experience stress as a result of being the subject of allegations and/or negative reactions by their peers to the allegations against them. </w:t>
      </w:r>
    </w:p>
    <w:p w:rsidR="001B1C29" w:rsidRPr="00A376CC" w:rsidRDefault="001B1C29" w:rsidP="001B1C29">
      <w:pPr>
        <w:pStyle w:val="ListParagraph"/>
        <w:numPr>
          <w:ilvl w:val="0"/>
          <w:numId w:val="14"/>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We will consider the proportionality of the response. Support (and sanctions) should be considered on a case-by-case basis. The alleged perpetrator(s) may potentially have unmet needs (in some cases these may be considerable) as well as potentially posing a risk of harm to other children. Harmful sexual behaviours in young children may be (and often are) a symptom of either their own abuse or exposure to abusive practices and or materials. Advice should be taken, as appropriate, from Children’s Social Care, specialist sexual violence services and the Police. </w:t>
      </w:r>
    </w:p>
    <w:p w:rsidR="001B1C29" w:rsidRPr="00A376CC" w:rsidRDefault="001B1C29" w:rsidP="001B1C29">
      <w:pPr>
        <w:pStyle w:val="ListParagraph"/>
        <w:numPr>
          <w:ilvl w:val="0"/>
          <w:numId w:val="14"/>
        </w:numPr>
        <w:autoSpaceDE w:val="0"/>
        <w:autoSpaceDN w:val="0"/>
        <w:adjustRightInd w:val="0"/>
        <w:spacing w:after="104" w:line="240" w:lineRule="auto"/>
        <w:rPr>
          <w:rFonts w:asciiTheme="minorHAnsi" w:hAnsiTheme="minorHAnsi" w:cstheme="minorHAnsi"/>
          <w:sz w:val="24"/>
          <w:szCs w:val="24"/>
        </w:rPr>
      </w:pPr>
      <w:r w:rsidRPr="00A376CC">
        <w:rPr>
          <w:rFonts w:asciiTheme="minorHAnsi" w:hAnsiTheme="minorHAnsi" w:cstheme="minorHAnsi"/>
          <w:sz w:val="24"/>
          <w:szCs w:val="24"/>
        </w:rPr>
        <w:t xml:space="preserve">If an alleged perpetrator does move to another educational institution (for any reason), we will inform the new educational institution of any ongoing support needs and where appropriate, potential risks to other children and staff. The </w:t>
      </w:r>
      <w:r w:rsidRPr="00A376CC">
        <w:rPr>
          <w:rFonts w:asciiTheme="minorHAnsi" w:hAnsiTheme="minorHAnsi" w:cstheme="minorHAnsi"/>
          <w:sz w:val="24"/>
          <w:szCs w:val="24"/>
        </w:rPr>
        <w:lastRenderedPageBreak/>
        <w:t xml:space="preserve">designated safeguarding lead will take responsibility to ensure this happens as well as transferring the child protection file. Information sharing advice, referenced at WCF, will help support this process. </w:t>
      </w:r>
    </w:p>
    <w:p w:rsidR="001B1C29" w:rsidRPr="00A376CC" w:rsidRDefault="001B1C29" w:rsidP="001B1C29">
      <w:pPr>
        <w:pStyle w:val="ListParagraph"/>
        <w:numPr>
          <w:ilvl w:val="0"/>
          <w:numId w:val="14"/>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The National Organisation for the Treatment of Abusers (NOTA) provides support for professionals involved in work with, or related to, sexual offending. </w:t>
      </w:r>
    </w:p>
    <w:p w:rsidR="001B1C29" w:rsidRPr="00A376CC" w:rsidRDefault="001B1C29" w:rsidP="001B1C29">
      <w:pPr>
        <w:pStyle w:val="ListParagraph"/>
        <w:numPr>
          <w:ilvl w:val="0"/>
          <w:numId w:val="28"/>
        </w:numPr>
        <w:rPr>
          <w:rFonts w:asciiTheme="minorHAnsi" w:hAnsiTheme="minorHAnsi" w:cstheme="minorHAnsi"/>
          <w:sz w:val="24"/>
          <w:szCs w:val="24"/>
        </w:rPr>
      </w:pPr>
      <w:r w:rsidRPr="00A376CC">
        <w:rPr>
          <w:rFonts w:asciiTheme="minorHAnsi" w:hAnsiTheme="minorHAnsi" w:cstheme="minorHAnsi"/>
          <w:sz w:val="24"/>
          <w:szCs w:val="24"/>
        </w:rPr>
        <w:t>Sexual violence and sexual harassment can occur between two children of any age and sex. It can also occur through a group of children sexually assaulting or sexually harassing a single child or group of children.</w:t>
      </w:r>
    </w:p>
    <w:p w:rsidR="001B1C29" w:rsidRPr="00A376CC" w:rsidRDefault="001B1C29" w:rsidP="001B1C29">
      <w:pPr>
        <w:jc w:val="both"/>
        <w:rPr>
          <w:rFonts w:asciiTheme="minorHAnsi" w:hAnsiTheme="minorHAnsi" w:cstheme="minorHAnsi"/>
          <w:sz w:val="24"/>
          <w:szCs w:val="24"/>
        </w:rPr>
      </w:pPr>
      <w:r w:rsidRPr="00A376CC">
        <w:rPr>
          <w:rFonts w:asciiTheme="minorHAnsi" w:hAnsiTheme="minorHAnsi" w:cstheme="minorHAnsi"/>
          <w:sz w:val="24"/>
          <w:szCs w:val="24"/>
        </w:rPr>
        <w:t xml:space="preserve">We understand the importance that all victims are taken seriously and offered appropriate support. Staff are aware that some groups are potentially more at risk. We know that evidence shows girls, children with SEND </w:t>
      </w:r>
      <w:r w:rsidRPr="00A5695D">
        <w:rPr>
          <w:rFonts w:asciiTheme="minorHAnsi" w:hAnsiTheme="minorHAnsi" w:cstheme="minorHAnsi"/>
          <w:sz w:val="24"/>
          <w:szCs w:val="24"/>
        </w:rPr>
        <w:t xml:space="preserve">and </w:t>
      </w:r>
      <w:r w:rsidR="004116EF" w:rsidRPr="00A5695D">
        <w:rPr>
          <w:rFonts w:asciiTheme="minorHAnsi" w:hAnsiTheme="minorHAnsi" w:cstheme="minorHAnsi"/>
          <w:sz w:val="24"/>
          <w:szCs w:val="24"/>
        </w:rPr>
        <w:t xml:space="preserve">LGB and gender questioning children </w:t>
      </w:r>
      <w:r w:rsidRPr="00A5695D">
        <w:rPr>
          <w:rFonts w:asciiTheme="minorHAnsi" w:hAnsiTheme="minorHAnsi" w:cstheme="minorHAnsi"/>
          <w:sz w:val="24"/>
          <w:szCs w:val="24"/>
        </w:rPr>
        <w:t xml:space="preserve">are </w:t>
      </w:r>
      <w:r w:rsidRPr="00A376CC">
        <w:rPr>
          <w:rFonts w:asciiTheme="minorHAnsi" w:hAnsiTheme="minorHAnsi" w:cstheme="minorHAnsi"/>
          <w:sz w:val="24"/>
          <w:szCs w:val="24"/>
        </w:rPr>
        <w:t>at greater risk.</w:t>
      </w:r>
    </w:p>
    <w:p w:rsidR="001B1C29" w:rsidRPr="00A376CC" w:rsidRDefault="001B1C29" w:rsidP="001B1C29">
      <w:pPr>
        <w:rPr>
          <w:rFonts w:asciiTheme="minorHAnsi" w:hAnsiTheme="minorHAnsi" w:cstheme="minorHAnsi"/>
          <w:sz w:val="24"/>
          <w:szCs w:val="24"/>
        </w:rPr>
      </w:pPr>
      <w:r w:rsidRPr="00A376CC">
        <w:rPr>
          <w:rFonts w:asciiTheme="minorHAnsi" w:hAnsiTheme="minorHAnsi" w:cstheme="minorHAnsi"/>
          <w:sz w:val="24"/>
          <w:szCs w:val="24"/>
        </w:rPr>
        <w:t>Staff are aware of the importance of:</w:t>
      </w:r>
    </w:p>
    <w:p w:rsidR="001B1C29" w:rsidRPr="00A376CC" w:rsidRDefault="001B1C29" w:rsidP="001B1C29">
      <w:pPr>
        <w:pStyle w:val="ListParagraph"/>
        <w:numPr>
          <w:ilvl w:val="0"/>
          <w:numId w:val="28"/>
        </w:numPr>
        <w:rPr>
          <w:rFonts w:asciiTheme="minorHAnsi" w:hAnsiTheme="minorHAnsi" w:cstheme="minorHAnsi"/>
          <w:sz w:val="24"/>
          <w:szCs w:val="24"/>
        </w:rPr>
      </w:pPr>
      <w:r w:rsidRPr="00A376CC">
        <w:rPr>
          <w:rFonts w:asciiTheme="minorHAnsi" w:hAnsiTheme="minorHAnsi" w:cstheme="minorHAnsi"/>
          <w:sz w:val="24"/>
          <w:szCs w:val="24"/>
        </w:rPr>
        <w:t>Making clear that sexual violence and sexual harassment is not acceptable, will never be tolerated and is not an inevitable part of growing up.</w:t>
      </w:r>
    </w:p>
    <w:p w:rsidR="001B1C29" w:rsidRPr="00A376CC" w:rsidRDefault="001B1C29" w:rsidP="001B1C29">
      <w:pPr>
        <w:pStyle w:val="ListParagraph"/>
        <w:numPr>
          <w:ilvl w:val="0"/>
          <w:numId w:val="28"/>
        </w:numPr>
        <w:rPr>
          <w:rFonts w:asciiTheme="minorHAnsi" w:hAnsiTheme="minorHAnsi" w:cstheme="minorHAnsi"/>
          <w:sz w:val="24"/>
          <w:szCs w:val="24"/>
        </w:rPr>
      </w:pPr>
      <w:r w:rsidRPr="00A376CC">
        <w:rPr>
          <w:rFonts w:asciiTheme="minorHAnsi" w:hAnsiTheme="minorHAnsi" w:cstheme="minorHAnsi"/>
          <w:sz w:val="24"/>
          <w:szCs w:val="24"/>
        </w:rPr>
        <w:t>Not tolerating or dismissing sexual violence or sexual harassment as “banter”, “part of growing up”, “just having a laugh” or “boys being boys”; and</w:t>
      </w:r>
    </w:p>
    <w:p w:rsidR="001B1C29" w:rsidRPr="00A376CC" w:rsidRDefault="001B1C29" w:rsidP="001B1C29">
      <w:pPr>
        <w:pStyle w:val="ListParagraph"/>
        <w:numPr>
          <w:ilvl w:val="0"/>
          <w:numId w:val="28"/>
        </w:numPr>
        <w:rPr>
          <w:rFonts w:asciiTheme="minorHAnsi" w:hAnsiTheme="minorHAnsi" w:cstheme="minorHAnsi"/>
          <w:sz w:val="24"/>
          <w:szCs w:val="24"/>
        </w:rPr>
      </w:pPr>
      <w:r w:rsidRPr="00A376CC">
        <w:rPr>
          <w:rFonts w:asciiTheme="minorHAnsi" w:hAnsiTheme="minorHAnsi" w:cstheme="minorHAnsi"/>
          <w:sz w:val="24"/>
          <w:szCs w:val="24"/>
        </w:rPr>
        <w:t>Challenging behaviours (potentially criminal in nature), such as grabbing bottoms, breasts and genitalia, flicking bras and lifting up skirts. Dismissing or tolerating such behaviours risks normalising them.</w:t>
      </w:r>
    </w:p>
    <w:p w:rsidR="001B1C29" w:rsidRPr="00A376CC" w:rsidRDefault="001B1C29" w:rsidP="001B1C29">
      <w:pPr>
        <w:rPr>
          <w:rFonts w:asciiTheme="minorHAnsi" w:hAnsiTheme="minorHAnsi" w:cstheme="minorHAnsi"/>
          <w:sz w:val="24"/>
          <w:szCs w:val="24"/>
        </w:rPr>
      </w:pPr>
      <w:r w:rsidRPr="00A376CC">
        <w:rPr>
          <w:rFonts w:asciiTheme="minorHAnsi" w:hAnsiTheme="minorHAnsi" w:cstheme="minorHAnsi"/>
          <w:sz w:val="24"/>
          <w:szCs w:val="24"/>
        </w:rPr>
        <w:t>What is sexual violence and sexual harassment? It is important that school staff are aware of sexual violence and the fact children can, and sometimes do, abuse their peers in this way. When referring to sexual violence we are referring to sexual violence offences under the Sexual Offences Act 2003 as described below:</w:t>
      </w:r>
    </w:p>
    <w:p w:rsidR="001B1C29" w:rsidRPr="00A376CC" w:rsidRDefault="001B1C29" w:rsidP="001B1C29">
      <w:pPr>
        <w:rPr>
          <w:rFonts w:asciiTheme="minorHAnsi" w:hAnsiTheme="minorHAnsi" w:cstheme="minorHAnsi"/>
          <w:sz w:val="24"/>
          <w:szCs w:val="24"/>
        </w:rPr>
      </w:pPr>
      <w:r w:rsidRPr="00A376CC">
        <w:rPr>
          <w:rFonts w:asciiTheme="minorHAnsi" w:hAnsiTheme="minorHAnsi" w:cstheme="minorHAnsi"/>
          <w:b/>
          <w:bCs/>
          <w:sz w:val="24"/>
          <w:szCs w:val="24"/>
        </w:rPr>
        <w:t>Rape:</w:t>
      </w:r>
      <w:r w:rsidRPr="00A376CC">
        <w:rPr>
          <w:rFonts w:asciiTheme="minorHAnsi" w:hAnsiTheme="minorHAnsi" w:cstheme="minorHAnsi"/>
          <w:sz w:val="24"/>
          <w:szCs w:val="24"/>
        </w:rPr>
        <w:t xml:space="preserve"> A person (A) commits an offence of rape if: he intentionally penetrates the vagina, anus or mouth of another person (B) with his penis, B does not consent to the penetration and A does not reasonably believe that B consents.</w:t>
      </w:r>
    </w:p>
    <w:p w:rsidR="001B1C29" w:rsidRPr="00A376CC" w:rsidRDefault="001B1C29" w:rsidP="001B1C29">
      <w:pPr>
        <w:rPr>
          <w:rFonts w:asciiTheme="minorHAnsi" w:hAnsiTheme="minorHAnsi" w:cstheme="minorHAnsi"/>
          <w:sz w:val="24"/>
          <w:szCs w:val="24"/>
        </w:rPr>
      </w:pPr>
      <w:r w:rsidRPr="00A376CC">
        <w:rPr>
          <w:rFonts w:asciiTheme="minorHAnsi" w:hAnsiTheme="minorHAnsi" w:cstheme="minorHAnsi"/>
          <w:b/>
          <w:bCs/>
          <w:sz w:val="24"/>
          <w:szCs w:val="24"/>
        </w:rPr>
        <w:t>Assault by Penetration:</w:t>
      </w:r>
      <w:r w:rsidRPr="00A376CC">
        <w:rPr>
          <w:rFonts w:asciiTheme="minorHAnsi" w:hAnsiTheme="minorHAnsi" w:cstheme="minorHAnsi"/>
          <w:sz w:val="24"/>
          <w:szCs w:val="24"/>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w:t>
      </w:r>
    </w:p>
    <w:p w:rsidR="001B1C29" w:rsidRPr="00A376CC" w:rsidRDefault="001B1C29" w:rsidP="001B1C29">
      <w:pPr>
        <w:rPr>
          <w:rFonts w:asciiTheme="minorHAnsi" w:hAnsiTheme="minorHAnsi" w:cstheme="minorHAnsi"/>
          <w:sz w:val="24"/>
          <w:szCs w:val="24"/>
        </w:rPr>
      </w:pPr>
      <w:r w:rsidRPr="00A376CC">
        <w:rPr>
          <w:rFonts w:asciiTheme="minorHAnsi" w:hAnsiTheme="minorHAnsi" w:cstheme="minorHAnsi"/>
          <w:b/>
          <w:bCs/>
          <w:sz w:val="24"/>
          <w:szCs w:val="24"/>
        </w:rPr>
        <w:t>Sexual Assault:</w:t>
      </w:r>
      <w:r w:rsidRPr="00A376CC">
        <w:rPr>
          <w:rFonts w:asciiTheme="minorHAnsi" w:hAnsiTheme="minorHAnsi" w:cstheme="minorHAnsi"/>
          <w:sz w:val="24"/>
          <w:szCs w:val="24"/>
        </w:rPr>
        <w:t xml:space="preserve"> A person (A) commits an offence of sexual assault if: s/he intentionally touches another person (B), the touching is sexual, B does not consent to the touching and A does not reasonably believe that B consents.</w:t>
      </w:r>
    </w:p>
    <w:p w:rsidR="001B1C29" w:rsidRPr="00A376CC" w:rsidRDefault="001B1C29" w:rsidP="001B1C29">
      <w:pPr>
        <w:rPr>
          <w:rFonts w:asciiTheme="minorHAnsi" w:hAnsiTheme="minorHAnsi" w:cstheme="minorHAnsi"/>
          <w:sz w:val="24"/>
          <w:szCs w:val="24"/>
        </w:rPr>
      </w:pPr>
      <w:r w:rsidRPr="00A376CC">
        <w:rPr>
          <w:rFonts w:asciiTheme="minorHAnsi" w:hAnsiTheme="minorHAnsi" w:cstheme="minorHAnsi"/>
          <w:b/>
          <w:bCs/>
          <w:sz w:val="24"/>
          <w:szCs w:val="24"/>
        </w:rPr>
        <w:t xml:space="preserve">What is consent? </w:t>
      </w:r>
      <w:r w:rsidRPr="00A376CC">
        <w:rPr>
          <w:rFonts w:asciiTheme="minorHAnsi" w:hAnsiTheme="minorHAnsi" w:cstheme="minorHAnsi"/>
          <w:sz w:val="24"/>
          <w:szCs w:val="24"/>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rsidR="001B1C29" w:rsidRPr="00D36493" w:rsidRDefault="001B1C29" w:rsidP="001B1C29">
      <w:pPr>
        <w:pStyle w:val="Heading3"/>
        <w:rPr>
          <w:rFonts w:asciiTheme="minorHAnsi" w:hAnsiTheme="minorHAnsi" w:cstheme="minorHAnsi"/>
          <w:color w:val="auto"/>
        </w:rPr>
      </w:pPr>
      <w:bookmarkStart w:id="56" w:name="_Toc178675965"/>
      <w:r w:rsidRPr="00D36493">
        <w:rPr>
          <w:rFonts w:asciiTheme="minorHAnsi" w:hAnsiTheme="minorHAnsi" w:cstheme="minorHAnsi"/>
          <w:color w:val="auto"/>
        </w:rPr>
        <w:lastRenderedPageBreak/>
        <w:t>1.8.8 Sexual harassment</w:t>
      </w:r>
      <w:bookmarkEnd w:id="56"/>
    </w:p>
    <w:p w:rsidR="001B1C29" w:rsidRPr="00A376CC" w:rsidRDefault="001B1C29" w:rsidP="001B1C29">
      <w:pPr>
        <w:jc w:val="both"/>
        <w:rPr>
          <w:rFonts w:asciiTheme="minorHAnsi" w:hAnsiTheme="minorHAnsi" w:cstheme="minorHAnsi"/>
          <w:sz w:val="24"/>
          <w:szCs w:val="24"/>
        </w:rPr>
      </w:pPr>
      <w:r w:rsidRPr="00A376CC">
        <w:rPr>
          <w:rFonts w:asciiTheme="minorHAnsi" w:hAnsiTheme="minorHAnsi" w:cstheme="minorHAnsi"/>
          <w:sz w:val="24"/>
          <w:szCs w:val="24"/>
        </w:rPr>
        <w:t>When referring to sexual harassment we mean ‘unwanted conduct of a sexual nature’ that can occur online and offline. When we reference sexual harassment, we do so in the context of Child-on-Child sexual harassment. Sexual harassment is likely to: violate a child’s dignity, and/or make them feel intimidated, degraded, or humiliated and/or create a hostile, offensive or sexualised environment.</w:t>
      </w:r>
    </w:p>
    <w:p w:rsidR="001B1C29" w:rsidRPr="00A376CC" w:rsidRDefault="001B1C29" w:rsidP="001B1C29">
      <w:pPr>
        <w:rPr>
          <w:rFonts w:asciiTheme="minorHAnsi" w:hAnsiTheme="minorHAnsi" w:cstheme="minorHAnsi"/>
          <w:sz w:val="24"/>
          <w:szCs w:val="24"/>
        </w:rPr>
      </w:pPr>
      <w:r w:rsidRPr="00A376CC">
        <w:rPr>
          <w:rFonts w:asciiTheme="minorHAnsi" w:hAnsiTheme="minorHAnsi" w:cstheme="minorHAnsi"/>
          <w:sz w:val="24"/>
          <w:szCs w:val="24"/>
        </w:rPr>
        <w:t>Whilst not intended to be an exhaustive list, sexual harassment can include:</w:t>
      </w:r>
    </w:p>
    <w:p w:rsidR="001B1C29" w:rsidRPr="00A376CC" w:rsidRDefault="001B1C29" w:rsidP="001B1C29">
      <w:pPr>
        <w:pStyle w:val="ListParagraph"/>
        <w:numPr>
          <w:ilvl w:val="0"/>
          <w:numId w:val="28"/>
        </w:numPr>
        <w:rPr>
          <w:rFonts w:asciiTheme="minorHAnsi" w:hAnsiTheme="minorHAnsi" w:cstheme="minorHAnsi"/>
          <w:sz w:val="24"/>
          <w:szCs w:val="24"/>
        </w:rPr>
      </w:pPr>
      <w:r w:rsidRPr="00A376CC">
        <w:rPr>
          <w:rFonts w:asciiTheme="minorHAnsi" w:hAnsiTheme="minorHAnsi" w:cstheme="minorHAnsi"/>
          <w:sz w:val="24"/>
          <w:szCs w:val="24"/>
        </w:rPr>
        <w:t>Sexual comments, such as: telling sexual stories, making lewd comments, making sexual remarks about clothes and appearance, and calling someone sexualised names.</w:t>
      </w:r>
    </w:p>
    <w:p w:rsidR="001B1C29" w:rsidRPr="00A376CC" w:rsidRDefault="001B1C29" w:rsidP="001B1C29">
      <w:pPr>
        <w:pStyle w:val="ListParagraph"/>
        <w:numPr>
          <w:ilvl w:val="0"/>
          <w:numId w:val="28"/>
        </w:numPr>
        <w:rPr>
          <w:rFonts w:asciiTheme="minorHAnsi" w:hAnsiTheme="minorHAnsi" w:cstheme="minorHAnsi"/>
          <w:sz w:val="24"/>
          <w:szCs w:val="24"/>
        </w:rPr>
      </w:pPr>
      <w:r w:rsidRPr="00A376CC">
        <w:rPr>
          <w:rFonts w:asciiTheme="minorHAnsi" w:hAnsiTheme="minorHAnsi" w:cstheme="minorHAnsi"/>
          <w:sz w:val="24"/>
          <w:szCs w:val="24"/>
        </w:rPr>
        <w:t>Sexual “jokes” or taunting.</w:t>
      </w:r>
    </w:p>
    <w:p w:rsidR="001B1C29" w:rsidRPr="00A376CC" w:rsidRDefault="001B1C29" w:rsidP="001B1C29">
      <w:pPr>
        <w:pStyle w:val="ListParagraph"/>
        <w:numPr>
          <w:ilvl w:val="0"/>
          <w:numId w:val="28"/>
        </w:numPr>
        <w:rPr>
          <w:rFonts w:asciiTheme="minorHAnsi" w:hAnsiTheme="minorHAnsi" w:cstheme="minorHAnsi"/>
          <w:sz w:val="24"/>
          <w:szCs w:val="24"/>
        </w:rPr>
      </w:pPr>
      <w:r w:rsidRPr="00A376CC">
        <w:rPr>
          <w:rFonts w:asciiTheme="minorHAnsi" w:hAnsiTheme="minorHAnsi" w:cstheme="minorHAnsi"/>
          <w:sz w:val="24"/>
          <w:szCs w:val="24"/>
        </w:rPr>
        <w:t>Physical behaviour, such as: deliberately brushing against someone, interfering with someone’s clothes (our school will consider when any of this crosses a line into sexual violence - it is important to talk to and consider the experience of the victim) and displaying pictures, photos, or drawings of a sexual nature; and</w:t>
      </w:r>
    </w:p>
    <w:p w:rsidR="001B1C29" w:rsidRPr="00A376CC" w:rsidRDefault="001B1C29" w:rsidP="001B1C29">
      <w:pPr>
        <w:pStyle w:val="ListParagraph"/>
        <w:numPr>
          <w:ilvl w:val="0"/>
          <w:numId w:val="28"/>
        </w:numPr>
        <w:rPr>
          <w:rFonts w:asciiTheme="minorHAnsi" w:hAnsiTheme="minorHAnsi" w:cstheme="minorHAnsi"/>
          <w:sz w:val="24"/>
          <w:szCs w:val="24"/>
        </w:rPr>
      </w:pPr>
      <w:r w:rsidRPr="00A376CC">
        <w:rPr>
          <w:rFonts w:asciiTheme="minorHAnsi" w:hAnsiTheme="minorHAnsi" w:cstheme="minorHAnsi"/>
          <w:sz w:val="24"/>
          <w:szCs w:val="24"/>
        </w:rPr>
        <w:t>Online sexual harassment. This may be standalone, or part of a wider pattern of sexual harassment and/or sexual violence.</w:t>
      </w:r>
    </w:p>
    <w:p w:rsidR="001B1C29" w:rsidRPr="00A376CC" w:rsidRDefault="001B1C29" w:rsidP="001B1C29">
      <w:pPr>
        <w:rPr>
          <w:rFonts w:asciiTheme="minorHAnsi" w:hAnsiTheme="minorHAnsi" w:cstheme="minorHAnsi"/>
          <w:sz w:val="24"/>
          <w:szCs w:val="24"/>
        </w:rPr>
      </w:pPr>
      <w:r w:rsidRPr="00A376CC">
        <w:rPr>
          <w:rFonts w:asciiTheme="minorHAnsi" w:hAnsiTheme="minorHAnsi" w:cstheme="minorHAnsi"/>
          <w:sz w:val="24"/>
          <w:szCs w:val="24"/>
        </w:rPr>
        <w:t xml:space="preserve"> It may include non-consensual sharing of sexual images and videos.</w:t>
      </w:r>
    </w:p>
    <w:p w:rsidR="001B1C29" w:rsidRPr="00A376CC" w:rsidRDefault="001B1C29" w:rsidP="001B1C29">
      <w:pPr>
        <w:pStyle w:val="ListParagraph"/>
        <w:numPr>
          <w:ilvl w:val="0"/>
          <w:numId w:val="28"/>
        </w:numPr>
        <w:rPr>
          <w:rFonts w:asciiTheme="minorHAnsi" w:hAnsiTheme="minorHAnsi" w:cstheme="minorHAnsi"/>
          <w:sz w:val="24"/>
          <w:szCs w:val="24"/>
        </w:rPr>
      </w:pPr>
      <w:r w:rsidRPr="00A376CC">
        <w:rPr>
          <w:rFonts w:asciiTheme="minorHAnsi" w:hAnsiTheme="minorHAnsi" w:cstheme="minorHAnsi"/>
          <w:sz w:val="24"/>
          <w:szCs w:val="24"/>
        </w:rPr>
        <w:t>Sexualised online bullying.</w:t>
      </w:r>
    </w:p>
    <w:p w:rsidR="001B1C29" w:rsidRPr="00A376CC" w:rsidRDefault="001B1C29" w:rsidP="001B1C29">
      <w:pPr>
        <w:pStyle w:val="ListParagraph"/>
        <w:numPr>
          <w:ilvl w:val="0"/>
          <w:numId w:val="28"/>
        </w:numPr>
        <w:rPr>
          <w:rFonts w:asciiTheme="minorHAnsi" w:hAnsiTheme="minorHAnsi" w:cstheme="minorHAnsi"/>
          <w:sz w:val="24"/>
          <w:szCs w:val="24"/>
        </w:rPr>
      </w:pPr>
      <w:r w:rsidRPr="00A376CC">
        <w:rPr>
          <w:rFonts w:asciiTheme="minorHAnsi" w:hAnsiTheme="minorHAnsi" w:cstheme="minorHAnsi"/>
          <w:sz w:val="24"/>
          <w:szCs w:val="24"/>
        </w:rPr>
        <w:t>Unwanted sexual comments and messages, including, on social media.</w:t>
      </w:r>
    </w:p>
    <w:p w:rsidR="001B1C29" w:rsidRDefault="001B1C29" w:rsidP="001B1C29">
      <w:pPr>
        <w:pStyle w:val="ListParagraph"/>
        <w:numPr>
          <w:ilvl w:val="0"/>
          <w:numId w:val="28"/>
        </w:numPr>
        <w:rPr>
          <w:rFonts w:asciiTheme="minorHAnsi" w:hAnsiTheme="minorHAnsi" w:cstheme="minorHAnsi"/>
          <w:sz w:val="24"/>
          <w:szCs w:val="24"/>
        </w:rPr>
      </w:pPr>
      <w:r w:rsidRPr="00A376CC">
        <w:rPr>
          <w:rFonts w:asciiTheme="minorHAnsi" w:hAnsiTheme="minorHAnsi" w:cstheme="minorHAnsi"/>
          <w:sz w:val="24"/>
          <w:szCs w:val="24"/>
        </w:rPr>
        <w:t xml:space="preserve">Sexual exploitation; coercion and threats; and up skirting. </w:t>
      </w:r>
    </w:p>
    <w:p w:rsidR="00A25278" w:rsidRPr="00A5695D" w:rsidRDefault="00A25278" w:rsidP="00A25278">
      <w:pPr>
        <w:rPr>
          <w:rFonts w:asciiTheme="minorHAnsi" w:hAnsiTheme="minorHAnsi" w:cstheme="minorHAnsi"/>
          <w:b/>
          <w:bCs/>
          <w:sz w:val="24"/>
          <w:szCs w:val="24"/>
        </w:rPr>
      </w:pPr>
      <w:r w:rsidRPr="00A5695D">
        <w:rPr>
          <w:rFonts w:asciiTheme="minorHAnsi" w:hAnsiTheme="minorHAnsi" w:cstheme="minorHAnsi"/>
          <w:b/>
          <w:bCs/>
          <w:sz w:val="24"/>
          <w:szCs w:val="24"/>
        </w:rPr>
        <w:t>Harmful Sexual behaviour</w:t>
      </w:r>
    </w:p>
    <w:p w:rsidR="00A25278" w:rsidRPr="00A5695D" w:rsidRDefault="00A25278" w:rsidP="00A25278">
      <w:pPr>
        <w:rPr>
          <w:rFonts w:asciiTheme="minorHAnsi" w:hAnsiTheme="minorHAnsi" w:cstheme="minorHAnsi"/>
          <w:sz w:val="24"/>
          <w:szCs w:val="24"/>
        </w:rPr>
      </w:pPr>
      <w:r w:rsidRPr="00A5695D">
        <w:rPr>
          <w:rFonts w:asciiTheme="minorHAnsi" w:hAnsiTheme="minorHAnsi" w:cstheme="minorHAnsi"/>
          <w:sz w:val="24"/>
          <w:szCs w:val="24"/>
        </w:rPr>
        <w:t>All staff understand that children’s sexual behaviour exists on a wide continuum, ranging from normal and developmentally expected to inappropriate, problematic, abusive and violent. Problematic, abusive and violent sexual behaviour is developmentally inappropriate and may cause developmental damage. A useful umbrella term is “harmful sexual behaviour” (HSB).</w:t>
      </w:r>
    </w:p>
    <w:p w:rsidR="00A25278" w:rsidRPr="00A5695D" w:rsidRDefault="00A25278" w:rsidP="00A25278">
      <w:pPr>
        <w:rPr>
          <w:rFonts w:asciiTheme="minorHAnsi" w:hAnsiTheme="minorHAnsi" w:cstheme="minorHAnsi"/>
          <w:sz w:val="24"/>
          <w:szCs w:val="24"/>
        </w:rPr>
      </w:pPr>
      <w:r w:rsidRPr="00A5695D">
        <w:rPr>
          <w:rFonts w:asciiTheme="minorHAnsi" w:hAnsiTheme="minorHAnsi" w:cstheme="minorHAnsi"/>
          <w:sz w:val="24"/>
          <w:szCs w:val="24"/>
        </w:rPr>
        <w:t>When considering HSB, staff must consider the ages and stages of development of the children. The DSL and deputy will have a good understanding of HSB as part of their safeguarding training. This will aid in planning preventative education, implementing preventative measures, drafting and implementing effective policies and procedures and incorporating the approach to HSB into the whole school approach to safeguarding.</w:t>
      </w:r>
    </w:p>
    <w:p w:rsidR="001B1C29" w:rsidRPr="00D36493" w:rsidRDefault="001B1C29" w:rsidP="001B1C29">
      <w:pPr>
        <w:pStyle w:val="Heading3"/>
        <w:rPr>
          <w:rFonts w:asciiTheme="minorHAnsi" w:hAnsiTheme="minorHAnsi" w:cstheme="minorHAnsi"/>
          <w:color w:val="auto"/>
        </w:rPr>
      </w:pPr>
      <w:bookmarkStart w:id="57" w:name="_Toc178675966"/>
      <w:r w:rsidRPr="00D36493">
        <w:rPr>
          <w:rFonts w:asciiTheme="minorHAnsi" w:hAnsiTheme="minorHAnsi" w:cstheme="minorHAnsi"/>
          <w:color w:val="auto"/>
        </w:rPr>
        <w:t xml:space="preserve">1.8.9 </w:t>
      </w:r>
      <w:proofErr w:type="spellStart"/>
      <w:r w:rsidRPr="00D36493">
        <w:rPr>
          <w:rFonts w:asciiTheme="minorHAnsi" w:hAnsiTheme="minorHAnsi" w:cstheme="minorHAnsi"/>
          <w:color w:val="auto"/>
        </w:rPr>
        <w:t>Upskirting</w:t>
      </w:r>
      <w:bookmarkEnd w:id="57"/>
      <w:proofErr w:type="spellEnd"/>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The Voyeurism (Offences) Act, which is commonly known as the </w:t>
      </w:r>
      <w:proofErr w:type="spellStart"/>
      <w:r w:rsidRPr="00A376CC">
        <w:rPr>
          <w:rFonts w:asciiTheme="minorHAnsi" w:hAnsiTheme="minorHAnsi" w:cstheme="minorHAnsi"/>
          <w:sz w:val="24"/>
          <w:szCs w:val="24"/>
        </w:rPr>
        <w:t>Upskirting</w:t>
      </w:r>
      <w:proofErr w:type="spellEnd"/>
      <w:r w:rsidRPr="00A376CC">
        <w:rPr>
          <w:rFonts w:asciiTheme="minorHAnsi" w:hAnsiTheme="minorHAnsi" w:cstheme="minorHAnsi"/>
          <w:sz w:val="24"/>
          <w:szCs w:val="24"/>
        </w:rPr>
        <w:t xml:space="preserve"> Act, came into force on 12 April 2019. ‘</w:t>
      </w:r>
      <w:proofErr w:type="spellStart"/>
      <w:r w:rsidRPr="00A376CC">
        <w:rPr>
          <w:rFonts w:asciiTheme="minorHAnsi" w:hAnsiTheme="minorHAnsi" w:cstheme="minorHAnsi"/>
          <w:sz w:val="24"/>
          <w:szCs w:val="24"/>
        </w:rPr>
        <w:t>Upskirting</w:t>
      </w:r>
      <w:proofErr w:type="spellEnd"/>
      <w:r w:rsidRPr="00A376CC">
        <w:rPr>
          <w:rFonts w:asciiTheme="minorHAnsi" w:hAnsiTheme="minorHAnsi" w:cstheme="minorHAnsi"/>
          <w:sz w:val="24"/>
          <w:szCs w:val="24"/>
        </w:rPr>
        <w:t>’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Anyone of any gender, can be a victim.</w:t>
      </w: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lastRenderedPageBreak/>
        <w:t>The response to a report of sexual violence or sexual harassment. The initial response to a report from a child is important.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rsidR="001B1C29" w:rsidRPr="00D36493" w:rsidRDefault="001B1C29" w:rsidP="001B1C29">
      <w:pPr>
        <w:pStyle w:val="Heading2"/>
        <w:rPr>
          <w:rFonts w:asciiTheme="minorHAnsi" w:hAnsiTheme="minorHAnsi" w:cstheme="minorHAnsi"/>
          <w:color w:val="auto"/>
        </w:rPr>
      </w:pPr>
      <w:bookmarkStart w:id="58" w:name="_Toc178675967"/>
      <w:r w:rsidRPr="00D36493">
        <w:rPr>
          <w:rFonts w:asciiTheme="minorHAnsi" w:hAnsiTheme="minorHAnsi" w:cstheme="minorHAnsi"/>
          <w:color w:val="auto"/>
        </w:rPr>
        <w:t>1.9.0 Use of School Premises for Non-School Activities</w:t>
      </w:r>
      <w:bookmarkEnd w:id="58"/>
      <w:r w:rsidRPr="00D3649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We will ensure that when/if hire out our school facilities/premises to organisations or individuals (for example to community groups, sports associations and service providers to run community or extra-curricular activities) we will ensure that appropriate arrangements are in place to keep children safe.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When services or activities are provided by our school under the direct supervision or management, the arrangements for child protection will apply.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Where an external body is providing community or extra-curricular activities, we will ensure and seek assurance that appropriate safeguarding and child protection policies and procedures in place.</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 We will ensure safeguarding requirements are included in any transfer of control agreement (i.e. lease or hire agreement), as a condition of use and occupation of the premises; and that failure to comply with this would lead to termination of the agreement. </w:t>
      </w:r>
    </w:p>
    <w:p w:rsidR="001B1C29" w:rsidRPr="00D36493" w:rsidRDefault="001B1C29" w:rsidP="001B1C29">
      <w:pPr>
        <w:pStyle w:val="Heading2"/>
        <w:rPr>
          <w:rFonts w:asciiTheme="minorHAnsi" w:hAnsiTheme="minorHAnsi" w:cstheme="minorHAnsi"/>
          <w:color w:val="auto"/>
        </w:rPr>
      </w:pPr>
      <w:bookmarkStart w:id="59" w:name="_Toc178675968"/>
      <w:r w:rsidRPr="00D36493">
        <w:rPr>
          <w:rFonts w:asciiTheme="minorHAnsi" w:hAnsiTheme="minorHAnsi" w:cstheme="minorHAnsi"/>
          <w:color w:val="auto"/>
        </w:rPr>
        <w:t>1.10.0 Alternative Provision</w:t>
      </w:r>
      <w:bookmarkEnd w:id="59"/>
      <w:r w:rsidRPr="00D3649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93" w:line="240" w:lineRule="auto"/>
        <w:rPr>
          <w:rFonts w:asciiTheme="minorHAnsi" w:hAnsiTheme="minorHAnsi" w:cstheme="minorHAnsi"/>
          <w:sz w:val="24"/>
          <w:szCs w:val="24"/>
        </w:rPr>
      </w:pPr>
      <w:r w:rsidRPr="00A376CC">
        <w:rPr>
          <w:rFonts w:asciiTheme="minorHAnsi" w:hAnsiTheme="minorHAnsi" w:cstheme="minorHAnsi"/>
          <w:bCs/>
          <w:iCs/>
          <w:sz w:val="24"/>
          <w:szCs w:val="24"/>
        </w:rPr>
        <w:t xml:space="preserve">Our school staff </w:t>
      </w:r>
      <w:r w:rsidRPr="00A376CC">
        <w:rPr>
          <w:rFonts w:asciiTheme="minorHAnsi" w:hAnsiTheme="minorHAnsi" w:cstheme="minorHAnsi"/>
          <w:sz w:val="24"/>
          <w:szCs w:val="24"/>
        </w:rPr>
        <w:t>are</w:t>
      </w:r>
      <w:r w:rsidRPr="00A376CC">
        <w:rPr>
          <w:rFonts w:asciiTheme="minorHAnsi" w:hAnsiTheme="minorHAnsi" w:cstheme="minorHAnsi"/>
          <w:color w:val="FF0000"/>
          <w:sz w:val="24"/>
          <w:szCs w:val="24"/>
        </w:rPr>
        <w:t xml:space="preserve"> </w:t>
      </w:r>
      <w:r w:rsidRPr="00A376CC">
        <w:rPr>
          <w:rFonts w:asciiTheme="minorHAnsi" w:hAnsiTheme="minorHAnsi" w:cstheme="minorHAnsi"/>
          <w:sz w:val="24"/>
          <w:szCs w:val="24"/>
        </w:rPr>
        <w:t xml:space="preserve">aware of the additional risk of harm that their pupils may be vulnerable to. </w:t>
      </w:r>
    </w:p>
    <w:p w:rsidR="001B1C29" w:rsidRPr="00A376CC" w:rsidRDefault="001B1C29" w:rsidP="001B1C29">
      <w:pPr>
        <w:autoSpaceDE w:val="0"/>
        <w:autoSpaceDN w:val="0"/>
        <w:adjustRightInd w:val="0"/>
        <w:spacing w:after="108" w:line="240" w:lineRule="auto"/>
        <w:rPr>
          <w:rFonts w:asciiTheme="minorHAnsi" w:hAnsiTheme="minorHAnsi" w:cstheme="minorHAnsi"/>
          <w:sz w:val="24"/>
          <w:szCs w:val="24"/>
        </w:rPr>
      </w:pPr>
      <w:r w:rsidRPr="00A376CC">
        <w:rPr>
          <w:rFonts w:asciiTheme="minorHAnsi" w:hAnsiTheme="minorHAnsi" w:cstheme="minorHAnsi"/>
          <w:sz w:val="24"/>
          <w:szCs w:val="24"/>
        </w:rPr>
        <w:t>The Department has issued two pieces of statutory guidance to which commissioners of Alternative Provision should have regard:</w:t>
      </w:r>
    </w:p>
    <w:p w:rsidR="001B1C29" w:rsidRPr="00A376CC" w:rsidRDefault="001B1C29" w:rsidP="001B1C29">
      <w:pPr>
        <w:autoSpaceDE w:val="0"/>
        <w:autoSpaceDN w:val="0"/>
        <w:adjustRightInd w:val="0"/>
        <w:spacing w:after="108" w:line="240" w:lineRule="auto"/>
        <w:rPr>
          <w:rFonts w:asciiTheme="minorHAnsi" w:hAnsiTheme="minorHAnsi" w:cstheme="minorHAnsi"/>
          <w:sz w:val="24"/>
          <w:szCs w:val="24"/>
        </w:rPr>
      </w:pPr>
      <w:r w:rsidRPr="00A376CC">
        <w:rPr>
          <w:rFonts w:asciiTheme="minorHAnsi" w:hAnsiTheme="minorHAnsi" w:cstheme="minorHAnsi"/>
          <w:sz w:val="24"/>
          <w:szCs w:val="24"/>
        </w:rPr>
        <w:t xml:space="preserve"> • </w:t>
      </w:r>
      <w:hyperlink r:id="rId110" w:history="1">
        <w:r w:rsidRPr="00A376CC">
          <w:rPr>
            <w:rStyle w:val="Hyperlink"/>
            <w:rFonts w:asciiTheme="minorHAnsi" w:eastAsiaTheme="majorEastAsia" w:hAnsiTheme="minorHAnsi" w:cstheme="minorHAnsi"/>
            <w:sz w:val="24"/>
            <w:szCs w:val="24"/>
          </w:rPr>
          <w:t>Alternative provision</w:t>
        </w:r>
      </w:hyperlink>
      <w:r w:rsidRPr="00A376CC">
        <w:rPr>
          <w:rFonts w:asciiTheme="minorHAnsi" w:hAnsiTheme="minorHAnsi" w:cstheme="minorHAnsi"/>
          <w:color w:val="00B050"/>
          <w:sz w:val="24"/>
          <w:szCs w:val="24"/>
        </w:rPr>
        <w:t xml:space="preserve"> </w:t>
      </w:r>
      <w:r w:rsidRPr="00A376CC">
        <w:rPr>
          <w:rFonts w:asciiTheme="minorHAnsi" w:hAnsiTheme="minorHAnsi" w:cstheme="minorHAnsi"/>
          <w:sz w:val="24"/>
          <w:szCs w:val="24"/>
        </w:rPr>
        <w:t>- DfE Statutory Guidance</w:t>
      </w:r>
    </w:p>
    <w:p w:rsidR="001B1C29" w:rsidRDefault="001B1C29" w:rsidP="001B1C29">
      <w:pPr>
        <w:autoSpaceDE w:val="0"/>
        <w:autoSpaceDN w:val="0"/>
        <w:adjustRightInd w:val="0"/>
        <w:spacing w:after="0" w:line="240" w:lineRule="auto"/>
        <w:rPr>
          <w:rFonts w:asciiTheme="minorHAnsi" w:hAnsiTheme="minorHAnsi" w:cstheme="minorHAnsi"/>
          <w:color w:val="FF0000"/>
          <w:sz w:val="24"/>
          <w:szCs w:val="24"/>
        </w:rPr>
      </w:pPr>
      <w:r w:rsidRPr="00A376CC">
        <w:rPr>
          <w:rFonts w:asciiTheme="minorHAnsi" w:hAnsiTheme="minorHAnsi" w:cstheme="minorHAnsi"/>
          <w:sz w:val="24"/>
          <w:szCs w:val="24"/>
        </w:rPr>
        <w:t xml:space="preserve">• </w:t>
      </w:r>
      <w:hyperlink r:id="rId111" w:history="1">
        <w:r w:rsidRPr="00A376CC">
          <w:rPr>
            <w:rStyle w:val="Hyperlink"/>
            <w:rFonts w:asciiTheme="minorHAnsi" w:eastAsiaTheme="majorEastAsia" w:hAnsiTheme="minorHAnsi" w:cstheme="minorHAnsi"/>
            <w:sz w:val="24"/>
            <w:szCs w:val="24"/>
          </w:rPr>
          <w:t>Education for children with health needs who cannot attend school</w:t>
        </w:r>
      </w:hyperlink>
      <w:r w:rsidRPr="00A376CC">
        <w:rPr>
          <w:rFonts w:asciiTheme="minorHAnsi" w:hAnsiTheme="minorHAnsi" w:cstheme="minorHAnsi"/>
          <w:sz w:val="24"/>
          <w:szCs w:val="24"/>
        </w:rPr>
        <w:t xml:space="preserve"> </w:t>
      </w:r>
      <w:r w:rsidRPr="00A376CC">
        <w:rPr>
          <w:rFonts w:asciiTheme="minorHAnsi" w:hAnsiTheme="minorHAnsi" w:cstheme="minorHAnsi"/>
          <w:color w:val="FF0000"/>
          <w:sz w:val="24"/>
          <w:szCs w:val="24"/>
        </w:rPr>
        <w:t xml:space="preserve"> </w:t>
      </w:r>
    </w:p>
    <w:p w:rsidR="00E40496" w:rsidRDefault="00E40496" w:rsidP="001B1C29">
      <w:pPr>
        <w:autoSpaceDE w:val="0"/>
        <w:autoSpaceDN w:val="0"/>
        <w:adjustRightInd w:val="0"/>
        <w:spacing w:after="0" w:line="240" w:lineRule="auto"/>
        <w:rPr>
          <w:rFonts w:asciiTheme="minorHAnsi" w:hAnsiTheme="minorHAnsi" w:cstheme="minorHAnsi"/>
          <w:color w:val="EE0000"/>
          <w:sz w:val="24"/>
          <w:szCs w:val="24"/>
        </w:rPr>
      </w:pPr>
    </w:p>
    <w:p w:rsidR="00E40496" w:rsidRPr="00A5695D" w:rsidRDefault="00E40496" w:rsidP="001B1C29">
      <w:pPr>
        <w:autoSpaceDE w:val="0"/>
        <w:autoSpaceDN w:val="0"/>
        <w:adjustRightInd w:val="0"/>
        <w:spacing w:after="0" w:line="240" w:lineRule="auto"/>
        <w:rPr>
          <w:rFonts w:asciiTheme="minorHAnsi" w:hAnsiTheme="minorHAnsi" w:cstheme="minorHAnsi"/>
          <w:sz w:val="24"/>
          <w:szCs w:val="24"/>
        </w:rPr>
      </w:pPr>
      <w:r w:rsidRPr="00A5695D">
        <w:rPr>
          <w:rFonts w:asciiTheme="minorHAnsi" w:hAnsiTheme="minorHAnsi" w:cstheme="minorHAnsi"/>
          <w:sz w:val="24"/>
          <w:szCs w:val="24"/>
        </w:rPr>
        <w:t>Where a school places a pupil in an alternative provider, the school continues to be responsible for the safeguarding of that pupil.</w:t>
      </w:r>
    </w:p>
    <w:p w:rsidR="00E40496" w:rsidRPr="00A5695D" w:rsidRDefault="00E40496" w:rsidP="001B1C29">
      <w:pPr>
        <w:autoSpaceDE w:val="0"/>
        <w:autoSpaceDN w:val="0"/>
        <w:adjustRightInd w:val="0"/>
        <w:spacing w:after="0" w:line="240" w:lineRule="auto"/>
        <w:rPr>
          <w:rFonts w:asciiTheme="minorHAnsi" w:hAnsiTheme="minorHAnsi" w:cstheme="minorHAnsi"/>
          <w:sz w:val="24"/>
          <w:szCs w:val="24"/>
        </w:rPr>
      </w:pPr>
    </w:p>
    <w:p w:rsidR="00E40496" w:rsidRPr="00A5695D" w:rsidRDefault="00E40496" w:rsidP="001B1C29">
      <w:pPr>
        <w:autoSpaceDE w:val="0"/>
        <w:autoSpaceDN w:val="0"/>
        <w:adjustRightInd w:val="0"/>
        <w:spacing w:after="0" w:line="240" w:lineRule="auto"/>
        <w:rPr>
          <w:rFonts w:asciiTheme="minorHAnsi" w:hAnsiTheme="minorHAnsi" w:cstheme="minorHAnsi"/>
          <w:sz w:val="24"/>
          <w:szCs w:val="24"/>
        </w:rPr>
      </w:pPr>
      <w:r w:rsidRPr="00A5695D">
        <w:rPr>
          <w:rFonts w:asciiTheme="minorHAnsi" w:hAnsiTheme="minorHAnsi" w:cstheme="minorHAnsi"/>
          <w:sz w:val="24"/>
          <w:szCs w:val="24"/>
        </w:rPr>
        <w:t>Schools should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w:t>
      </w:r>
    </w:p>
    <w:p w:rsidR="001B1C29" w:rsidRPr="00D36493" w:rsidRDefault="001B1C29" w:rsidP="001B1C29">
      <w:pPr>
        <w:pStyle w:val="Heading2"/>
        <w:rPr>
          <w:rFonts w:asciiTheme="minorHAnsi" w:hAnsiTheme="minorHAnsi" w:cstheme="minorHAnsi"/>
          <w:color w:val="auto"/>
        </w:rPr>
      </w:pPr>
      <w:bookmarkStart w:id="60" w:name="_Toc178675969"/>
      <w:r w:rsidRPr="00D36493">
        <w:rPr>
          <w:rFonts w:asciiTheme="minorHAnsi" w:hAnsiTheme="minorHAnsi" w:cstheme="minorHAnsi"/>
          <w:color w:val="auto"/>
        </w:rPr>
        <w:lastRenderedPageBreak/>
        <w:t>1.11.0 Other Relevant Policies</w:t>
      </w:r>
      <w:bookmarkEnd w:id="60"/>
    </w:p>
    <w:p w:rsidR="001B1C29" w:rsidRPr="00A376CC" w:rsidRDefault="001B1C29" w:rsidP="001B1C29">
      <w:pPr>
        <w:jc w:val="both"/>
        <w:rPr>
          <w:rFonts w:asciiTheme="minorHAnsi" w:hAnsiTheme="minorHAnsi" w:cstheme="minorHAnsi"/>
          <w:color w:val="FF0000"/>
          <w:sz w:val="24"/>
          <w:szCs w:val="24"/>
        </w:rPr>
      </w:pPr>
      <w:r w:rsidRPr="00A376CC">
        <w:rPr>
          <w:rFonts w:asciiTheme="minorHAnsi" w:hAnsiTheme="minorHAnsi" w:cstheme="minorHAnsi"/>
          <w:sz w:val="24"/>
          <w:szCs w:val="24"/>
        </w:rPr>
        <w:t xml:space="preserve">The Governing Body's statutory responsibility for safeguarding the welfare of children goes beyond compliance with child protection procedures. The safeguarding duty is relevant for the discharge of all functions and activities. This policy needs to be considered in conjunction with the following policies: </w:t>
      </w:r>
      <w:r w:rsidRPr="00A376CC">
        <w:rPr>
          <w:rFonts w:asciiTheme="minorHAnsi" w:hAnsiTheme="minorHAnsi" w:cstheme="minorHAnsi"/>
          <w:b/>
          <w:bCs/>
          <w:i/>
          <w:sz w:val="24"/>
          <w:szCs w:val="24"/>
        </w:rPr>
        <w:t xml:space="preserve"> </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 xml:space="preserve">Behaviour Management </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 xml:space="preserve">Staff Code of Conduct  </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 xml:space="preserve">Anti-Bullying (including Cyber </w:t>
      </w:r>
      <w:r w:rsidR="003F7AAE" w:rsidRPr="00A376CC">
        <w:rPr>
          <w:rFonts w:asciiTheme="minorHAnsi" w:hAnsiTheme="minorHAnsi" w:cstheme="minorHAnsi"/>
          <w:sz w:val="24"/>
          <w:szCs w:val="24"/>
        </w:rPr>
        <w:t>Bullying) including</w:t>
      </w:r>
      <w:r w:rsidRPr="00A376CC">
        <w:rPr>
          <w:rFonts w:asciiTheme="minorHAnsi" w:hAnsiTheme="minorHAnsi" w:cstheme="minorHAnsi"/>
          <w:sz w:val="24"/>
          <w:szCs w:val="24"/>
        </w:rPr>
        <w:t xml:space="preserve"> Child on Child Abuse</w:t>
      </w:r>
    </w:p>
    <w:p w:rsidR="001B1C29" w:rsidRPr="00A376CC" w:rsidRDefault="001B1C29" w:rsidP="001B1C29">
      <w:pPr>
        <w:pStyle w:val="ListParagraph"/>
        <w:numPr>
          <w:ilvl w:val="0"/>
          <w:numId w:val="10"/>
        </w:numPr>
        <w:spacing w:after="0" w:line="240" w:lineRule="auto"/>
        <w:ind w:left="709" w:hanging="709"/>
        <w:contextualSpacing w:val="0"/>
        <w:rPr>
          <w:rFonts w:asciiTheme="minorHAnsi" w:hAnsiTheme="minorHAnsi" w:cstheme="minorHAnsi"/>
          <w:sz w:val="24"/>
          <w:szCs w:val="24"/>
        </w:rPr>
      </w:pPr>
      <w:r w:rsidRPr="00A376CC">
        <w:rPr>
          <w:rFonts w:asciiTheme="minorHAnsi" w:hAnsiTheme="minorHAnsi" w:cstheme="minorHAnsi"/>
          <w:sz w:val="24"/>
          <w:szCs w:val="24"/>
        </w:rPr>
        <w:t xml:space="preserve">Physical Interventions/Restraint (DfE Guidance “Use of Reasonable Force” and “Screening, Searching and Confiscation”)  </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 xml:space="preserve">Special Educational Needs </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 xml:space="preserve">Trips and Visits </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 xml:space="preserve">First Aid and the Administration of Medicines  </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 xml:space="preserve">Health and Safety  </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Healthy Relationships</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 xml:space="preserve">Site Security </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Complaints Procedure</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Safe and Appropriate Use of Images</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Equal Opportunities</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Toileting/Intimate Care (where applicable)</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 xml:space="preserve">Online Safety </w:t>
      </w:r>
      <w:r w:rsidR="00D97B13">
        <w:rPr>
          <w:rFonts w:asciiTheme="minorHAnsi" w:hAnsiTheme="minorHAnsi" w:cstheme="minorHAnsi"/>
          <w:sz w:val="24"/>
          <w:szCs w:val="24"/>
        </w:rPr>
        <w:t xml:space="preserve">and </w:t>
      </w:r>
      <w:r w:rsidR="00D97B13" w:rsidRPr="00A5695D">
        <w:rPr>
          <w:rFonts w:asciiTheme="minorHAnsi" w:hAnsiTheme="minorHAnsi" w:cstheme="minorHAnsi"/>
          <w:sz w:val="24"/>
          <w:szCs w:val="24"/>
        </w:rPr>
        <w:t>Artificial Intelligence (AI)</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 xml:space="preserve">Extended School Activities </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Supporting Pupils/Students with Medical Conditions</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Looked After Children</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Preventing Extremism and Radicalisation</w:t>
      </w:r>
    </w:p>
    <w:p w:rsidR="001B1C29" w:rsidRPr="00A376CC" w:rsidRDefault="001B1C29" w:rsidP="001B1C29">
      <w:pPr>
        <w:pStyle w:val="ListParagraph"/>
        <w:numPr>
          <w:ilvl w:val="0"/>
          <w:numId w:val="10"/>
        </w:numPr>
        <w:spacing w:after="0" w:line="240" w:lineRule="auto"/>
        <w:ind w:left="0" w:firstLine="0"/>
        <w:contextualSpacing w:val="0"/>
        <w:rPr>
          <w:rFonts w:asciiTheme="minorHAnsi" w:hAnsiTheme="minorHAnsi" w:cstheme="minorHAnsi"/>
          <w:sz w:val="24"/>
          <w:szCs w:val="24"/>
        </w:rPr>
      </w:pPr>
      <w:r w:rsidRPr="00A376CC">
        <w:rPr>
          <w:rFonts w:asciiTheme="minorHAnsi" w:hAnsiTheme="minorHAnsi" w:cstheme="minorHAnsi"/>
          <w:sz w:val="24"/>
          <w:szCs w:val="24"/>
        </w:rPr>
        <w:t>Whistleblowing</w:t>
      </w:r>
    </w:p>
    <w:p w:rsidR="001B1C29" w:rsidRPr="00D36493" w:rsidRDefault="001B1C29" w:rsidP="001B1C29">
      <w:pPr>
        <w:pStyle w:val="Heading2"/>
        <w:rPr>
          <w:rFonts w:asciiTheme="minorHAnsi" w:hAnsiTheme="minorHAnsi" w:cstheme="minorHAnsi"/>
          <w:color w:val="auto"/>
        </w:rPr>
      </w:pPr>
      <w:bookmarkStart w:id="61" w:name="_Toc178675970"/>
      <w:r w:rsidRPr="00D36493">
        <w:rPr>
          <w:rFonts w:asciiTheme="minorHAnsi" w:hAnsiTheme="minorHAnsi" w:cstheme="minorHAnsi"/>
          <w:color w:val="auto"/>
        </w:rPr>
        <w:t>1.12.0 Information Sharing</w:t>
      </w:r>
      <w:bookmarkEnd w:id="61"/>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sz w:val="24"/>
          <w:szCs w:val="24"/>
        </w:rPr>
        <w:t>At</w:t>
      </w:r>
      <w:r w:rsidRPr="00A376CC">
        <w:rPr>
          <w:rFonts w:asciiTheme="minorHAnsi" w:hAnsiTheme="minorHAnsi" w:cstheme="minorHAnsi"/>
          <w:b/>
          <w:bCs/>
          <w:sz w:val="24"/>
          <w:szCs w:val="24"/>
        </w:rPr>
        <w:t xml:space="preserve"> </w:t>
      </w:r>
      <w:r w:rsidRPr="00A376CC">
        <w:rPr>
          <w:rFonts w:asciiTheme="minorHAnsi" w:hAnsiTheme="minorHAnsi" w:cstheme="minorHAnsi"/>
          <w:bCs/>
          <w:sz w:val="24"/>
          <w:szCs w:val="24"/>
        </w:rPr>
        <w:t>our school</w:t>
      </w:r>
      <w:r w:rsidRPr="00A376CC">
        <w:rPr>
          <w:rFonts w:asciiTheme="minorHAnsi" w:hAnsiTheme="minorHAnsi" w:cstheme="minorHAnsi"/>
          <w:color w:val="FF0000"/>
          <w:sz w:val="24"/>
          <w:szCs w:val="24"/>
        </w:rPr>
        <w:t xml:space="preserve"> </w:t>
      </w:r>
      <w:r w:rsidRPr="00A376CC">
        <w:rPr>
          <w:rFonts w:asciiTheme="minorHAnsi" w:hAnsiTheme="minorHAnsi" w:cstheme="minorHAnsi"/>
          <w:color w:val="000000"/>
          <w:sz w:val="24"/>
          <w:szCs w:val="24"/>
        </w:rPr>
        <w:t>we recognise the importance of information sharing between practitioners and local agencies. We have ensured arrangements are in place that set out clearly the processes and principles for sharing information within our school and with WCF Children’s Social Care, the safeguarding partners, other organisations, agencies, and practitioners as required.</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b/>
          <w:bCs/>
          <w:color w:val="000000"/>
          <w:sz w:val="24"/>
          <w:szCs w:val="24"/>
        </w:rPr>
        <w:t xml:space="preserve">Our </w:t>
      </w:r>
      <w:r w:rsidRPr="00A376CC">
        <w:rPr>
          <w:rFonts w:asciiTheme="minorHAnsi" w:hAnsiTheme="minorHAnsi" w:cstheme="minorHAnsi"/>
          <w:color w:val="000000"/>
          <w:sz w:val="24"/>
          <w:szCs w:val="24"/>
        </w:rPr>
        <w:t>staff are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sz w:val="24"/>
          <w:szCs w:val="24"/>
        </w:rPr>
        <w:t xml:space="preserve">We </w:t>
      </w:r>
      <w:r w:rsidRPr="00A376CC">
        <w:rPr>
          <w:rFonts w:asciiTheme="minorHAnsi" w:hAnsiTheme="minorHAnsi" w:cstheme="minorHAnsi"/>
          <w:color w:val="000000"/>
          <w:sz w:val="24"/>
          <w:szCs w:val="24"/>
        </w:rPr>
        <w:t>are aware that among other obligations, the Data Protection Act 2018, and the UK General Data Protection Regulation (UK GDPR) place duties on organisations and individuals to process personal information fairly and lawfully and to keep the information they hold safe and secure.</w:t>
      </w:r>
    </w:p>
    <w:p w:rsidR="001B1C29"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 </w:t>
      </w:r>
    </w:p>
    <w:p w:rsidR="00D97B13" w:rsidRPr="00A376CC" w:rsidRDefault="00D97B13" w:rsidP="001B1C29">
      <w:pPr>
        <w:autoSpaceDE w:val="0"/>
        <w:autoSpaceDN w:val="0"/>
        <w:adjustRightInd w:val="0"/>
        <w:spacing w:after="93" w:line="240" w:lineRule="auto"/>
        <w:jc w:val="both"/>
        <w:rPr>
          <w:rFonts w:asciiTheme="minorHAnsi" w:hAnsiTheme="minorHAnsi" w:cstheme="minorHAnsi"/>
          <w:color w:val="FF0000"/>
          <w:sz w:val="24"/>
          <w:szCs w:val="24"/>
        </w:rPr>
      </w:pPr>
    </w:p>
    <w:p w:rsidR="001B1C29" w:rsidRPr="00A376CC" w:rsidRDefault="001B1C29" w:rsidP="001B1C29">
      <w:pPr>
        <w:autoSpaceDE w:val="0"/>
        <w:autoSpaceDN w:val="0"/>
        <w:adjustRightInd w:val="0"/>
        <w:spacing w:after="10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lastRenderedPageBreak/>
        <w:t>This includes:</w:t>
      </w:r>
    </w:p>
    <w:p w:rsidR="001B1C29" w:rsidRPr="00A376CC" w:rsidRDefault="001B1C29" w:rsidP="001B1C29">
      <w:pPr>
        <w:pStyle w:val="ListParagraph"/>
        <w:numPr>
          <w:ilvl w:val="0"/>
          <w:numId w:val="20"/>
        </w:numPr>
        <w:autoSpaceDE w:val="0"/>
        <w:autoSpaceDN w:val="0"/>
        <w:adjustRightInd w:val="0"/>
        <w:spacing w:after="10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We are confident of the processing conditions which allow us to store and share information for safeguarding purposes, including information, which is sensitive and personal, and is treated as ‘special category personal data’.</w:t>
      </w:r>
    </w:p>
    <w:p w:rsidR="001B1C29" w:rsidRPr="00A376CC" w:rsidRDefault="001B1C29" w:rsidP="001B1C29">
      <w:pPr>
        <w:pStyle w:val="ListParagraph"/>
        <w:numPr>
          <w:ilvl w:val="0"/>
          <w:numId w:val="20"/>
        </w:numPr>
        <w:autoSpaceDE w:val="0"/>
        <w:autoSpaceDN w:val="0"/>
        <w:adjustRightInd w:val="0"/>
        <w:spacing w:after="109"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Understanding that ‘safeguarding of children and individuals at risk’ is a processing condition that allows practitioners to share special category personal data. This includes allowing practitioners to share information without consent where there is good reason to do so, and that the sharing of information will enhance the safeguarding of a child in a timely manner, but it is not possible to gain consent, it cannot be reasonably expected that a practitioner gains consent, or if to gain consent would place a child at risk.</w:t>
      </w:r>
    </w:p>
    <w:p w:rsidR="001B1C29" w:rsidRPr="00A376CC" w:rsidRDefault="001B1C29" w:rsidP="001B1C29">
      <w:pPr>
        <w:pStyle w:val="ListParagraph"/>
        <w:numPr>
          <w:ilvl w:val="0"/>
          <w:numId w:val="20"/>
        </w:numPr>
        <w:autoSpaceDE w:val="0"/>
        <w:autoSpaceDN w:val="0"/>
        <w:adjustRightInd w:val="0"/>
        <w:spacing w:after="109" w:line="240" w:lineRule="auto"/>
        <w:jc w:val="both"/>
        <w:rPr>
          <w:rFonts w:asciiTheme="minorHAnsi" w:hAnsiTheme="minorHAnsi" w:cstheme="minorHAnsi"/>
          <w:sz w:val="24"/>
          <w:szCs w:val="24"/>
        </w:rPr>
      </w:pPr>
      <w:r w:rsidRPr="00A376CC">
        <w:rPr>
          <w:rFonts w:asciiTheme="minorHAnsi" w:hAnsiTheme="minorHAnsi" w:cstheme="minorHAnsi"/>
          <w:sz w:val="24"/>
          <w:szCs w:val="24"/>
        </w:rPr>
        <w:t>For schools, not providing pupils’ personal data where the serious harm test under the legislation is met. Example: In a situation where a child is in a refuge or another form of emergency accommodation, and the serious harms test is met they must withhold providing the data in compliance with schools’ obligations under the Data Protection Act 2018 and the UK GDPR. Where in doubt our school should seek independent legal advice.</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rsidR="001B1C29" w:rsidRPr="00A376CC" w:rsidRDefault="001B1C29" w:rsidP="001B1C29">
      <w:pPr>
        <w:pStyle w:val="NormalWeb"/>
        <w:jc w:val="both"/>
        <w:rPr>
          <w:rFonts w:asciiTheme="minorHAnsi" w:eastAsiaTheme="minorHAnsi" w:hAnsiTheme="minorHAnsi" w:cstheme="minorHAnsi"/>
          <w:color w:val="000000"/>
        </w:rPr>
      </w:pPr>
      <w:r w:rsidRPr="00A376CC">
        <w:rPr>
          <w:rFonts w:asciiTheme="minorHAnsi" w:eastAsiaTheme="minorHAnsi" w:hAnsiTheme="minorHAnsi" w:cstheme="minorHAnsi"/>
          <w:color w:val="000000"/>
        </w:rPr>
        <w:t>When children transfer from our</w:t>
      </w:r>
      <w:r w:rsidRPr="00A376CC">
        <w:rPr>
          <w:rFonts w:asciiTheme="minorHAnsi" w:eastAsiaTheme="minorHAnsi" w:hAnsiTheme="minorHAnsi" w:cstheme="minorHAnsi"/>
          <w:b/>
          <w:bCs/>
          <w:color w:val="000000"/>
        </w:rPr>
        <w:t xml:space="preserve"> </w:t>
      </w:r>
      <w:r w:rsidRPr="00A376CC">
        <w:rPr>
          <w:rFonts w:asciiTheme="minorHAnsi" w:eastAsiaTheme="minorHAnsi" w:hAnsiTheme="minorHAnsi" w:cstheme="minorHAnsi"/>
        </w:rPr>
        <w:t xml:space="preserve">school, </w:t>
      </w:r>
      <w:r w:rsidRPr="00A376CC">
        <w:rPr>
          <w:rFonts w:asciiTheme="minorHAnsi" w:eastAsiaTheme="minorHAnsi" w:hAnsiTheme="minorHAnsi" w:cstheme="minorHAnsi"/>
          <w:color w:val="000000"/>
        </w:rPr>
        <w:t xml:space="preserve">the safeguarding records are also transferred. </w:t>
      </w:r>
      <w:r w:rsidR="00CF5014">
        <w:rPr>
          <w:rFonts w:asciiTheme="minorHAnsi" w:eastAsiaTheme="minorHAnsi" w:hAnsiTheme="minorHAnsi" w:cstheme="minorHAnsi"/>
          <w:color w:val="000000"/>
        </w:rPr>
        <w:t>Th</w:t>
      </w:r>
      <w:r w:rsidR="00A823F4">
        <w:rPr>
          <w:rFonts w:asciiTheme="minorHAnsi" w:eastAsiaTheme="minorHAnsi" w:hAnsiTheme="minorHAnsi" w:cstheme="minorHAnsi"/>
          <w:color w:val="000000"/>
        </w:rPr>
        <w:t>is</w:t>
      </w:r>
      <w:r w:rsidR="00CF5014">
        <w:rPr>
          <w:rFonts w:asciiTheme="minorHAnsi" w:eastAsiaTheme="minorHAnsi" w:hAnsiTheme="minorHAnsi" w:cstheme="minorHAnsi"/>
          <w:color w:val="000000"/>
        </w:rPr>
        <w:t xml:space="preserve"> can either be through CPOMs, if the receiving school uses this system or by other secure methods such as hand delivery, through the WCC Portal or by special delivery. </w:t>
      </w:r>
      <w:r w:rsidRPr="00A376CC">
        <w:rPr>
          <w:rFonts w:asciiTheme="minorHAnsi" w:eastAsiaTheme="minorHAnsi" w:hAnsiTheme="minorHAnsi" w:cstheme="minorHAnsi"/>
          <w:color w:val="000000"/>
        </w:rPr>
        <w:t>Safeguarding records will be transferred separately from other records and best practice is to pass these directly to a Designated Safeguarding Lead in the receiving education setting</w:t>
      </w:r>
      <w:r w:rsidR="00A823F4">
        <w:rPr>
          <w:rFonts w:asciiTheme="minorHAnsi" w:eastAsiaTheme="minorHAnsi" w:hAnsiTheme="minorHAnsi" w:cstheme="minorHAnsi"/>
          <w:color w:val="000000"/>
        </w:rPr>
        <w:t xml:space="preserve"> or make a schedule meeting with the DSL to </w:t>
      </w:r>
      <w:r w:rsidRPr="00A376CC">
        <w:rPr>
          <w:rFonts w:asciiTheme="minorHAnsi" w:eastAsiaTheme="minorHAnsi" w:hAnsiTheme="minorHAnsi" w:cstheme="minorHAnsi"/>
          <w:color w:val="000000"/>
        </w:rPr>
        <w:t>discus</w:t>
      </w:r>
      <w:r w:rsidR="00A823F4">
        <w:rPr>
          <w:rFonts w:asciiTheme="minorHAnsi" w:eastAsiaTheme="minorHAnsi" w:hAnsiTheme="minorHAnsi" w:cstheme="minorHAnsi"/>
          <w:color w:val="000000"/>
        </w:rPr>
        <w:t>s</w:t>
      </w:r>
      <w:r w:rsidRPr="00A376CC">
        <w:rPr>
          <w:rFonts w:asciiTheme="minorHAnsi" w:eastAsiaTheme="minorHAnsi" w:hAnsiTheme="minorHAnsi" w:cstheme="minorHAnsi"/>
          <w:color w:val="000000"/>
        </w:rPr>
        <w:t xml:space="preserve"> </w:t>
      </w:r>
      <w:r w:rsidR="00A823F4">
        <w:rPr>
          <w:rFonts w:asciiTheme="minorHAnsi" w:eastAsiaTheme="minorHAnsi" w:hAnsiTheme="minorHAnsi" w:cstheme="minorHAnsi"/>
          <w:color w:val="000000"/>
        </w:rPr>
        <w:t xml:space="preserve">and explain cases. </w:t>
      </w:r>
      <w:r w:rsidRPr="00A376CC">
        <w:rPr>
          <w:rFonts w:asciiTheme="minorHAnsi" w:eastAsiaTheme="minorHAnsi" w:hAnsiTheme="minorHAnsi" w:cstheme="minorHAnsi"/>
          <w:color w:val="000000"/>
        </w:rPr>
        <w:t xml:space="preserve"> </w:t>
      </w:r>
      <w:r w:rsidR="00A823F4">
        <w:rPr>
          <w:rFonts w:asciiTheme="minorHAnsi" w:eastAsiaTheme="minorHAnsi" w:hAnsiTheme="minorHAnsi" w:cstheme="minorHAnsi"/>
          <w:color w:val="000000"/>
        </w:rPr>
        <w:t xml:space="preserve">It is also best practice to </w:t>
      </w:r>
      <w:r w:rsidRPr="00A376CC">
        <w:rPr>
          <w:rFonts w:asciiTheme="minorHAnsi" w:eastAsiaTheme="minorHAnsi" w:hAnsiTheme="minorHAnsi" w:cstheme="minorHAnsi"/>
          <w:color w:val="000000"/>
        </w:rPr>
        <w:t>obtain a signed and dated record of the transfer. Files requested by other agencies e.g. Police, will be copied.</w:t>
      </w:r>
    </w:p>
    <w:p w:rsidR="001B1C29" w:rsidRPr="00D36493" w:rsidRDefault="001B1C29" w:rsidP="001B1C29">
      <w:pPr>
        <w:pStyle w:val="Heading2"/>
        <w:rPr>
          <w:rFonts w:asciiTheme="minorHAnsi" w:eastAsiaTheme="minorHAnsi" w:hAnsiTheme="minorHAnsi" w:cstheme="minorHAnsi"/>
          <w:color w:val="auto"/>
        </w:rPr>
      </w:pPr>
      <w:bookmarkStart w:id="62" w:name="_Toc178675971"/>
      <w:r w:rsidRPr="00D36493">
        <w:rPr>
          <w:rFonts w:asciiTheme="minorHAnsi" w:eastAsiaTheme="minorHAnsi" w:hAnsiTheme="minorHAnsi" w:cstheme="minorHAnsi"/>
          <w:color w:val="auto"/>
        </w:rPr>
        <w:t>1.13.0 Records, Monitoring and Transfer</w:t>
      </w:r>
      <w:bookmarkEnd w:id="62"/>
      <w:r w:rsidRPr="00D36493">
        <w:rPr>
          <w:rFonts w:asciiTheme="minorHAnsi" w:eastAsiaTheme="minorHAnsi" w:hAnsiTheme="minorHAnsi" w:cstheme="minorHAnsi"/>
          <w:color w:val="auto"/>
        </w:rPr>
        <w:t xml:space="preserve"> </w:t>
      </w:r>
    </w:p>
    <w:p w:rsidR="001B1C29" w:rsidRPr="00A376CC" w:rsidRDefault="001B1C29" w:rsidP="001B1C29">
      <w:pPr>
        <w:autoSpaceDE w:val="0"/>
        <w:autoSpaceDN w:val="0"/>
        <w:adjustRightInd w:val="0"/>
        <w:spacing w:line="240" w:lineRule="auto"/>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color w:val="000000"/>
          <w:sz w:val="24"/>
          <w:szCs w:val="24"/>
        </w:rPr>
        <w:t xml:space="preserve">All our staff are clear about the need to record, and report concerns about a child or children within the school. Staff know to include the child's words as far as possible and should be timed, dated, and signed.  The Designated Safeguarding Lead is responsible for such records and for deciding at what point these records should be passed over to other agencies.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Where children leave our school</w:t>
      </w:r>
      <w:r w:rsidRPr="00A376CC">
        <w:rPr>
          <w:rFonts w:asciiTheme="minorHAnsi" w:hAnsiTheme="minorHAnsi" w:cstheme="minorHAnsi"/>
          <w:sz w:val="24"/>
          <w:szCs w:val="24"/>
        </w:rPr>
        <w:t>,</w:t>
      </w:r>
      <w:r w:rsidRPr="00A376CC">
        <w:rPr>
          <w:rFonts w:asciiTheme="minorHAnsi" w:hAnsiTheme="minorHAnsi" w:cstheme="minorHAnsi"/>
          <w:color w:val="FF0000"/>
          <w:sz w:val="24"/>
          <w:szCs w:val="24"/>
        </w:rPr>
        <w:t xml:space="preserve"> </w:t>
      </w:r>
      <w:r w:rsidRPr="00A376CC">
        <w:rPr>
          <w:rFonts w:asciiTheme="minorHAnsi" w:hAnsiTheme="minorHAnsi" w:cstheme="minorHAnsi"/>
          <w:color w:val="000000"/>
          <w:sz w:val="24"/>
          <w:szCs w:val="24"/>
        </w:rPr>
        <w:t xml:space="preserve">the Designated Safeguarding Lead will ensure their child protection file is transferred to the new school as soon as possible, and </w:t>
      </w:r>
      <w:r w:rsidRPr="00A376CC">
        <w:rPr>
          <w:rFonts w:asciiTheme="minorHAnsi" w:hAnsiTheme="minorHAnsi" w:cstheme="minorHAnsi"/>
          <w:b/>
          <w:bCs/>
          <w:color w:val="000000"/>
          <w:sz w:val="24"/>
          <w:szCs w:val="24"/>
        </w:rPr>
        <w:t>within 5 days</w:t>
      </w:r>
      <w:r w:rsidRPr="00A376CC">
        <w:rPr>
          <w:rFonts w:asciiTheme="minorHAnsi" w:hAnsiTheme="minorHAnsi" w:cstheme="minorHAnsi"/>
          <w:color w:val="000000"/>
          <w:sz w:val="24"/>
          <w:szCs w:val="24"/>
        </w:rPr>
        <w:t xml:space="preserve"> for an in-year transfer or within the </w:t>
      </w:r>
      <w:r w:rsidRPr="00A376CC">
        <w:rPr>
          <w:rFonts w:asciiTheme="minorHAnsi" w:hAnsiTheme="minorHAnsi" w:cstheme="minorHAnsi"/>
          <w:b/>
          <w:bCs/>
          <w:color w:val="000000"/>
          <w:sz w:val="24"/>
          <w:szCs w:val="24"/>
        </w:rPr>
        <w:t>first 5 days</w:t>
      </w:r>
      <w:r w:rsidRPr="00A376CC">
        <w:rPr>
          <w:rFonts w:asciiTheme="minorHAnsi" w:hAnsiTheme="minorHAnsi" w:cstheme="minorHAnsi"/>
          <w:color w:val="000000"/>
          <w:sz w:val="24"/>
          <w:szCs w:val="24"/>
        </w:rPr>
        <w:t xml:space="preserve"> of the start of a new term to allow the new school to have support in place for when the child arrives. The Designated Safeguarding Lead will ensure secure transit, and confirmation of receipt should be obtained, this will be transferred separately from the main pupil file.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The receiving schools will ensure key staff, such as Designated Safeguarding Leads and Special Educational Needs Co-ordinators (SENCO’s), are aware as required. </w:t>
      </w:r>
    </w:p>
    <w:p w:rsidR="001B1C29" w:rsidRPr="00A376CC" w:rsidRDefault="001B1C29" w:rsidP="001B1C29">
      <w:pPr>
        <w:autoSpaceDE w:val="0"/>
        <w:autoSpaceDN w:val="0"/>
        <w:adjustRightInd w:val="0"/>
        <w:spacing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color w:val="000000"/>
          <w:sz w:val="24"/>
          <w:szCs w:val="24"/>
        </w:rPr>
        <w:lastRenderedPageBreak/>
        <w:br/>
        <w:t xml:space="preserve">Records relating to actual or alleged abuse or neglect are stored apart from normal pupil or staff records. </w:t>
      </w:r>
      <w:r w:rsidRPr="00A376CC">
        <w:rPr>
          <w:rFonts w:asciiTheme="minorHAnsi" w:eastAsiaTheme="minorHAnsi" w:hAnsiTheme="minorHAnsi" w:cstheme="minorHAnsi"/>
          <w:sz w:val="24"/>
          <w:szCs w:val="24"/>
        </w:rPr>
        <w:t>Normal records sometimes have markers to show that there is sensitive material stored elsewhere. This is to protect individuals from accidental access to sensitive material by those who do not need to know.</w:t>
      </w:r>
    </w:p>
    <w:p w:rsidR="001B1C29" w:rsidRPr="00A376CC" w:rsidRDefault="001B1C29" w:rsidP="001B1C29">
      <w:pPr>
        <w:pStyle w:val="pf0"/>
        <w:rPr>
          <w:rFonts w:asciiTheme="minorHAnsi" w:hAnsiTheme="minorHAnsi" w:cstheme="minorHAnsi"/>
        </w:rPr>
      </w:pPr>
      <w:r w:rsidRPr="00A376CC">
        <w:rPr>
          <w:rFonts w:asciiTheme="minorHAnsi" w:eastAsiaTheme="minorHAnsi" w:hAnsiTheme="minorHAnsi" w:cstheme="minorHAnsi"/>
        </w:rPr>
        <w:t>Child protection records are stored securely, with access confined to specific staff, e.g. Designated Safeguarding Leads and the Headteacher/Head of School.</w:t>
      </w:r>
      <w:r w:rsidRPr="00A376CC">
        <w:rPr>
          <w:rStyle w:val="HeaderChar"/>
          <w:rFonts w:asciiTheme="minorHAnsi" w:eastAsiaTheme="majorEastAsia" w:hAnsiTheme="minorHAnsi" w:cstheme="minorHAnsi"/>
        </w:rPr>
        <w:t xml:space="preserve"> </w:t>
      </w:r>
      <w:r w:rsidRPr="00A376CC">
        <w:rPr>
          <w:rStyle w:val="cf01"/>
          <w:rFonts w:asciiTheme="minorHAnsi" w:hAnsiTheme="minorHAnsi" w:cstheme="minorHAnsi"/>
          <w:sz w:val="24"/>
          <w:szCs w:val="24"/>
        </w:rPr>
        <w:t>As well as keeping records of concerns, discussions and decisions, designated safeguarding leads should keep record of the rationale for any decisions made.</w:t>
      </w:r>
    </w:p>
    <w:p w:rsidR="001B1C29" w:rsidRPr="00A376CC" w:rsidRDefault="001B1C29" w:rsidP="001B1C29">
      <w:pPr>
        <w:autoSpaceDE w:val="0"/>
        <w:autoSpaceDN w:val="0"/>
        <w:adjustRightInd w:val="0"/>
        <w:spacing w:line="240" w:lineRule="auto"/>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color w:val="000000"/>
          <w:sz w:val="24"/>
          <w:szCs w:val="24"/>
        </w:rPr>
        <w:t>Child protection records are reviewed regularly to check whether any action or updating is needed. This includes monitoring patterns of complaints or concerns about any individuals (e.g., child who repeatedly goes missing) and ensuring these are acted upon. Each stand - alone file should have a chronology of significant events.</w:t>
      </w:r>
    </w:p>
    <w:p w:rsidR="001B1C29" w:rsidRPr="00A376CC" w:rsidRDefault="001B1C29" w:rsidP="001B1C29">
      <w:pPr>
        <w:autoSpaceDE w:val="0"/>
        <w:autoSpaceDN w:val="0"/>
        <w:adjustRightInd w:val="0"/>
        <w:spacing w:line="240" w:lineRule="auto"/>
        <w:jc w:val="both"/>
        <w:rPr>
          <w:rFonts w:asciiTheme="minorHAnsi" w:eastAsiaTheme="minorHAnsi" w:hAnsiTheme="minorHAnsi" w:cstheme="minorHAnsi"/>
          <w:color w:val="000000"/>
          <w:sz w:val="24"/>
          <w:szCs w:val="24"/>
        </w:rPr>
      </w:pPr>
      <w:r w:rsidRPr="00C33992">
        <w:rPr>
          <w:rFonts w:asciiTheme="minorHAnsi" w:eastAsiaTheme="minorHAnsi" w:hAnsiTheme="minorHAnsi" w:cstheme="minorHAnsi"/>
          <w:color w:val="000000"/>
          <w:sz w:val="24"/>
          <w:szCs w:val="24"/>
        </w:rPr>
        <w:t xml:space="preserve">A record of any allegations (proven) made against staff is kept in a confidential file by the </w:t>
      </w:r>
      <w:r w:rsidR="00CE5DEF" w:rsidRPr="00C33992">
        <w:rPr>
          <w:rFonts w:asciiTheme="minorHAnsi" w:eastAsiaTheme="minorHAnsi" w:hAnsiTheme="minorHAnsi" w:cstheme="minorHAnsi"/>
          <w:color w:val="000000"/>
          <w:sz w:val="24"/>
          <w:szCs w:val="24"/>
        </w:rPr>
        <w:t>Headteacher/Head of School.</w:t>
      </w:r>
      <w:r w:rsidRPr="00A376CC">
        <w:rPr>
          <w:rFonts w:asciiTheme="minorHAnsi" w:eastAsiaTheme="minorHAnsi" w:hAnsiTheme="minorHAnsi" w:cstheme="minorHAnsi"/>
          <w:color w:val="000000"/>
          <w:sz w:val="24"/>
          <w:szCs w:val="24"/>
        </w:rPr>
        <w:t xml:space="preserv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All concerns, discussions and decisions made, and the reasons for those decisions, are recorded in detail </w:t>
      </w:r>
      <w:proofErr w:type="gramStart"/>
      <w:r w:rsidRPr="00A376CC">
        <w:rPr>
          <w:rFonts w:asciiTheme="minorHAnsi" w:hAnsiTheme="minorHAnsi" w:cstheme="minorHAnsi"/>
          <w:sz w:val="24"/>
          <w:szCs w:val="24"/>
        </w:rPr>
        <w:t>your</w:t>
      </w:r>
      <w:proofErr w:type="gramEnd"/>
      <w:r w:rsidRPr="00A376CC">
        <w:rPr>
          <w:rFonts w:asciiTheme="minorHAnsi" w:hAnsiTheme="minorHAnsi" w:cstheme="minorHAnsi"/>
          <w:sz w:val="24"/>
          <w:szCs w:val="24"/>
        </w:rPr>
        <w:t xml:space="preserve"> be kept confidential and stored securely. </w:t>
      </w: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Records should include: </w:t>
      </w:r>
    </w:p>
    <w:p w:rsidR="001B1C29" w:rsidRPr="00A376CC" w:rsidRDefault="001B1C29" w:rsidP="001B1C29">
      <w:pPr>
        <w:pStyle w:val="ListParagraph"/>
        <w:numPr>
          <w:ilvl w:val="0"/>
          <w:numId w:val="21"/>
        </w:numPr>
        <w:autoSpaceDE w:val="0"/>
        <w:autoSpaceDN w:val="0"/>
        <w:adjustRightInd w:val="0"/>
        <w:spacing w:after="109" w:line="240" w:lineRule="auto"/>
        <w:rPr>
          <w:rFonts w:asciiTheme="minorHAnsi" w:hAnsiTheme="minorHAnsi" w:cstheme="minorHAnsi"/>
          <w:sz w:val="24"/>
          <w:szCs w:val="24"/>
        </w:rPr>
      </w:pPr>
      <w:r w:rsidRPr="00A376CC">
        <w:rPr>
          <w:rFonts w:asciiTheme="minorHAnsi" w:hAnsiTheme="minorHAnsi" w:cstheme="minorHAnsi"/>
          <w:sz w:val="24"/>
          <w:szCs w:val="24"/>
        </w:rPr>
        <w:t>A clear and comprehensive summary of the concern.</w:t>
      </w:r>
    </w:p>
    <w:p w:rsidR="001B1C29" w:rsidRPr="00A376CC" w:rsidRDefault="001B1C29" w:rsidP="001B1C29">
      <w:pPr>
        <w:pStyle w:val="ListParagraph"/>
        <w:numPr>
          <w:ilvl w:val="0"/>
          <w:numId w:val="21"/>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Details of how the concern was followed up and resolved.</w:t>
      </w:r>
    </w:p>
    <w:p w:rsidR="001B1C29" w:rsidRPr="00A376CC" w:rsidRDefault="001B1C29" w:rsidP="001B1C29">
      <w:pPr>
        <w:pStyle w:val="ListParagraph"/>
        <w:numPr>
          <w:ilvl w:val="0"/>
          <w:numId w:val="21"/>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A note of any action taken, decisions reached and the outcome.</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If in doubt about recording requirements, staff should discuss with the Designated Safeguarding Lead (or deputy).</w:t>
      </w:r>
    </w:p>
    <w:p w:rsidR="001B1C29" w:rsidRPr="00D36493" w:rsidRDefault="001B1C29" w:rsidP="001B1C29">
      <w:pPr>
        <w:pStyle w:val="Heading2"/>
        <w:rPr>
          <w:rFonts w:asciiTheme="minorHAnsi" w:hAnsiTheme="minorHAnsi" w:cstheme="minorHAnsi"/>
          <w:color w:val="auto"/>
        </w:rPr>
      </w:pPr>
      <w:bookmarkStart w:id="63" w:name="_Toc178675972"/>
      <w:r w:rsidRPr="00D36493">
        <w:rPr>
          <w:rFonts w:asciiTheme="minorHAnsi" w:hAnsiTheme="minorHAnsi" w:cstheme="minorHAnsi"/>
          <w:color w:val="auto"/>
        </w:rPr>
        <w:t>Part 2 The Management of safeguarding</w:t>
      </w:r>
      <w:bookmarkEnd w:id="63"/>
    </w:p>
    <w:p w:rsidR="001B1C29" w:rsidRPr="00D36493" w:rsidRDefault="001B1C29" w:rsidP="001B1C29">
      <w:pPr>
        <w:pStyle w:val="Heading2"/>
        <w:rPr>
          <w:rFonts w:asciiTheme="minorHAnsi" w:hAnsiTheme="minorHAnsi" w:cstheme="minorHAnsi"/>
          <w:b w:val="0"/>
          <w:bCs/>
          <w:color w:val="auto"/>
        </w:rPr>
      </w:pPr>
      <w:bookmarkStart w:id="64" w:name="_Toc178675973"/>
      <w:r w:rsidRPr="00D36493">
        <w:rPr>
          <w:rFonts w:asciiTheme="minorHAnsi" w:hAnsiTheme="minorHAnsi" w:cstheme="minorHAnsi"/>
          <w:b w:val="0"/>
          <w:bCs/>
          <w:color w:val="auto"/>
        </w:rPr>
        <w:t>2.1.0 Management of Safeguarding</w:t>
      </w:r>
      <w:bookmarkEnd w:id="64"/>
      <w:r w:rsidRPr="00D36493">
        <w:rPr>
          <w:rFonts w:asciiTheme="minorHAnsi" w:hAnsiTheme="minorHAnsi" w:cstheme="minorHAnsi"/>
          <w:b w:val="0"/>
          <w:bCs/>
          <w:color w:val="auto"/>
        </w:rPr>
        <w:t xml:space="preserve"> </w:t>
      </w: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This policy applies to all our staff, governors, volunteers, and visitors to our school. Child protection is the responsibility of all our staff. We will ensure that we will comply with our duties under all relevant legislation. We will ensure this policy and our procedures are effective and always comply with the law, this includes training for all staff.</w:t>
      </w:r>
      <w:r w:rsidRPr="00A376CC">
        <w:rPr>
          <w:rFonts w:asciiTheme="minorHAnsi" w:hAnsiTheme="minorHAnsi" w:cstheme="minorHAnsi"/>
          <w:sz w:val="24"/>
          <w:szCs w:val="24"/>
        </w:rPr>
        <w:br/>
      </w:r>
    </w:p>
    <w:p w:rsidR="001B1C29" w:rsidRPr="00A376CC" w:rsidRDefault="001B1C29" w:rsidP="001B1C29">
      <w:pPr>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We will ensure that all our parents and working partners are aware of this policy by mentioning it in our school prospectus, displaying appropriate information in our reception and on the school website and by raising awareness at meetings with our parents/carers.</w:t>
      </w:r>
    </w:p>
    <w:p w:rsidR="001B1C29" w:rsidRPr="00A376CC" w:rsidRDefault="001B1C29" w:rsidP="001B1C29">
      <w:pPr>
        <w:spacing w:after="0" w:line="240" w:lineRule="auto"/>
        <w:jc w:val="both"/>
        <w:rPr>
          <w:rFonts w:asciiTheme="minorHAnsi" w:hAnsiTheme="minorHAnsi" w:cstheme="minorHAnsi"/>
          <w:sz w:val="24"/>
          <w:szCs w:val="24"/>
        </w:rPr>
      </w:pPr>
    </w:p>
    <w:p w:rsidR="001B1C29" w:rsidRPr="00A376CC" w:rsidRDefault="001B1C29" w:rsidP="001B1C29">
      <w:pPr>
        <w:pStyle w:val="ListParagraph"/>
        <w:autoSpaceDE w:val="0"/>
        <w:autoSpaceDN w:val="0"/>
        <w:adjustRightInd w:val="0"/>
        <w:spacing w:after="0" w:line="240" w:lineRule="auto"/>
        <w:ind w:left="0"/>
        <w:jc w:val="both"/>
        <w:rPr>
          <w:rFonts w:asciiTheme="minorHAnsi" w:hAnsiTheme="minorHAnsi" w:cstheme="minorHAnsi"/>
          <w:sz w:val="24"/>
          <w:szCs w:val="24"/>
        </w:rPr>
      </w:pPr>
      <w:r w:rsidRPr="00A376CC">
        <w:rPr>
          <w:rFonts w:asciiTheme="minorHAnsi" w:hAnsiTheme="minorHAnsi" w:cstheme="minorHAnsi"/>
          <w:sz w:val="24"/>
          <w:szCs w:val="24"/>
        </w:rPr>
        <w:t xml:space="preserve">In our school our Governing Body and Trust will ensure we facilitate a whole school approach to safeguarding. Ultimately, all our systems, processes and policies will operate with the best interests of the child at their heart. Where there is a safeguarding concern, our Governing Bodies and Trust and school leaders should ensure the child’s wishes and feelings are sought </w:t>
      </w:r>
      <w:r w:rsidRPr="00A376CC">
        <w:rPr>
          <w:rFonts w:asciiTheme="minorHAnsi" w:hAnsiTheme="minorHAnsi" w:cstheme="minorHAnsi"/>
          <w:sz w:val="24"/>
          <w:szCs w:val="24"/>
        </w:rPr>
        <w:lastRenderedPageBreak/>
        <w:t>and considered when determining what action to take and what services to provide. Systems should be in place for children to express their views and give feedback.</w:t>
      </w:r>
    </w:p>
    <w:p w:rsidR="001B1C29" w:rsidRPr="00A376CC" w:rsidRDefault="001B1C29" w:rsidP="001B1C29">
      <w:pPr>
        <w:pStyle w:val="ListParagraph"/>
        <w:autoSpaceDE w:val="0"/>
        <w:autoSpaceDN w:val="0"/>
        <w:adjustRightInd w:val="0"/>
        <w:spacing w:after="0" w:line="240" w:lineRule="auto"/>
        <w:ind w:left="0"/>
        <w:jc w:val="both"/>
        <w:rPr>
          <w:rFonts w:asciiTheme="minorHAnsi" w:hAnsiTheme="minorHAnsi" w:cstheme="minorHAnsi"/>
          <w:sz w:val="24"/>
          <w:szCs w:val="24"/>
        </w:rPr>
      </w:pPr>
    </w:p>
    <w:p w:rsidR="001B1C29" w:rsidRPr="00A376CC" w:rsidRDefault="001B1C29" w:rsidP="001B1C29">
      <w:pPr>
        <w:pStyle w:val="ListParagraph"/>
        <w:spacing w:after="0" w:line="240" w:lineRule="auto"/>
        <w:ind w:left="0"/>
        <w:jc w:val="both"/>
        <w:rPr>
          <w:rFonts w:asciiTheme="minorHAnsi" w:hAnsiTheme="minorHAnsi" w:cstheme="minorHAnsi"/>
          <w:sz w:val="24"/>
          <w:szCs w:val="24"/>
        </w:rPr>
      </w:pPr>
      <w:r w:rsidRPr="00A376CC">
        <w:rPr>
          <w:rFonts w:asciiTheme="minorHAnsi" w:hAnsiTheme="minorHAnsi" w:cstheme="minorHAnsi"/>
          <w:sz w:val="24"/>
          <w:szCs w:val="24"/>
          <w:u w:val="single"/>
        </w:rPr>
        <w:t>Raising concerns or complaints</w:t>
      </w:r>
      <w:r w:rsidRPr="00A376CC">
        <w:rPr>
          <w:rFonts w:asciiTheme="minorHAnsi" w:hAnsiTheme="minorHAnsi" w:cstheme="minorHAnsi"/>
          <w:sz w:val="24"/>
          <w:szCs w:val="24"/>
        </w:rPr>
        <w:t>.</w:t>
      </w:r>
    </w:p>
    <w:p w:rsidR="001B1C29" w:rsidRPr="00A376CC" w:rsidRDefault="001B1C29" w:rsidP="001B1C29">
      <w:pPr>
        <w:pStyle w:val="ListParagraph"/>
        <w:spacing w:after="0" w:line="240" w:lineRule="auto"/>
        <w:ind w:left="0"/>
        <w:jc w:val="both"/>
        <w:rPr>
          <w:rFonts w:asciiTheme="minorHAnsi" w:hAnsiTheme="minorHAnsi" w:cstheme="minorBidi"/>
          <w:sz w:val="24"/>
          <w:szCs w:val="24"/>
        </w:rPr>
      </w:pPr>
      <w:r w:rsidRPr="00A376CC">
        <w:rPr>
          <w:rFonts w:asciiTheme="minorHAnsi" w:hAnsiTheme="minorHAnsi" w:cstheme="minorBidi"/>
          <w:sz w:val="24"/>
          <w:szCs w:val="24"/>
        </w:rPr>
        <w:t xml:space="preserve">We respond robustly when concerns are raised or complaints made (from children, adults including parent/carers) as we recognise that this promotes a safer environment, and we seek to learn from complaints and comments. The school will </w:t>
      </w:r>
      <w:proofErr w:type="gramStart"/>
      <w:r w:rsidRPr="00A376CC">
        <w:rPr>
          <w:rFonts w:asciiTheme="minorHAnsi" w:hAnsiTheme="minorHAnsi" w:cstheme="minorBidi"/>
          <w:sz w:val="24"/>
          <w:szCs w:val="24"/>
        </w:rPr>
        <w:t>take action</w:t>
      </w:r>
      <w:proofErr w:type="gramEnd"/>
      <w:r w:rsidRPr="00A376CC">
        <w:rPr>
          <w:rFonts w:asciiTheme="minorHAnsi" w:hAnsiTheme="minorHAnsi" w:cstheme="minorBidi"/>
          <w:sz w:val="24"/>
          <w:szCs w:val="24"/>
        </w:rPr>
        <w:t xml:space="preserve"> and seek to resolve the concerns in a timely way, keeping people informed as to progress wherever possible. The school's complaints procedures are available on our school website or from the school office. </w:t>
      </w:r>
    </w:p>
    <w:p w:rsidR="001B1C29" w:rsidRPr="00D36493" w:rsidRDefault="001B1C29" w:rsidP="001B1C29">
      <w:pPr>
        <w:pStyle w:val="Heading3"/>
        <w:rPr>
          <w:rFonts w:asciiTheme="minorHAnsi" w:hAnsiTheme="minorHAnsi" w:cstheme="minorHAnsi"/>
          <w:color w:val="auto"/>
        </w:rPr>
      </w:pPr>
      <w:bookmarkStart w:id="65" w:name="_Toc178675974"/>
      <w:r w:rsidRPr="00D36493">
        <w:rPr>
          <w:rFonts w:asciiTheme="minorHAnsi" w:hAnsiTheme="minorHAnsi" w:cstheme="minorHAnsi"/>
          <w:color w:val="auto"/>
        </w:rPr>
        <w:t>2.1.1 Filter and Monitoring</w:t>
      </w:r>
      <w:bookmarkEnd w:id="65"/>
      <w:r w:rsidRPr="00D36493">
        <w:rPr>
          <w:rFonts w:asciiTheme="minorHAnsi" w:hAnsiTheme="minorHAnsi" w:cstheme="minorHAnsi"/>
          <w:color w:val="auto"/>
        </w:rPr>
        <w:t xml:space="preserve"> </w:t>
      </w:r>
    </w:p>
    <w:p w:rsidR="001B1C29" w:rsidRPr="00A376CC" w:rsidRDefault="001B1C29" w:rsidP="001B1C29">
      <w:pPr>
        <w:spacing w:before="76"/>
        <w:rPr>
          <w:rFonts w:asciiTheme="minorHAnsi" w:eastAsia="Arial" w:hAnsiTheme="minorHAnsi" w:cstheme="minorHAnsi"/>
          <w:sz w:val="24"/>
          <w:szCs w:val="24"/>
        </w:rPr>
      </w:pPr>
      <w:r w:rsidRPr="00A376CC">
        <w:rPr>
          <w:rFonts w:asciiTheme="minorHAnsi" w:hAnsiTheme="minorHAnsi" w:cstheme="minorHAnsi"/>
          <w:sz w:val="24"/>
          <w:szCs w:val="24"/>
        </w:rPr>
        <w:t xml:space="preserve">Our </w:t>
      </w:r>
      <w:r w:rsidRPr="00A376CC">
        <w:rPr>
          <w:rFonts w:asciiTheme="minorHAnsi" w:eastAsia="Arial" w:hAnsiTheme="minorHAnsi" w:cstheme="minorHAnsi"/>
          <w:spacing w:val="1"/>
          <w:sz w:val="24"/>
          <w:szCs w:val="24"/>
        </w:rPr>
        <w:t>G</w:t>
      </w:r>
      <w:r w:rsidRPr="00A376CC">
        <w:rPr>
          <w:rFonts w:asciiTheme="minorHAnsi" w:eastAsia="Arial" w:hAnsiTheme="minorHAnsi" w:cstheme="minorHAnsi"/>
          <w:sz w:val="24"/>
          <w:szCs w:val="24"/>
        </w:rPr>
        <w:t>overn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Bod</w:t>
      </w:r>
      <w:r w:rsidRPr="00A376CC">
        <w:rPr>
          <w:rFonts w:asciiTheme="minorHAnsi" w:eastAsia="Arial" w:hAnsiTheme="minorHAnsi" w:cstheme="minorHAnsi"/>
          <w:spacing w:val="-1"/>
          <w:sz w:val="24"/>
          <w:szCs w:val="24"/>
        </w:rPr>
        <w:t>y</w:t>
      </w:r>
      <w:r w:rsidRPr="00A376CC">
        <w:rPr>
          <w:rFonts w:asciiTheme="minorHAnsi" w:eastAsia="Arial" w:hAnsiTheme="minorHAnsi" w:cstheme="minorHAnsi"/>
          <w:sz w:val="24"/>
          <w:szCs w:val="24"/>
        </w:rPr>
        <w:t xml:space="preserve"> will en</w:t>
      </w:r>
      <w:r w:rsidRPr="00A376CC">
        <w:rPr>
          <w:rFonts w:asciiTheme="minorHAnsi" w:eastAsia="Arial" w:hAnsiTheme="minorHAnsi" w:cstheme="minorHAnsi"/>
          <w:spacing w:val="1"/>
          <w:sz w:val="24"/>
          <w:szCs w:val="24"/>
        </w:rPr>
        <w:t>s</w:t>
      </w:r>
      <w:r w:rsidRPr="00A376CC">
        <w:rPr>
          <w:rFonts w:asciiTheme="minorHAnsi" w:eastAsia="Arial" w:hAnsiTheme="minorHAnsi" w:cstheme="minorHAnsi"/>
          <w:sz w:val="24"/>
          <w:szCs w:val="24"/>
        </w:rPr>
        <w:t>ure an appropr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ate se</w:t>
      </w:r>
      <w:r w:rsidRPr="00A376CC">
        <w:rPr>
          <w:rFonts w:asciiTheme="minorHAnsi" w:eastAsia="Arial" w:hAnsiTheme="minorHAnsi" w:cstheme="minorHAnsi"/>
          <w:spacing w:val="1"/>
          <w:sz w:val="24"/>
          <w:szCs w:val="24"/>
        </w:rPr>
        <w:t>ni</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memb</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r of</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a</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 xml:space="preserv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r</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m</w:t>
      </w:r>
      <w:r w:rsidRPr="00A376CC">
        <w:rPr>
          <w:rFonts w:asciiTheme="minorHAnsi" w:eastAsia="Arial" w:hAnsiTheme="minorHAnsi" w:cstheme="minorHAnsi"/>
          <w:spacing w:val="1"/>
          <w:sz w:val="24"/>
          <w:szCs w:val="24"/>
        </w:rPr>
        <w:t xml:space="preserve"> our school</w:t>
      </w:r>
      <w:r w:rsidRPr="00A376CC">
        <w:rPr>
          <w:rFonts w:asciiTheme="minorHAnsi" w:eastAsia="Arial" w:hAnsiTheme="minorHAnsi" w:cstheme="minorHAnsi"/>
          <w:sz w:val="24"/>
          <w:szCs w:val="24"/>
        </w:rPr>
        <w:t xml:space="preserve">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eadersh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p team,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 appo</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nted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o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ro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 of Des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g</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a</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ed</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Safeguard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ead</w:t>
      </w:r>
      <w:r w:rsidRPr="00A376CC">
        <w:rPr>
          <w:rFonts w:asciiTheme="minorHAnsi" w:eastAsia="Arial" w:hAnsiTheme="minorHAnsi" w:cstheme="minorHAnsi"/>
          <w:spacing w:val="22"/>
          <w:sz w:val="24"/>
          <w:szCs w:val="24"/>
        </w:rPr>
        <w: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It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2"/>
          <w:sz w:val="24"/>
          <w:szCs w:val="24"/>
        </w:rPr>
        <w:t>i</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not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appropr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ate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 xml:space="preserve">or </w:t>
      </w:r>
      <w:r w:rsidRPr="00A376CC">
        <w:rPr>
          <w:rFonts w:asciiTheme="minorHAnsi" w:eastAsia="Arial" w:hAnsiTheme="minorHAnsi" w:cstheme="minorHAnsi"/>
          <w:spacing w:val="1"/>
          <w:sz w:val="24"/>
          <w:szCs w:val="24"/>
        </w:rPr>
        <w:t>a member of the Trust t</w:t>
      </w:r>
      <w:r w:rsidRPr="00A376CC">
        <w:rPr>
          <w:rFonts w:asciiTheme="minorHAnsi" w:eastAsia="Arial" w:hAnsiTheme="minorHAnsi" w:cstheme="minorHAnsi"/>
          <w:sz w:val="24"/>
          <w:szCs w:val="24"/>
        </w:rPr>
        <w:t>o be</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Des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g</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a</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ed</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Safeguard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ead.</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T</w:t>
      </w:r>
      <w:r w:rsidRPr="00A376CC">
        <w:rPr>
          <w:rFonts w:asciiTheme="minorHAnsi" w:eastAsia="Arial" w:hAnsiTheme="minorHAnsi" w:cstheme="minorHAnsi"/>
          <w:spacing w:val="1"/>
          <w:sz w:val="24"/>
          <w:szCs w:val="24"/>
        </w:rPr>
        <w:t>h</w:t>
      </w:r>
      <w:r w:rsidRPr="00A376CC">
        <w:rPr>
          <w:rFonts w:asciiTheme="minorHAnsi" w:eastAsia="Arial" w:hAnsiTheme="minorHAnsi" w:cstheme="minorHAnsi"/>
          <w:sz w:val="24"/>
          <w:szCs w:val="24"/>
        </w:rPr>
        <w:t>e Des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gna</w:t>
      </w:r>
      <w:r w:rsidRPr="00A376CC">
        <w:rPr>
          <w:rFonts w:asciiTheme="minorHAnsi" w:eastAsia="Arial" w:hAnsiTheme="minorHAnsi" w:cstheme="minorHAnsi"/>
          <w:spacing w:val="2"/>
          <w:sz w:val="24"/>
          <w:szCs w:val="24"/>
        </w:rPr>
        <w:t>t</w:t>
      </w:r>
      <w:r w:rsidRPr="00A376CC">
        <w:rPr>
          <w:rFonts w:asciiTheme="minorHAnsi" w:eastAsia="Arial" w:hAnsiTheme="minorHAnsi" w:cstheme="minorHAnsi"/>
          <w:sz w:val="24"/>
          <w:szCs w:val="24"/>
        </w:rPr>
        <w:t>ed Safegu</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rd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ead</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shou</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 xml:space="preserve">d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ake</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ead respons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b</w:t>
      </w:r>
      <w:r w:rsidRPr="00A376CC">
        <w:rPr>
          <w:rFonts w:asciiTheme="minorHAnsi" w:eastAsia="Arial" w:hAnsiTheme="minorHAnsi" w:cstheme="minorHAnsi"/>
          <w:spacing w:val="1"/>
          <w:sz w:val="24"/>
          <w:szCs w:val="24"/>
        </w:rPr>
        <w:t>ili</w:t>
      </w:r>
      <w:r w:rsidRPr="00A376CC">
        <w:rPr>
          <w:rFonts w:asciiTheme="minorHAnsi" w:eastAsia="Arial" w:hAnsiTheme="minorHAnsi" w:cstheme="minorHAnsi"/>
          <w:sz w:val="24"/>
          <w:szCs w:val="24"/>
        </w:rPr>
        <w:t>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or saf</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guard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nd ch</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z w:val="24"/>
          <w:szCs w:val="24"/>
        </w:rPr>
        <w:t>d p</w:t>
      </w:r>
      <w:r w:rsidRPr="00A376CC">
        <w:rPr>
          <w:rFonts w:asciiTheme="minorHAnsi" w:eastAsia="Arial" w:hAnsiTheme="minorHAnsi" w:cstheme="minorHAnsi"/>
          <w:spacing w:val="2"/>
          <w:sz w:val="24"/>
          <w:szCs w:val="24"/>
        </w:rPr>
        <w:t>r</w:t>
      </w:r>
      <w:r w:rsidRPr="00A376CC">
        <w:rPr>
          <w:rFonts w:asciiTheme="minorHAnsi" w:eastAsia="Arial" w:hAnsiTheme="minorHAnsi" w:cstheme="minorHAnsi"/>
          <w:sz w:val="24"/>
          <w:szCs w:val="24"/>
        </w:rPr>
        <w:t>otec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on </w:t>
      </w:r>
      <w:r w:rsidRPr="00A376CC">
        <w:rPr>
          <w:rFonts w:asciiTheme="minorHAnsi" w:eastAsia="Arial" w:hAnsiTheme="minorHAnsi" w:cstheme="minorHAnsi"/>
          <w:spacing w:val="1"/>
          <w:sz w:val="24"/>
          <w:szCs w:val="24"/>
        </w:rPr>
        <w: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nc</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ud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on</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z w:val="24"/>
          <w:szCs w:val="24"/>
        </w:rPr>
        <w:t xml:space="preserve">ne safety </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nd unders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an</w:t>
      </w:r>
      <w:r w:rsidRPr="00A376CC">
        <w:rPr>
          <w:rFonts w:asciiTheme="minorHAnsi" w:eastAsia="Arial" w:hAnsiTheme="minorHAnsi" w:cstheme="minorHAnsi"/>
          <w:spacing w:val="1"/>
          <w:sz w:val="24"/>
          <w:szCs w:val="24"/>
        </w:rPr>
        <w:t>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 xml:space="preserve">he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and mon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s</w:t>
      </w:r>
      <w:r w:rsidRPr="00A376CC">
        <w:rPr>
          <w:rFonts w:asciiTheme="minorHAnsi" w:eastAsia="Arial" w:hAnsiTheme="minorHAnsi" w:cstheme="minorHAnsi"/>
          <w:spacing w:val="1"/>
          <w:sz w:val="24"/>
          <w:szCs w:val="24"/>
        </w:rPr>
        <w:t>y</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ems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processes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 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ace). This is exp</w:t>
      </w:r>
      <w:r w:rsidRPr="00A376CC">
        <w:rPr>
          <w:rFonts w:asciiTheme="minorHAnsi" w:eastAsia="Arial" w:hAnsiTheme="minorHAnsi" w:cstheme="minorHAnsi"/>
          <w:spacing w:val="-1"/>
          <w:sz w:val="24"/>
          <w:szCs w:val="24"/>
        </w:rPr>
        <w:t>li</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ro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 ho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der</w:t>
      </w:r>
      <w:r w:rsidRPr="00A376CC">
        <w:rPr>
          <w:rFonts w:asciiTheme="minorHAnsi" w:eastAsia="Arial" w:hAnsiTheme="minorHAnsi" w:cstheme="minorHAnsi"/>
          <w:spacing w:val="-1"/>
          <w:sz w:val="24"/>
          <w:szCs w:val="24"/>
        </w:rPr>
        <w:t>’</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j</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b desc</w:t>
      </w:r>
      <w:r w:rsidRPr="00A376CC">
        <w:rPr>
          <w:rFonts w:asciiTheme="minorHAnsi" w:eastAsia="Arial" w:hAnsiTheme="minorHAnsi" w:cstheme="minorHAnsi"/>
          <w:spacing w:val="1"/>
          <w:sz w:val="24"/>
          <w:szCs w:val="24"/>
        </w:rPr>
        <w:t>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pt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w:t>
      </w:r>
    </w:p>
    <w:p w:rsidR="001B1C29" w:rsidRPr="00A376CC" w:rsidRDefault="001B1C29" w:rsidP="001B1C29">
      <w:pPr>
        <w:pStyle w:val="NoSpacing"/>
        <w:rPr>
          <w:rFonts w:eastAsia="Arial"/>
          <w:sz w:val="24"/>
          <w:szCs w:val="24"/>
        </w:rPr>
      </w:pPr>
      <w:r w:rsidRPr="00A376CC">
        <w:rPr>
          <w:rFonts w:eastAsia="Arial"/>
          <w:spacing w:val="1"/>
          <w:sz w:val="24"/>
          <w:szCs w:val="24"/>
        </w:rPr>
        <w:t>Our G</w:t>
      </w:r>
      <w:r w:rsidRPr="00A376CC">
        <w:rPr>
          <w:rFonts w:eastAsia="Arial"/>
          <w:sz w:val="24"/>
          <w:szCs w:val="24"/>
        </w:rPr>
        <w:t>overn</w:t>
      </w:r>
      <w:r w:rsidRPr="00A376CC">
        <w:rPr>
          <w:rFonts w:eastAsia="Arial"/>
          <w:spacing w:val="-1"/>
          <w:sz w:val="24"/>
          <w:szCs w:val="24"/>
        </w:rPr>
        <w:t>i</w:t>
      </w:r>
      <w:r w:rsidRPr="00A376CC">
        <w:rPr>
          <w:rFonts w:eastAsia="Arial"/>
          <w:sz w:val="24"/>
          <w:szCs w:val="24"/>
        </w:rPr>
        <w:t>ng Bod</w:t>
      </w:r>
      <w:r w:rsidRPr="00A376CC">
        <w:rPr>
          <w:rFonts w:eastAsia="Arial"/>
          <w:spacing w:val="-1"/>
          <w:sz w:val="24"/>
          <w:szCs w:val="24"/>
        </w:rPr>
        <w:t>y</w:t>
      </w:r>
      <w:r w:rsidRPr="00A376CC">
        <w:rPr>
          <w:rFonts w:eastAsia="Arial"/>
          <w:sz w:val="24"/>
          <w:szCs w:val="24"/>
        </w:rPr>
        <w:t xml:space="preserve"> en</w:t>
      </w:r>
      <w:r w:rsidRPr="00A376CC">
        <w:rPr>
          <w:rFonts w:eastAsia="Arial"/>
          <w:spacing w:val="1"/>
          <w:sz w:val="24"/>
          <w:szCs w:val="24"/>
        </w:rPr>
        <w:t>s</w:t>
      </w:r>
      <w:r w:rsidRPr="00A376CC">
        <w:rPr>
          <w:rFonts w:eastAsia="Arial"/>
          <w:sz w:val="24"/>
          <w:szCs w:val="24"/>
        </w:rPr>
        <w:t xml:space="preserve">ures </w:t>
      </w:r>
      <w:r w:rsidRPr="00A376CC">
        <w:rPr>
          <w:rFonts w:eastAsia="Arial"/>
          <w:spacing w:val="1"/>
          <w:sz w:val="24"/>
          <w:szCs w:val="24"/>
        </w:rPr>
        <w:t>t</w:t>
      </w:r>
      <w:r w:rsidRPr="00A376CC">
        <w:rPr>
          <w:rFonts w:eastAsia="Arial"/>
          <w:sz w:val="24"/>
          <w:szCs w:val="24"/>
        </w:rPr>
        <w:t>he Des</w:t>
      </w:r>
      <w:r w:rsidRPr="00A376CC">
        <w:rPr>
          <w:rFonts w:eastAsia="Arial"/>
          <w:spacing w:val="-1"/>
          <w:sz w:val="24"/>
          <w:szCs w:val="24"/>
        </w:rPr>
        <w:t>i</w:t>
      </w:r>
      <w:r w:rsidRPr="00A376CC">
        <w:rPr>
          <w:rFonts w:eastAsia="Arial"/>
          <w:sz w:val="24"/>
          <w:szCs w:val="24"/>
        </w:rPr>
        <w:t>gnated Safeguard</w:t>
      </w:r>
      <w:r w:rsidRPr="00A376CC">
        <w:rPr>
          <w:rFonts w:eastAsia="Arial"/>
          <w:spacing w:val="-1"/>
          <w:sz w:val="24"/>
          <w:szCs w:val="24"/>
        </w:rPr>
        <w:t>i</w:t>
      </w:r>
      <w:r w:rsidRPr="00A376CC">
        <w:rPr>
          <w:rFonts w:eastAsia="Arial"/>
          <w:spacing w:val="1"/>
          <w:sz w:val="24"/>
          <w:szCs w:val="24"/>
        </w:rPr>
        <w:t>n</w:t>
      </w:r>
      <w:r w:rsidRPr="00A376CC">
        <w:rPr>
          <w:rFonts w:eastAsia="Arial"/>
          <w:sz w:val="24"/>
          <w:szCs w:val="24"/>
        </w:rPr>
        <w:t xml:space="preserve">g </w:t>
      </w:r>
      <w:r w:rsidRPr="00A376CC">
        <w:rPr>
          <w:rFonts w:eastAsia="Arial"/>
          <w:spacing w:val="1"/>
          <w:sz w:val="24"/>
          <w:szCs w:val="24"/>
        </w:rPr>
        <w:t>L</w:t>
      </w:r>
      <w:r w:rsidRPr="00A376CC">
        <w:rPr>
          <w:rFonts w:eastAsia="Arial"/>
          <w:sz w:val="24"/>
          <w:szCs w:val="24"/>
        </w:rPr>
        <w:t xml:space="preserve">ead has </w:t>
      </w:r>
      <w:r w:rsidRPr="00A376CC">
        <w:rPr>
          <w:rFonts w:eastAsia="Arial"/>
          <w:spacing w:val="1"/>
          <w:sz w:val="24"/>
          <w:szCs w:val="24"/>
        </w:rPr>
        <w:t>t</w:t>
      </w:r>
      <w:r w:rsidRPr="00A376CC">
        <w:rPr>
          <w:rFonts w:eastAsia="Arial"/>
          <w:sz w:val="24"/>
          <w:szCs w:val="24"/>
        </w:rPr>
        <w:t>he appropr</w:t>
      </w:r>
      <w:r w:rsidRPr="00A376CC">
        <w:rPr>
          <w:rFonts w:eastAsia="Arial"/>
          <w:spacing w:val="-1"/>
          <w:sz w:val="24"/>
          <w:szCs w:val="24"/>
        </w:rPr>
        <w:t>i</w:t>
      </w:r>
      <w:r w:rsidRPr="00A376CC">
        <w:rPr>
          <w:rFonts w:eastAsia="Arial"/>
          <w:sz w:val="24"/>
          <w:szCs w:val="24"/>
        </w:rPr>
        <w:t>ate s</w:t>
      </w:r>
      <w:r w:rsidRPr="00A376CC">
        <w:rPr>
          <w:rFonts w:eastAsia="Arial"/>
          <w:spacing w:val="-1"/>
          <w:sz w:val="24"/>
          <w:szCs w:val="24"/>
        </w:rPr>
        <w:t>t</w:t>
      </w:r>
      <w:r w:rsidRPr="00A376CC">
        <w:rPr>
          <w:rFonts w:eastAsia="Arial"/>
          <w:sz w:val="24"/>
          <w:szCs w:val="24"/>
        </w:rPr>
        <w:t>atus</w:t>
      </w:r>
      <w:r w:rsidRPr="00A376CC">
        <w:rPr>
          <w:rFonts w:eastAsia="Arial"/>
          <w:spacing w:val="1"/>
          <w:sz w:val="24"/>
          <w:szCs w:val="24"/>
        </w:rPr>
        <w:t xml:space="preserve"> </w:t>
      </w:r>
      <w:r w:rsidRPr="00A376CC">
        <w:rPr>
          <w:rFonts w:eastAsia="Arial"/>
          <w:sz w:val="24"/>
          <w:szCs w:val="24"/>
        </w:rPr>
        <w:t>and authority</w:t>
      </w:r>
      <w:r w:rsidRPr="00A376CC">
        <w:rPr>
          <w:rFonts w:eastAsia="Arial"/>
          <w:spacing w:val="1"/>
          <w:sz w:val="24"/>
          <w:szCs w:val="24"/>
        </w:rPr>
        <w:t xml:space="preserve"> </w:t>
      </w:r>
      <w:r w:rsidRPr="00A376CC">
        <w:rPr>
          <w:rFonts w:eastAsia="Arial"/>
          <w:sz w:val="24"/>
          <w:szCs w:val="24"/>
        </w:rPr>
        <w:t xml:space="preserve">within </w:t>
      </w:r>
      <w:r w:rsidRPr="00A376CC">
        <w:rPr>
          <w:rFonts w:eastAsia="Arial"/>
          <w:spacing w:val="1"/>
          <w:sz w:val="24"/>
          <w:szCs w:val="24"/>
        </w:rPr>
        <w:t>t</w:t>
      </w:r>
      <w:r w:rsidRPr="00A376CC">
        <w:rPr>
          <w:rFonts w:eastAsia="Arial"/>
          <w:sz w:val="24"/>
          <w:szCs w:val="24"/>
        </w:rPr>
        <w:t xml:space="preserve">he school </w:t>
      </w:r>
      <w:r w:rsidRPr="00A376CC">
        <w:rPr>
          <w:rFonts w:eastAsia="Arial"/>
          <w:spacing w:val="1"/>
          <w:sz w:val="24"/>
          <w:szCs w:val="24"/>
        </w:rPr>
        <w:t>t</w:t>
      </w:r>
      <w:r w:rsidRPr="00A376CC">
        <w:rPr>
          <w:rFonts w:eastAsia="Arial"/>
          <w:sz w:val="24"/>
          <w:szCs w:val="24"/>
        </w:rPr>
        <w:t>o carry</w:t>
      </w:r>
      <w:r w:rsidRPr="00A376CC">
        <w:rPr>
          <w:rFonts w:eastAsia="Arial"/>
          <w:spacing w:val="-2"/>
          <w:sz w:val="24"/>
          <w:szCs w:val="24"/>
        </w:rPr>
        <w:t xml:space="preserve"> </w:t>
      </w:r>
      <w:r w:rsidRPr="00A376CC">
        <w:rPr>
          <w:rFonts w:eastAsia="Arial"/>
          <w:sz w:val="24"/>
          <w:szCs w:val="24"/>
        </w:rPr>
        <w:t>out</w:t>
      </w:r>
      <w:r w:rsidRPr="00A376CC">
        <w:rPr>
          <w:rFonts w:eastAsia="Arial"/>
          <w:spacing w:val="1"/>
          <w:sz w:val="24"/>
          <w:szCs w:val="24"/>
        </w:rPr>
        <w:t xml:space="preserve"> t</w:t>
      </w:r>
      <w:r w:rsidRPr="00A376CC">
        <w:rPr>
          <w:rFonts w:eastAsia="Arial"/>
          <w:sz w:val="24"/>
          <w:szCs w:val="24"/>
        </w:rPr>
        <w:t>he dut</w:t>
      </w:r>
      <w:r w:rsidRPr="00A376CC">
        <w:rPr>
          <w:rFonts w:eastAsia="Arial"/>
          <w:spacing w:val="-1"/>
          <w:sz w:val="24"/>
          <w:szCs w:val="24"/>
        </w:rPr>
        <w:t>i</w:t>
      </w:r>
      <w:r w:rsidRPr="00A376CC">
        <w:rPr>
          <w:rFonts w:eastAsia="Arial"/>
          <w:sz w:val="24"/>
          <w:szCs w:val="24"/>
        </w:rPr>
        <w:t>es</w:t>
      </w:r>
      <w:r w:rsidRPr="00A376CC">
        <w:rPr>
          <w:rFonts w:eastAsia="Arial"/>
          <w:spacing w:val="1"/>
          <w:sz w:val="24"/>
          <w:szCs w:val="24"/>
        </w:rPr>
        <w:t xml:space="preserve"> </w:t>
      </w:r>
      <w:r w:rsidRPr="00A376CC">
        <w:rPr>
          <w:rFonts w:eastAsia="Arial"/>
          <w:sz w:val="24"/>
          <w:szCs w:val="24"/>
        </w:rPr>
        <w:t>of</w:t>
      </w:r>
      <w:r w:rsidRPr="00A376CC">
        <w:rPr>
          <w:rFonts w:eastAsia="Arial"/>
          <w:spacing w:val="1"/>
          <w:sz w:val="24"/>
          <w:szCs w:val="24"/>
        </w:rPr>
        <w:t xml:space="preserve"> t</w:t>
      </w:r>
      <w:r w:rsidRPr="00A376CC">
        <w:rPr>
          <w:rFonts w:eastAsia="Arial"/>
          <w:spacing w:val="-1"/>
          <w:sz w:val="24"/>
          <w:szCs w:val="24"/>
        </w:rPr>
        <w:t>h</w:t>
      </w:r>
      <w:r w:rsidRPr="00A376CC">
        <w:rPr>
          <w:rFonts w:eastAsia="Arial"/>
          <w:sz w:val="24"/>
          <w:szCs w:val="24"/>
        </w:rPr>
        <w:t>e pos</w:t>
      </w:r>
      <w:r w:rsidRPr="00A376CC">
        <w:rPr>
          <w:rFonts w:eastAsia="Arial"/>
          <w:spacing w:val="1"/>
          <w:sz w:val="24"/>
          <w:szCs w:val="24"/>
        </w:rPr>
        <w:t>t</w:t>
      </w:r>
      <w:r w:rsidRPr="00A376CC">
        <w:rPr>
          <w:rFonts w:eastAsia="Arial"/>
          <w:sz w:val="24"/>
          <w:szCs w:val="24"/>
        </w:rPr>
        <w:t>.</w:t>
      </w:r>
      <w:r w:rsidRPr="00A376CC">
        <w:rPr>
          <w:rFonts w:eastAsia="Arial"/>
          <w:spacing w:val="1"/>
          <w:sz w:val="24"/>
          <w:szCs w:val="24"/>
        </w:rPr>
        <w:t xml:space="preserve"> </w:t>
      </w:r>
      <w:r w:rsidRPr="00A376CC">
        <w:rPr>
          <w:rFonts w:eastAsia="Arial"/>
          <w:sz w:val="24"/>
          <w:szCs w:val="24"/>
        </w:rPr>
        <w:t>The ro</w:t>
      </w:r>
      <w:r w:rsidRPr="00A376CC">
        <w:rPr>
          <w:rFonts w:eastAsia="Arial"/>
          <w:spacing w:val="-1"/>
          <w:sz w:val="24"/>
          <w:szCs w:val="24"/>
        </w:rPr>
        <w:t>l</w:t>
      </w:r>
      <w:r w:rsidRPr="00A376CC">
        <w:rPr>
          <w:rFonts w:eastAsia="Arial"/>
          <w:sz w:val="24"/>
          <w:szCs w:val="24"/>
        </w:rPr>
        <w:t>e carr</w:t>
      </w:r>
      <w:r w:rsidRPr="00A376CC">
        <w:rPr>
          <w:rFonts w:eastAsia="Arial"/>
          <w:spacing w:val="-1"/>
          <w:sz w:val="24"/>
          <w:szCs w:val="24"/>
        </w:rPr>
        <w:t>i</w:t>
      </w:r>
      <w:r w:rsidRPr="00A376CC">
        <w:rPr>
          <w:rFonts w:eastAsia="Arial"/>
          <w:sz w:val="24"/>
          <w:szCs w:val="24"/>
        </w:rPr>
        <w:t>es</w:t>
      </w:r>
      <w:r w:rsidRPr="00A376CC">
        <w:rPr>
          <w:rFonts w:eastAsia="Arial"/>
          <w:spacing w:val="1"/>
          <w:sz w:val="24"/>
          <w:szCs w:val="24"/>
        </w:rPr>
        <w:t xml:space="preserve"> </w:t>
      </w:r>
      <w:r w:rsidRPr="00A376CC">
        <w:rPr>
          <w:rFonts w:eastAsia="Arial"/>
          <w:sz w:val="24"/>
          <w:szCs w:val="24"/>
        </w:rPr>
        <w:t>a s</w:t>
      </w:r>
      <w:r w:rsidRPr="00A376CC">
        <w:rPr>
          <w:rFonts w:eastAsia="Arial"/>
          <w:spacing w:val="-1"/>
          <w:sz w:val="24"/>
          <w:szCs w:val="24"/>
        </w:rPr>
        <w:t>i</w:t>
      </w:r>
      <w:r w:rsidRPr="00A376CC">
        <w:rPr>
          <w:rFonts w:eastAsia="Arial"/>
          <w:sz w:val="24"/>
          <w:szCs w:val="24"/>
        </w:rPr>
        <w:t>gn</w:t>
      </w:r>
      <w:r w:rsidRPr="00A376CC">
        <w:rPr>
          <w:rFonts w:eastAsia="Arial"/>
          <w:spacing w:val="-1"/>
          <w:sz w:val="24"/>
          <w:szCs w:val="24"/>
        </w:rPr>
        <w:t>i</w:t>
      </w:r>
      <w:r w:rsidRPr="00A376CC">
        <w:rPr>
          <w:rFonts w:eastAsia="Arial"/>
          <w:spacing w:val="1"/>
          <w:sz w:val="24"/>
          <w:szCs w:val="24"/>
        </w:rPr>
        <w:t>f</w:t>
      </w:r>
      <w:r w:rsidRPr="00A376CC">
        <w:rPr>
          <w:rFonts w:eastAsia="Arial"/>
          <w:spacing w:val="-1"/>
          <w:sz w:val="24"/>
          <w:szCs w:val="24"/>
        </w:rPr>
        <w:t>i</w:t>
      </w:r>
      <w:r w:rsidRPr="00A376CC">
        <w:rPr>
          <w:rFonts w:eastAsia="Arial"/>
          <w:spacing w:val="1"/>
          <w:sz w:val="24"/>
          <w:szCs w:val="24"/>
        </w:rPr>
        <w:t>c</w:t>
      </w:r>
      <w:r w:rsidRPr="00A376CC">
        <w:rPr>
          <w:rFonts w:eastAsia="Arial"/>
          <w:sz w:val="24"/>
          <w:szCs w:val="24"/>
        </w:rPr>
        <w:t>ant</w:t>
      </w:r>
      <w:r w:rsidRPr="00A376CC">
        <w:rPr>
          <w:rFonts w:eastAsia="Arial"/>
          <w:spacing w:val="1"/>
          <w:sz w:val="24"/>
          <w:szCs w:val="24"/>
        </w:rPr>
        <w:t xml:space="preserve"> </w:t>
      </w:r>
      <w:r w:rsidRPr="00A376CC">
        <w:rPr>
          <w:rFonts w:eastAsia="Arial"/>
          <w:spacing w:val="-1"/>
          <w:sz w:val="24"/>
          <w:szCs w:val="24"/>
        </w:rPr>
        <w:t>l</w:t>
      </w:r>
      <w:r w:rsidRPr="00A376CC">
        <w:rPr>
          <w:rFonts w:eastAsia="Arial"/>
          <w:sz w:val="24"/>
          <w:szCs w:val="24"/>
        </w:rPr>
        <w:t>evel of</w:t>
      </w:r>
      <w:r w:rsidRPr="00A376CC">
        <w:rPr>
          <w:rFonts w:eastAsia="Arial"/>
          <w:spacing w:val="1"/>
          <w:sz w:val="24"/>
          <w:szCs w:val="24"/>
        </w:rPr>
        <w:t xml:space="preserve"> </w:t>
      </w:r>
      <w:r w:rsidRPr="00A376CC">
        <w:rPr>
          <w:rFonts w:eastAsia="Arial"/>
          <w:sz w:val="24"/>
          <w:szCs w:val="24"/>
        </w:rPr>
        <w:t>respons</w:t>
      </w:r>
      <w:r w:rsidRPr="00A376CC">
        <w:rPr>
          <w:rFonts w:eastAsia="Arial"/>
          <w:spacing w:val="-1"/>
          <w:sz w:val="24"/>
          <w:szCs w:val="24"/>
        </w:rPr>
        <w:t>i</w:t>
      </w:r>
      <w:r w:rsidRPr="00A376CC">
        <w:rPr>
          <w:rFonts w:eastAsia="Arial"/>
          <w:spacing w:val="1"/>
          <w:sz w:val="24"/>
          <w:szCs w:val="24"/>
        </w:rPr>
        <w:t>b</w:t>
      </w:r>
      <w:r w:rsidRPr="00A376CC">
        <w:rPr>
          <w:rFonts w:eastAsia="Arial"/>
          <w:spacing w:val="-1"/>
          <w:sz w:val="24"/>
          <w:szCs w:val="24"/>
        </w:rPr>
        <w:t>il</w:t>
      </w:r>
      <w:r w:rsidRPr="00A376CC">
        <w:rPr>
          <w:rFonts w:eastAsia="Arial"/>
          <w:spacing w:val="1"/>
          <w:sz w:val="24"/>
          <w:szCs w:val="24"/>
        </w:rPr>
        <w:t>it</w:t>
      </w:r>
      <w:r w:rsidRPr="00A376CC">
        <w:rPr>
          <w:rFonts w:eastAsia="Arial"/>
          <w:sz w:val="24"/>
          <w:szCs w:val="24"/>
        </w:rPr>
        <w:t>y</w:t>
      </w:r>
      <w:r w:rsidRPr="00A376CC">
        <w:rPr>
          <w:rFonts w:eastAsia="Arial"/>
          <w:spacing w:val="1"/>
          <w:sz w:val="24"/>
          <w:szCs w:val="24"/>
        </w:rPr>
        <w:t xml:space="preserve"> </w:t>
      </w:r>
      <w:r w:rsidRPr="00A376CC">
        <w:rPr>
          <w:rFonts w:eastAsia="Arial"/>
          <w:sz w:val="24"/>
          <w:szCs w:val="24"/>
        </w:rPr>
        <w:t xml:space="preserve">and </w:t>
      </w:r>
      <w:r w:rsidRPr="00A376CC">
        <w:rPr>
          <w:rFonts w:eastAsia="Arial"/>
          <w:spacing w:val="1"/>
          <w:sz w:val="24"/>
          <w:szCs w:val="24"/>
        </w:rPr>
        <w:t>t</w:t>
      </w:r>
      <w:r w:rsidRPr="00A376CC">
        <w:rPr>
          <w:rFonts w:eastAsia="Arial"/>
          <w:sz w:val="24"/>
          <w:szCs w:val="24"/>
        </w:rPr>
        <w:t>hat person shou</w:t>
      </w:r>
      <w:r w:rsidRPr="00A376CC">
        <w:rPr>
          <w:rFonts w:eastAsia="Arial"/>
          <w:spacing w:val="-1"/>
          <w:sz w:val="24"/>
          <w:szCs w:val="24"/>
        </w:rPr>
        <w:t>l</w:t>
      </w:r>
      <w:r w:rsidRPr="00A376CC">
        <w:rPr>
          <w:rFonts w:eastAsia="Arial"/>
          <w:sz w:val="24"/>
          <w:szCs w:val="24"/>
        </w:rPr>
        <w:t>d be</w:t>
      </w:r>
      <w:r w:rsidRPr="00A376CC">
        <w:rPr>
          <w:rFonts w:eastAsia="Arial"/>
          <w:spacing w:val="2"/>
          <w:sz w:val="24"/>
          <w:szCs w:val="24"/>
        </w:rPr>
        <w:t xml:space="preserve"> </w:t>
      </w:r>
      <w:r w:rsidRPr="00A376CC">
        <w:rPr>
          <w:rFonts w:eastAsia="Arial"/>
          <w:sz w:val="24"/>
          <w:szCs w:val="24"/>
        </w:rPr>
        <w:t>g</w:t>
      </w:r>
      <w:r w:rsidRPr="00A376CC">
        <w:rPr>
          <w:rFonts w:eastAsia="Arial"/>
          <w:spacing w:val="-1"/>
          <w:sz w:val="24"/>
          <w:szCs w:val="24"/>
        </w:rPr>
        <w:t>i</w:t>
      </w:r>
      <w:r w:rsidRPr="00A376CC">
        <w:rPr>
          <w:rFonts w:eastAsia="Arial"/>
          <w:sz w:val="24"/>
          <w:szCs w:val="24"/>
        </w:rPr>
        <w:t xml:space="preserve">ven </w:t>
      </w:r>
      <w:r w:rsidRPr="00A376CC">
        <w:rPr>
          <w:rFonts w:eastAsia="Arial"/>
          <w:spacing w:val="1"/>
          <w:sz w:val="24"/>
          <w:szCs w:val="24"/>
        </w:rPr>
        <w:t>t</w:t>
      </w:r>
      <w:r w:rsidRPr="00A376CC">
        <w:rPr>
          <w:rFonts w:eastAsia="Arial"/>
          <w:sz w:val="24"/>
          <w:szCs w:val="24"/>
        </w:rPr>
        <w:t>he add</w:t>
      </w:r>
      <w:r w:rsidRPr="00A376CC">
        <w:rPr>
          <w:rFonts w:eastAsia="Arial"/>
          <w:spacing w:val="-1"/>
          <w:sz w:val="24"/>
          <w:szCs w:val="24"/>
        </w:rPr>
        <w:t>i</w:t>
      </w:r>
      <w:r w:rsidRPr="00A376CC">
        <w:rPr>
          <w:rFonts w:eastAsia="Arial"/>
          <w:spacing w:val="1"/>
          <w:sz w:val="24"/>
          <w:szCs w:val="24"/>
        </w:rPr>
        <w:t>t</w:t>
      </w:r>
      <w:r w:rsidRPr="00A376CC">
        <w:rPr>
          <w:rFonts w:eastAsia="Arial"/>
          <w:spacing w:val="-1"/>
          <w:sz w:val="24"/>
          <w:szCs w:val="24"/>
        </w:rPr>
        <w:t>i</w:t>
      </w:r>
      <w:r w:rsidRPr="00A376CC">
        <w:rPr>
          <w:rFonts w:eastAsia="Arial"/>
          <w:sz w:val="24"/>
          <w:szCs w:val="24"/>
        </w:rPr>
        <w:t>o</w:t>
      </w:r>
      <w:r w:rsidRPr="00A376CC">
        <w:rPr>
          <w:rFonts w:eastAsia="Arial"/>
          <w:spacing w:val="1"/>
          <w:sz w:val="24"/>
          <w:szCs w:val="24"/>
        </w:rPr>
        <w:t>n</w:t>
      </w:r>
      <w:r w:rsidRPr="00A376CC">
        <w:rPr>
          <w:rFonts w:eastAsia="Arial"/>
          <w:sz w:val="24"/>
          <w:szCs w:val="24"/>
        </w:rPr>
        <w:t xml:space="preserve">al </w:t>
      </w:r>
      <w:r w:rsidRPr="00A376CC">
        <w:rPr>
          <w:rFonts w:eastAsia="Arial"/>
          <w:spacing w:val="1"/>
          <w:sz w:val="24"/>
          <w:szCs w:val="24"/>
        </w:rPr>
        <w:t>ti</w:t>
      </w:r>
      <w:r w:rsidRPr="00A376CC">
        <w:rPr>
          <w:rFonts w:eastAsia="Arial"/>
          <w:sz w:val="24"/>
          <w:szCs w:val="24"/>
        </w:rPr>
        <w:t>me,</w:t>
      </w:r>
      <w:r w:rsidRPr="00A376CC">
        <w:rPr>
          <w:rFonts w:eastAsia="Arial"/>
          <w:spacing w:val="1"/>
          <w:sz w:val="24"/>
          <w:szCs w:val="24"/>
        </w:rPr>
        <w:t xml:space="preserve"> f</w:t>
      </w:r>
      <w:r w:rsidRPr="00A376CC">
        <w:rPr>
          <w:rFonts w:eastAsia="Arial"/>
          <w:sz w:val="24"/>
          <w:szCs w:val="24"/>
        </w:rPr>
        <w:t>und</w:t>
      </w:r>
      <w:r w:rsidRPr="00A376CC">
        <w:rPr>
          <w:rFonts w:eastAsia="Arial"/>
          <w:spacing w:val="-1"/>
          <w:sz w:val="24"/>
          <w:szCs w:val="24"/>
        </w:rPr>
        <w:t>i</w:t>
      </w:r>
      <w:r w:rsidRPr="00A376CC">
        <w:rPr>
          <w:rFonts w:eastAsia="Arial"/>
          <w:sz w:val="24"/>
          <w:szCs w:val="24"/>
        </w:rPr>
        <w:t>ng,</w:t>
      </w:r>
      <w:r w:rsidRPr="00A376CC">
        <w:rPr>
          <w:rFonts w:eastAsia="Arial"/>
          <w:spacing w:val="1"/>
          <w:sz w:val="24"/>
          <w:szCs w:val="24"/>
        </w:rPr>
        <w:t xml:space="preserve"> t</w:t>
      </w:r>
      <w:r w:rsidRPr="00A376CC">
        <w:rPr>
          <w:rFonts w:eastAsia="Arial"/>
          <w:sz w:val="24"/>
          <w:szCs w:val="24"/>
        </w:rPr>
        <w:t>ra</w:t>
      </w:r>
      <w:r w:rsidRPr="00A376CC">
        <w:rPr>
          <w:rFonts w:eastAsia="Arial"/>
          <w:spacing w:val="-1"/>
          <w:sz w:val="24"/>
          <w:szCs w:val="24"/>
        </w:rPr>
        <w:t>i</w:t>
      </w:r>
      <w:r w:rsidRPr="00A376CC">
        <w:rPr>
          <w:rFonts w:eastAsia="Arial"/>
          <w:sz w:val="24"/>
          <w:szCs w:val="24"/>
        </w:rPr>
        <w:t>n</w:t>
      </w:r>
      <w:r w:rsidRPr="00A376CC">
        <w:rPr>
          <w:rFonts w:eastAsia="Arial"/>
          <w:spacing w:val="-1"/>
          <w:sz w:val="24"/>
          <w:szCs w:val="24"/>
        </w:rPr>
        <w:t>i</w:t>
      </w:r>
      <w:r w:rsidRPr="00A376CC">
        <w:rPr>
          <w:rFonts w:eastAsia="Arial"/>
          <w:sz w:val="24"/>
          <w:szCs w:val="24"/>
        </w:rPr>
        <w:t xml:space="preserve">ng, </w:t>
      </w:r>
      <w:r w:rsidRPr="00A376CC">
        <w:rPr>
          <w:rFonts w:eastAsia="Arial"/>
          <w:spacing w:val="1"/>
          <w:sz w:val="24"/>
          <w:szCs w:val="24"/>
        </w:rPr>
        <w:t>r</w:t>
      </w:r>
      <w:r w:rsidRPr="00A376CC">
        <w:rPr>
          <w:rFonts w:eastAsia="Arial"/>
          <w:sz w:val="24"/>
          <w:szCs w:val="24"/>
        </w:rPr>
        <w:t>esources, and suppo</w:t>
      </w:r>
      <w:r w:rsidRPr="00A376CC">
        <w:rPr>
          <w:rFonts w:eastAsia="Arial"/>
          <w:spacing w:val="2"/>
          <w:sz w:val="24"/>
          <w:szCs w:val="24"/>
        </w:rPr>
        <w:t>r</w:t>
      </w:r>
      <w:r w:rsidRPr="00A376CC">
        <w:rPr>
          <w:rFonts w:eastAsia="Arial"/>
          <w:sz w:val="24"/>
          <w:szCs w:val="24"/>
        </w:rPr>
        <w:t>t</w:t>
      </w:r>
      <w:r w:rsidRPr="00A376CC">
        <w:rPr>
          <w:rFonts w:eastAsia="Arial"/>
          <w:spacing w:val="1"/>
          <w:sz w:val="24"/>
          <w:szCs w:val="24"/>
        </w:rPr>
        <w:t xml:space="preserve"> </w:t>
      </w:r>
      <w:r w:rsidRPr="00A376CC">
        <w:rPr>
          <w:rFonts w:eastAsia="Arial"/>
          <w:sz w:val="24"/>
          <w:szCs w:val="24"/>
        </w:rPr>
        <w:t xml:space="preserve">needed </w:t>
      </w:r>
      <w:r w:rsidRPr="00A376CC">
        <w:rPr>
          <w:rFonts w:eastAsia="Arial"/>
          <w:spacing w:val="1"/>
          <w:sz w:val="24"/>
          <w:szCs w:val="24"/>
        </w:rPr>
        <w:t>t</w:t>
      </w:r>
      <w:r w:rsidRPr="00A376CC">
        <w:rPr>
          <w:rFonts w:eastAsia="Arial"/>
          <w:sz w:val="24"/>
          <w:szCs w:val="24"/>
        </w:rPr>
        <w:t>o carry</w:t>
      </w:r>
      <w:r w:rsidRPr="00A376CC">
        <w:rPr>
          <w:rFonts w:eastAsia="Arial"/>
          <w:spacing w:val="1"/>
          <w:sz w:val="24"/>
          <w:szCs w:val="24"/>
        </w:rPr>
        <w:t xml:space="preserve"> </w:t>
      </w:r>
      <w:r w:rsidRPr="00A376CC">
        <w:rPr>
          <w:rFonts w:eastAsia="Arial"/>
          <w:sz w:val="24"/>
          <w:szCs w:val="24"/>
        </w:rPr>
        <w:t xml:space="preserve">out </w:t>
      </w:r>
      <w:r w:rsidRPr="00A376CC">
        <w:rPr>
          <w:rFonts w:eastAsia="Arial"/>
          <w:spacing w:val="1"/>
          <w:sz w:val="24"/>
          <w:szCs w:val="24"/>
        </w:rPr>
        <w:t>t</w:t>
      </w:r>
      <w:r w:rsidRPr="00A376CC">
        <w:rPr>
          <w:rFonts w:eastAsia="Arial"/>
          <w:spacing w:val="-1"/>
          <w:sz w:val="24"/>
          <w:szCs w:val="24"/>
        </w:rPr>
        <w:t>h</w:t>
      </w:r>
      <w:r w:rsidRPr="00A376CC">
        <w:rPr>
          <w:rFonts w:eastAsia="Arial"/>
          <w:sz w:val="24"/>
          <w:szCs w:val="24"/>
        </w:rPr>
        <w:t>e ro</w:t>
      </w:r>
      <w:r w:rsidRPr="00A376CC">
        <w:rPr>
          <w:rFonts w:eastAsia="Arial"/>
          <w:spacing w:val="-1"/>
          <w:sz w:val="24"/>
          <w:szCs w:val="24"/>
        </w:rPr>
        <w:t>l</w:t>
      </w:r>
      <w:r w:rsidRPr="00A376CC">
        <w:rPr>
          <w:rFonts w:eastAsia="Arial"/>
          <w:sz w:val="24"/>
          <w:szCs w:val="24"/>
        </w:rPr>
        <w:t>e ef</w:t>
      </w:r>
      <w:r w:rsidRPr="00A376CC">
        <w:rPr>
          <w:rFonts w:eastAsia="Arial"/>
          <w:spacing w:val="1"/>
          <w:sz w:val="24"/>
          <w:szCs w:val="24"/>
        </w:rPr>
        <w:t>f</w:t>
      </w:r>
      <w:r w:rsidRPr="00A376CC">
        <w:rPr>
          <w:rFonts w:eastAsia="Arial"/>
          <w:sz w:val="24"/>
          <w:szCs w:val="24"/>
        </w:rPr>
        <w:t>e</w:t>
      </w:r>
      <w:r w:rsidRPr="00A376CC">
        <w:rPr>
          <w:rFonts w:eastAsia="Arial"/>
          <w:spacing w:val="-1"/>
          <w:sz w:val="24"/>
          <w:szCs w:val="24"/>
        </w:rPr>
        <w:t>c</w:t>
      </w:r>
      <w:r w:rsidRPr="00A376CC">
        <w:rPr>
          <w:rFonts w:eastAsia="Arial"/>
          <w:spacing w:val="1"/>
          <w:sz w:val="24"/>
          <w:szCs w:val="24"/>
        </w:rPr>
        <w:t>t</w:t>
      </w:r>
      <w:r w:rsidRPr="00A376CC">
        <w:rPr>
          <w:rFonts w:eastAsia="Arial"/>
          <w:sz w:val="24"/>
          <w:szCs w:val="24"/>
        </w:rPr>
        <w:t>ively. We en</w:t>
      </w:r>
      <w:r w:rsidRPr="00A376CC">
        <w:rPr>
          <w:rFonts w:eastAsia="Arial"/>
          <w:spacing w:val="1"/>
          <w:sz w:val="24"/>
          <w:szCs w:val="24"/>
        </w:rPr>
        <w:t>s</w:t>
      </w:r>
      <w:r w:rsidRPr="00A376CC">
        <w:rPr>
          <w:rFonts w:eastAsia="Arial"/>
          <w:sz w:val="24"/>
          <w:szCs w:val="24"/>
        </w:rPr>
        <w:t xml:space="preserve">ure </w:t>
      </w:r>
      <w:r w:rsidRPr="00A376CC">
        <w:rPr>
          <w:rFonts w:eastAsia="Arial"/>
          <w:spacing w:val="1"/>
          <w:sz w:val="24"/>
          <w:szCs w:val="24"/>
        </w:rPr>
        <w:t>t</w:t>
      </w:r>
      <w:r w:rsidRPr="00A376CC">
        <w:rPr>
          <w:rFonts w:eastAsia="Arial"/>
          <w:sz w:val="24"/>
          <w:szCs w:val="24"/>
        </w:rPr>
        <w:t>hat</w:t>
      </w:r>
      <w:r w:rsidRPr="00A376CC">
        <w:rPr>
          <w:rFonts w:eastAsia="Arial"/>
          <w:spacing w:val="1"/>
          <w:sz w:val="24"/>
          <w:szCs w:val="24"/>
        </w:rPr>
        <w:t xml:space="preserve"> </w:t>
      </w:r>
      <w:r w:rsidRPr="00A376CC">
        <w:rPr>
          <w:rFonts w:eastAsia="Arial"/>
          <w:sz w:val="24"/>
          <w:szCs w:val="24"/>
        </w:rPr>
        <w:t>a</w:t>
      </w:r>
      <w:r w:rsidRPr="00A376CC">
        <w:rPr>
          <w:rFonts w:eastAsia="Arial"/>
          <w:spacing w:val="-1"/>
          <w:sz w:val="24"/>
          <w:szCs w:val="24"/>
        </w:rPr>
        <w:t>l</w:t>
      </w:r>
      <w:r w:rsidRPr="00A376CC">
        <w:rPr>
          <w:rFonts w:eastAsia="Arial"/>
          <w:sz w:val="24"/>
          <w:szCs w:val="24"/>
        </w:rPr>
        <w:t>l s</w:t>
      </w:r>
      <w:r w:rsidRPr="00A376CC">
        <w:rPr>
          <w:rFonts w:eastAsia="Arial"/>
          <w:spacing w:val="1"/>
          <w:sz w:val="24"/>
          <w:szCs w:val="24"/>
        </w:rPr>
        <w:t>t</w:t>
      </w:r>
      <w:r w:rsidRPr="00A376CC">
        <w:rPr>
          <w:rFonts w:eastAsia="Arial"/>
          <w:sz w:val="24"/>
          <w:szCs w:val="24"/>
        </w:rPr>
        <w:t>aff undergo safeguard</w:t>
      </w:r>
      <w:r w:rsidRPr="00A376CC">
        <w:rPr>
          <w:rFonts w:eastAsia="Arial"/>
          <w:spacing w:val="1"/>
          <w:sz w:val="24"/>
          <w:szCs w:val="24"/>
        </w:rPr>
        <w:t>i</w:t>
      </w:r>
      <w:r w:rsidRPr="00A376CC">
        <w:rPr>
          <w:rFonts w:eastAsia="Arial"/>
          <w:sz w:val="24"/>
          <w:szCs w:val="24"/>
        </w:rPr>
        <w:t>ng and ch</w:t>
      </w:r>
      <w:r w:rsidRPr="00A376CC">
        <w:rPr>
          <w:rFonts w:eastAsia="Arial"/>
          <w:spacing w:val="-1"/>
          <w:sz w:val="24"/>
          <w:szCs w:val="24"/>
        </w:rPr>
        <w:t>i</w:t>
      </w:r>
      <w:r w:rsidRPr="00A376CC">
        <w:rPr>
          <w:rFonts w:eastAsia="Arial"/>
          <w:spacing w:val="1"/>
          <w:sz w:val="24"/>
          <w:szCs w:val="24"/>
        </w:rPr>
        <w:t>l</w:t>
      </w:r>
      <w:r w:rsidRPr="00A376CC">
        <w:rPr>
          <w:rFonts w:eastAsia="Arial"/>
          <w:sz w:val="24"/>
          <w:szCs w:val="24"/>
        </w:rPr>
        <w:t>d protec</w:t>
      </w:r>
      <w:r w:rsidRPr="00A376CC">
        <w:rPr>
          <w:rFonts w:eastAsia="Arial"/>
          <w:spacing w:val="1"/>
          <w:sz w:val="24"/>
          <w:szCs w:val="24"/>
        </w:rPr>
        <w:t>t</w:t>
      </w:r>
      <w:r w:rsidRPr="00A376CC">
        <w:rPr>
          <w:rFonts w:eastAsia="Arial"/>
          <w:spacing w:val="-1"/>
          <w:sz w:val="24"/>
          <w:szCs w:val="24"/>
        </w:rPr>
        <w:t>i</w:t>
      </w:r>
      <w:r w:rsidRPr="00A376CC">
        <w:rPr>
          <w:rFonts w:eastAsia="Arial"/>
          <w:sz w:val="24"/>
          <w:szCs w:val="24"/>
        </w:rPr>
        <w:t xml:space="preserve">on </w:t>
      </w:r>
      <w:r w:rsidRPr="00A376CC">
        <w:rPr>
          <w:rFonts w:eastAsia="Arial"/>
          <w:spacing w:val="1"/>
          <w:sz w:val="24"/>
          <w:szCs w:val="24"/>
        </w:rPr>
        <w:t>t</w:t>
      </w:r>
      <w:r w:rsidRPr="00A376CC">
        <w:rPr>
          <w:rFonts w:eastAsia="Arial"/>
          <w:sz w:val="24"/>
          <w:szCs w:val="24"/>
        </w:rPr>
        <w:t>ra</w:t>
      </w:r>
      <w:r w:rsidRPr="00A376CC">
        <w:rPr>
          <w:rFonts w:eastAsia="Arial"/>
          <w:spacing w:val="-1"/>
          <w:sz w:val="24"/>
          <w:szCs w:val="24"/>
        </w:rPr>
        <w:t>i</w:t>
      </w:r>
      <w:r w:rsidRPr="00A376CC">
        <w:rPr>
          <w:rFonts w:eastAsia="Arial"/>
          <w:sz w:val="24"/>
          <w:szCs w:val="24"/>
        </w:rPr>
        <w:t>n</w:t>
      </w:r>
      <w:r w:rsidRPr="00A376CC">
        <w:rPr>
          <w:rFonts w:eastAsia="Arial"/>
          <w:spacing w:val="-1"/>
          <w:sz w:val="24"/>
          <w:szCs w:val="24"/>
        </w:rPr>
        <w:t>i</w:t>
      </w:r>
      <w:r w:rsidRPr="00A376CC">
        <w:rPr>
          <w:rFonts w:eastAsia="Arial"/>
          <w:sz w:val="24"/>
          <w:szCs w:val="24"/>
        </w:rPr>
        <w:t>ng (</w:t>
      </w:r>
      <w:r w:rsidRPr="00A376CC">
        <w:rPr>
          <w:rFonts w:eastAsia="Arial"/>
          <w:spacing w:val="-1"/>
          <w:sz w:val="24"/>
          <w:szCs w:val="24"/>
        </w:rPr>
        <w:t>i</w:t>
      </w:r>
      <w:r w:rsidRPr="00A376CC">
        <w:rPr>
          <w:rFonts w:eastAsia="Arial"/>
          <w:sz w:val="24"/>
          <w:szCs w:val="24"/>
        </w:rPr>
        <w:t>nc</w:t>
      </w:r>
      <w:r w:rsidRPr="00A376CC">
        <w:rPr>
          <w:rFonts w:eastAsia="Arial"/>
          <w:spacing w:val="-1"/>
          <w:sz w:val="24"/>
          <w:szCs w:val="24"/>
        </w:rPr>
        <w:t>l</w:t>
      </w:r>
      <w:r w:rsidRPr="00A376CC">
        <w:rPr>
          <w:rFonts w:eastAsia="Arial"/>
          <w:sz w:val="24"/>
          <w:szCs w:val="24"/>
        </w:rPr>
        <w:t>u</w:t>
      </w:r>
      <w:r w:rsidRPr="00A376CC">
        <w:rPr>
          <w:rFonts w:eastAsia="Arial"/>
          <w:spacing w:val="1"/>
          <w:sz w:val="24"/>
          <w:szCs w:val="24"/>
        </w:rPr>
        <w:t>d</w:t>
      </w:r>
      <w:r w:rsidRPr="00A376CC">
        <w:rPr>
          <w:rFonts w:eastAsia="Arial"/>
          <w:spacing w:val="-1"/>
          <w:sz w:val="24"/>
          <w:szCs w:val="24"/>
        </w:rPr>
        <w:t>i</w:t>
      </w:r>
      <w:r w:rsidRPr="00A376CC">
        <w:rPr>
          <w:rFonts w:eastAsia="Arial"/>
          <w:sz w:val="24"/>
          <w:szCs w:val="24"/>
        </w:rPr>
        <w:t>ng o</w:t>
      </w:r>
      <w:r w:rsidRPr="00A376CC">
        <w:rPr>
          <w:rFonts w:eastAsia="Arial"/>
          <w:spacing w:val="1"/>
          <w:sz w:val="24"/>
          <w:szCs w:val="24"/>
        </w:rPr>
        <w:t>n</w:t>
      </w:r>
      <w:r w:rsidRPr="00A376CC">
        <w:rPr>
          <w:rFonts w:eastAsia="Arial"/>
          <w:spacing w:val="-1"/>
          <w:sz w:val="24"/>
          <w:szCs w:val="24"/>
        </w:rPr>
        <w:t>li</w:t>
      </w:r>
      <w:r w:rsidRPr="00A376CC">
        <w:rPr>
          <w:rFonts w:eastAsia="Arial"/>
          <w:sz w:val="24"/>
          <w:szCs w:val="24"/>
        </w:rPr>
        <w:t>ne safety</w:t>
      </w:r>
      <w:r w:rsidRPr="00A376CC">
        <w:rPr>
          <w:rFonts w:eastAsia="Arial"/>
          <w:spacing w:val="1"/>
          <w:sz w:val="24"/>
          <w:szCs w:val="24"/>
        </w:rPr>
        <w:t xml:space="preserve"> </w:t>
      </w:r>
      <w:r w:rsidRPr="00A376CC">
        <w:rPr>
          <w:rFonts w:eastAsia="Arial"/>
          <w:spacing w:val="-1"/>
          <w:sz w:val="24"/>
          <w:szCs w:val="24"/>
        </w:rPr>
        <w:t>w</w:t>
      </w:r>
      <w:r w:rsidRPr="00A376CC">
        <w:rPr>
          <w:rFonts w:eastAsia="Arial"/>
          <w:sz w:val="24"/>
          <w:szCs w:val="24"/>
        </w:rPr>
        <w:t>h</w:t>
      </w:r>
      <w:r w:rsidRPr="00A376CC">
        <w:rPr>
          <w:rFonts w:eastAsia="Arial"/>
          <w:spacing w:val="-1"/>
          <w:sz w:val="24"/>
          <w:szCs w:val="24"/>
        </w:rPr>
        <w:t>i</w:t>
      </w:r>
      <w:r w:rsidRPr="00A376CC">
        <w:rPr>
          <w:rFonts w:eastAsia="Arial"/>
          <w:sz w:val="24"/>
          <w:szCs w:val="24"/>
        </w:rPr>
        <w:t>ch,</w:t>
      </w:r>
      <w:r w:rsidRPr="00A376CC">
        <w:rPr>
          <w:rFonts w:eastAsia="Arial"/>
          <w:spacing w:val="1"/>
          <w:sz w:val="24"/>
          <w:szCs w:val="24"/>
        </w:rPr>
        <w:t xml:space="preserve"> </w:t>
      </w:r>
      <w:r w:rsidRPr="00A376CC">
        <w:rPr>
          <w:rFonts w:eastAsia="Arial"/>
          <w:sz w:val="24"/>
          <w:szCs w:val="24"/>
        </w:rPr>
        <w:t>amongst</w:t>
      </w:r>
      <w:r w:rsidRPr="00A376CC">
        <w:rPr>
          <w:rFonts w:eastAsia="Arial"/>
          <w:spacing w:val="1"/>
          <w:sz w:val="24"/>
          <w:szCs w:val="24"/>
        </w:rPr>
        <w:t xml:space="preserve"> </w:t>
      </w:r>
      <w:r w:rsidRPr="00A376CC">
        <w:rPr>
          <w:rFonts w:eastAsia="Arial"/>
          <w:sz w:val="24"/>
          <w:szCs w:val="24"/>
        </w:rPr>
        <w:t>other</w:t>
      </w:r>
      <w:r w:rsidRPr="00A376CC">
        <w:rPr>
          <w:rFonts w:eastAsia="Arial"/>
          <w:spacing w:val="1"/>
          <w:sz w:val="24"/>
          <w:szCs w:val="24"/>
        </w:rPr>
        <w:t xml:space="preserve"> </w:t>
      </w:r>
      <w:r w:rsidRPr="00A376CC">
        <w:rPr>
          <w:rFonts w:eastAsia="Arial"/>
          <w:sz w:val="24"/>
          <w:szCs w:val="24"/>
        </w:rPr>
        <w:t>t</w:t>
      </w:r>
      <w:r w:rsidRPr="00A376CC">
        <w:rPr>
          <w:rFonts w:eastAsia="Arial"/>
          <w:spacing w:val="-1"/>
          <w:sz w:val="24"/>
          <w:szCs w:val="24"/>
        </w:rPr>
        <w:t>h</w:t>
      </w:r>
      <w:r w:rsidRPr="00A376CC">
        <w:rPr>
          <w:rFonts w:eastAsia="Arial"/>
          <w:sz w:val="24"/>
          <w:szCs w:val="24"/>
        </w:rPr>
        <w:t>ings,</w:t>
      </w:r>
      <w:r w:rsidRPr="00A376CC">
        <w:rPr>
          <w:rFonts w:eastAsia="Arial"/>
          <w:spacing w:val="1"/>
          <w:sz w:val="24"/>
          <w:szCs w:val="24"/>
        </w:rPr>
        <w:t xml:space="preserve"> </w:t>
      </w:r>
      <w:r w:rsidRPr="00A376CC">
        <w:rPr>
          <w:rFonts w:eastAsia="Arial"/>
          <w:sz w:val="24"/>
          <w:szCs w:val="24"/>
        </w:rPr>
        <w:t>inc</w:t>
      </w:r>
      <w:r w:rsidRPr="00A376CC">
        <w:rPr>
          <w:rFonts w:eastAsia="Arial"/>
          <w:spacing w:val="1"/>
          <w:sz w:val="24"/>
          <w:szCs w:val="24"/>
        </w:rPr>
        <w:t>l</w:t>
      </w:r>
      <w:r w:rsidRPr="00A376CC">
        <w:rPr>
          <w:rFonts w:eastAsia="Arial"/>
          <w:sz w:val="24"/>
          <w:szCs w:val="24"/>
        </w:rPr>
        <w:t>udes</w:t>
      </w:r>
      <w:r w:rsidRPr="00A376CC">
        <w:rPr>
          <w:rFonts w:eastAsia="Arial"/>
          <w:b/>
          <w:bCs/>
          <w:sz w:val="24"/>
          <w:szCs w:val="24"/>
        </w:rPr>
        <w:t xml:space="preserve"> </w:t>
      </w:r>
      <w:r w:rsidRPr="00A376CC">
        <w:rPr>
          <w:rFonts w:eastAsia="Arial"/>
          <w:sz w:val="24"/>
          <w:szCs w:val="24"/>
        </w:rPr>
        <w:t>an u</w:t>
      </w:r>
      <w:r w:rsidRPr="00A376CC">
        <w:rPr>
          <w:rFonts w:eastAsia="Arial"/>
          <w:spacing w:val="1"/>
          <w:sz w:val="24"/>
          <w:szCs w:val="24"/>
        </w:rPr>
        <w:t>n</w:t>
      </w:r>
      <w:r w:rsidRPr="00A376CC">
        <w:rPr>
          <w:rFonts w:eastAsia="Arial"/>
          <w:sz w:val="24"/>
          <w:szCs w:val="24"/>
        </w:rPr>
        <w:t>ders</w:t>
      </w:r>
      <w:r w:rsidRPr="00A376CC">
        <w:rPr>
          <w:rFonts w:eastAsia="Arial"/>
          <w:spacing w:val="1"/>
          <w:sz w:val="24"/>
          <w:szCs w:val="24"/>
        </w:rPr>
        <w:t>t</w:t>
      </w:r>
      <w:r w:rsidRPr="00A376CC">
        <w:rPr>
          <w:rFonts w:eastAsia="Arial"/>
          <w:sz w:val="24"/>
          <w:szCs w:val="24"/>
        </w:rPr>
        <w:t>and</w:t>
      </w:r>
      <w:r w:rsidRPr="00A376CC">
        <w:rPr>
          <w:rFonts w:eastAsia="Arial"/>
          <w:spacing w:val="-1"/>
          <w:sz w:val="24"/>
          <w:szCs w:val="24"/>
        </w:rPr>
        <w:t>i</w:t>
      </w:r>
      <w:r w:rsidRPr="00A376CC">
        <w:rPr>
          <w:rFonts w:eastAsia="Arial"/>
          <w:spacing w:val="1"/>
          <w:sz w:val="24"/>
          <w:szCs w:val="24"/>
        </w:rPr>
        <w:t>n</w:t>
      </w:r>
      <w:r w:rsidRPr="00A376CC">
        <w:rPr>
          <w:rFonts w:eastAsia="Arial"/>
          <w:sz w:val="24"/>
          <w:szCs w:val="24"/>
        </w:rPr>
        <w:t>g of</w:t>
      </w:r>
      <w:r w:rsidRPr="00A376CC">
        <w:rPr>
          <w:rFonts w:eastAsia="Arial"/>
          <w:spacing w:val="1"/>
          <w:sz w:val="24"/>
          <w:szCs w:val="24"/>
        </w:rPr>
        <w:t xml:space="preserve"> t</w:t>
      </w:r>
      <w:r w:rsidRPr="00A376CC">
        <w:rPr>
          <w:rFonts w:eastAsia="Arial"/>
          <w:sz w:val="24"/>
          <w:szCs w:val="24"/>
        </w:rPr>
        <w:t>he e</w:t>
      </w:r>
      <w:r w:rsidRPr="00A376CC">
        <w:rPr>
          <w:rFonts w:eastAsia="Arial"/>
          <w:spacing w:val="-1"/>
          <w:sz w:val="24"/>
          <w:szCs w:val="24"/>
        </w:rPr>
        <w:t>x</w:t>
      </w:r>
      <w:r w:rsidRPr="00A376CC">
        <w:rPr>
          <w:rFonts w:eastAsia="Arial"/>
          <w:sz w:val="24"/>
          <w:szCs w:val="24"/>
        </w:rPr>
        <w:t>pec</w:t>
      </w:r>
      <w:r w:rsidRPr="00A376CC">
        <w:rPr>
          <w:rFonts w:eastAsia="Arial"/>
          <w:spacing w:val="1"/>
          <w:sz w:val="24"/>
          <w:szCs w:val="24"/>
        </w:rPr>
        <w:t>t</w:t>
      </w:r>
      <w:r w:rsidRPr="00A376CC">
        <w:rPr>
          <w:rFonts w:eastAsia="Arial"/>
          <w:sz w:val="24"/>
          <w:szCs w:val="24"/>
        </w:rPr>
        <w:t>at</w:t>
      </w:r>
      <w:r w:rsidRPr="00A376CC">
        <w:rPr>
          <w:rFonts w:eastAsia="Arial"/>
          <w:spacing w:val="-1"/>
          <w:sz w:val="24"/>
          <w:szCs w:val="24"/>
        </w:rPr>
        <w:t>i</w:t>
      </w:r>
      <w:r w:rsidRPr="00A376CC">
        <w:rPr>
          <w:rFonts w:eastAsia="Arial"/>
          <w:sz w:val="24"/>
          <w:szCs w:val="24"/>
        </w:rPr>
        <w:t>ons,</w:t>
      </w:r>
      <w:r w:rsidRPr="00A376CC">
        <w:rPr>
          <w:rFonts w:eastAsia="Arial"/>
          <w:spacing w:val="1"/>
          <w:sz w:val="24"/>
          <w:szCs w:val="24"/>
        </w:rPr>
        <w:t xml:space="preserve"> </w:t>
      </w:r>
      <w:r w:rsidRPr="00A376CC">
        <w:rPr>
          <w:rFonts w:eastAsia="Arial"/>
          <w:sz w:val="24"/>
          <w:szCs w:val="24"/>
        </w:rPr>
        <w:t>app</w:t>
      </w:r>
      <w:r w:rsidRPr="00A376CC">
        <w:rPr>
          <w:rFonts w:eastAsia="Arial"/>
          <w:spacing w:val="1"/>
          <w:sz w:val="24"/>
          <w:szCs w:val="24"/>
        </w:rPr>
        <w:t>l</w:t>
      </w:r>
      <w:r w:rsidRPr="00A376CC">
        <w:rPr>
          <w:rFonts w:eastAsia="Arial"/>
          <w:spacing w:val="-1"/>
          <w:sz w:val="24"/>
          <w:szCs w:val="24"/>
        </w:rPr>
        <w:t>i</w:t>
      </w:r>
      <w:r w:rsidRPr="00A376CC">
        <w:rPr>
          <w:rFonts w:eastAsia="Arial"/>
          <w:sz w:val="24"/>
          <w:szCs w:val="24"/>
        </w:rPr>
        <w:t>cab</w:t>
      </w:r>
      <w:r w:rsidRPr="00A376CC">
        <w:rPr>
          <w:rFonts w:eastAsia="Arial"/>
          <w:spacing w:val="1"/>
          <w:sz w:val="24"/>
          <w:szCs w:val="24"/>
        </w:rPr>
        <w:t>l</w:t>
      </w:r>
      <w:r w:rsidRPr="00A376CC">
        <w:rPr>
          <w:rFonts w:eastAsia="Arial"/>
          <w:sz w:val="24"/>
          <w:szCs w:val="24"/>
        </w:rPr>
        <w:t>e ro</w:t>
      </w:r>
      <w:r w:rsidRPr="00A376CC">
        <w:rPr>
          <w:rFonts w:eastAsia="Arial"/>
          <w:spacing w:val="-1"/>
          <w:sz w:val="24"/>
          <w:szCs w:val="24"/>
        </w:rPr>
        <w:t>l</w:t>
      </w:r>
      <w:r w:rsidRPr="00A376CC">
        <w:rPr>
          <w:rFonts w:eastAsia="Arial"/>
          <w:sz w:val="24"/>
          <w:szCs w:val="24"/>
        </w:rPr>
        <w:t>es</w:t>
      </w:r>
      <w:r w:rsidRPr="00A376CC">
        <w:rPr>
          <w:rFonts w:eastAsia="Arial"/>
          <w:spacing w:val="1"/>
          <w:sz w:val="24"/>
          <w:szCs w:val="24"/>
        </w:rPr>
        <w:t xml:space="preserve"> </w:t>
      </w:r>
      <w:r w:rsidRPr="00A376CC">
        <w:rPr>
          <w:rFonts w:eastAsia="Arial"/>
          <w:sz w:val="24"/>
          <w:szCs w:val="24"/>
        </w:rPr>
        <w:t>and respons</w:t>
      </w:r>
      <w:r w:rsidRPr="00A376CC">
        <w:rPr>
          <w:rFonts w:eastAsia="Arial"/>
          <w:spacing w:val="-1"/>
          <w:sz w:val="24"/>
          <w:szCs w:val="24"/>
        </w:rPr>
        <w:t>i</w:t>
      </w:r>
      <w:r w:rsidRPr="00A376CC">
        <w:rPr>
          <w:rFonts w:eastAsia="Arial"/>
          <w:spacing w:val="1"/>
          <w:sz w:val="24"/>
          <w:szCs w:val="24"/>
        </w:rPr>
        <w:t>b</w:t>
      </w:r>
      <w:r w:rsidRPr="00A376CC">
        <w:rPr>
          <w:rFonts w:eastAsia="Arial"/>
          <w:spacing w:val="-1"/>
          <w:sz w:val="24"/>
          <w:szCs w:val="24"/>
        </w:rPr>
        <w:t>il</w:t>
      </w:r>
      <w:r w:rsidRPr="00A376CC">
        <w:rPr>
          <w:rFonts w:eastAsia="Arial"/>
          <w:spacing w:val="1"/>
          <w:sz w:val="24"/>
          <w:szCs w:val="24"/>
        </w:rPr>
        <w:t>it</w:t>
      </w:r>
      <w:r w:rsidRPr="00A376CC">
        <w:rPr>
          <w:rFonts w:eastAsia="Arial"/>
          <w:spacing w:val="-1"/>
          <w:sz w:val="24"/>
          <w:szCs w:val="24"/>
        </w:rPr>
        <w:t>i</w:t>
      </w:r>
      <w:r w:rsidRPr="00A376CC">
        <w:rPr>
          <w:rFonts w:eastAsia="Arial"/>
          <w:sz w:val="24"/>
          <w:szCs w:val="24"/>
        </w:rPr>
        <w:t xml:space="preserve">es </w:t>
      </w:r>
      <w:r w:rsidRPr="00A376CC">
        <w:rPr>
          <w:rFonts w:eastAsia="Arial"/>
          <w:spacing w:val="-1"/>
          <w:sz w:val="24"/>
          <w:szCs w:val="24"/>
        </w:rPr>
        <w:t>i</w:t>
      </w:r>
      <w:r w:rsidRPr="00A376CC">
        <w:rPr>
          <w:rFonts w:eastAsia="Arial"/>
          <w:sz w:val="24"/>
          <w:szCs w:val="24"/>
        </w:rPr>
        <w:t>n re</w:t>
      </w:r>
      <w:r w:rsidRPr="00A376CC">
        <w:rPr>
          <w:rFonts w:eastAsia="Arial"/>
          <w:spacing w:val="-1"/>
          <w:sz w:val="24"/>
          <w:szCs w:val="24"/>
        </w:rPr>
        <w:t>l</w:t>
      </w:r>
      <w:r w:rsidRPr="00A376CC">
        <w:rPr>
          <w:rFonts w:eastAsia="Arial"/>
          <w:sz w:val="24"/>
          <w:szCs w:val="24"/>
        </w:rPr>
        <w:t xml:space="preserve">ation </w:t>
      </w:r>
      <w:r w:rsidRPr="00A376CC">
        <w:rPr>
          <w:rFonts w:eastAsia="Arial"/>
          <w:spacing w:val="1"/>
          <w:sz w:val="24"/>
          <w:szCs w:val="24"/>
        </w:rPr>
        <w:t>t</w:t>
      </w:r>
      <w:r w:rsidRPr="00A376CC">
        <w:rPr>
          <w:rFonts w:eastAsia="Arial"/>
          <w:sz w:val="24"/>
          <w:szCs w:val="24"/>
        </w:rPr>
        <w:t xml:space="preserve">o </w:t>
      </w:r>
      <w:r w:rsidRPr="00A376CC">
        <w:rPr>
          <w:rFonts w:eastAsia="Arial"/>
          <w:spacing w:val="1"/>
          <w:sz w:val="24"/>
          <w:szCs w:val="24"/>
        </w:rPr>
        <w:t>f</w:t>
      </w:r>
      <w:r w:rsidRPr="00A376CC">
        <w:rPr>
          <w:rFonts w:eastAsia="Arial"/>
          <w:spacing w:val="-1"/>
          <w:sz w:val="24"/>
          <w:szCs w:val="24"/>
        </w:rPr>
        <w:t>il</w:t>
      </w:r>
      <w:r w:rsidRPr="00A376CC">
        <w:rPr>
          <w:rFonts w:eastAsia="Arial"/>
          <w:spacing w:val="1"/>
          <w:sz w:val="24"/>
          <w:szCs w:val="24"/>
        </w:rPr>
        <w:t>t</w:t>
      </w:r>
      <w:r w:rsidRPr="00A376CC">
        <w:rPr>
          <w:rFonts w:eastAsia="Arial"/>
          <w:sz w:val="24"/>
          <w:szCs w:val="24"/>
        </w:rPr>
        <w:t>er</w:t>
      </w:r>
      <w:r w:rsidRPr="00A376CC">
        <w:rPr>
          <w:rFonts w:eastAsia="Arial"/>
          <w:spacing w:val="-1"/>
          <w:sz w:val="24"/>
          <w:szCs w:val="24"/>
        </w:rPr>
        <w:t>i</w:t>
      </w:r>
      <w:r w:rsidRPr="00A376CC">
        <w:rPr>
          <w:rFonts w:eastAsia="Arial"/>
          <w:sz w:val="24"/>
          <w:szCs w:val="24"/>
        </w:rPr>
        <w:t>ng and mon</w:t>
      </w:r>
      <w:r w:rsidRPr="00A376CC">
        <w:rPr>
          <w:rFonts w:eastAsia="Arial"/>
          <w:spacing w:val="-1"/>
          <w:sz w:val="24"/>
          <w:szCs w:val="24"/>
        </w:rPr>
        <w:t>i</w:t>
      </w:r>
      <w:r w:rsidRPr="00A376CC">
        <w:rPr>
          <w:rFonts w:eastAsia="Arial"/>
          <w:spacing w:val="1"/>
          <w:sz w:val="24"/>
          <w:szCs w:val="24"/>
        </w:rPr>
        <w:t>t</w:t>
      </w:r>
      <w:r w:rsidRPr="00A376CC">
        <w:rPr>
          <w:rFonts w:eastAsia="Arial"/>
          <w:sz w:val="24"/>
          <w:szCs w:val="24"/>
        </w:rPr>
        <w:t>or</w:t>
      </w:r>
      <w:r w:rsidRPr="00A376CC">
        <w:rPr>
          <w:rFonts w:eastAsia="Arial"/>
          <w:spacing w:val="-1"/>
          <w:sz w:val="24"/>
          <w:szCs w:val="24"/>
        </w:rPr>
        <w:t>i</w:t>
      </w:r>
      <w:r w:rsidRPr="00A376CC">
        <w:rPr>
          <w:rFonts w:eastAsia="Arial"/>
          <w:sz w:val="24"/>
          <w:szCs w:val="24"/>
        </w:rPr>
        <w:t>ng at</w:t>
      </w:r>
      <w:r w:rsidRPr="00A376CC">
        <w:rPr>
          <w:rFonts w:eastAsia="Arial"/>
          <w:spacing w:val="1"/>
          <w:sz w:val="24"/>
          <w:szCs w:val="24"/>
        </w:rPr>
        <w:t xml:space="preserve"> </w:t>
      </w:r>
      <w:r w:rsidRPr="00A376CC">
        <w:rPr>
          <w:rFonts w:eastAsia="Arial"/>
          <w:spacing w:val="-1"/>
          <w:sz w:val="24"/>
          <w:szCs w:val="24"/>
        </w:rPr>
        <w:t>i</w:t>
      </w:r>
      <w:r w:rsidRPr="00A376CC">
        <w:rPr>
          <w:rFonts w:eastAsia="Arial"/>
          <w:sz w:val="24"/>
          <w:szCs w:val="24"/>
        </w:rPr>
        <w:t>nduc</w:t>
      </w:r>
      <w:r w:rsidRPr="00A376CC">
        <w:rPr>
          <w:rFonts w:eastAsia="Arial"/>
          <w:spacing w:val="1"/>
          <w:sz w:val="24"/>
          <w:szCs w:val="24"/>
        </w:rPr>
        <w:t>t</w:t>
      </w:r>
      <w:r w:rsidRPr="00A376CC">
        <w:rPr>
          <w:rFonts w:eastAsia="Arial"/>
          <w:sz w:val="24"/>
          <w:szCs w:val="24"/>
        </w:rPr>
        <w:t>ion.</w:t>
      </w:r>
      <w:r w:rsidRPr="00A376CC">
        <w:rPr>
          <w:rFonts w:eastAsia="Arial"/>
          <w:spacing w:val="1"/>
          <w:sz w:val="24"/>
          <w:szCs w:val="24"/>
        </w:rPr>
        <w:t xml:space="preserve"> </w:t>
      </w:r>
      <w:r w:rsidRPr="00A376CC">
        <w:rPr>
          <w:rFonts w:eastAsia="Arial"/>
          <w:sz w:val="24"/>
          <w:szCs w:val="24"/>
        </w:rPr>
        <w:t xml:space="preserve">The </w:t>
      </w:r>
      <w:r w:rsidRPr="00A376CC">
        <w:rPr>
          <w:rFonts w:eastAsia="Arial"/>
          <w:spacing w:val="1"/>
          <w:sz w:val="24"/>
          <w:szCs w:val="24"/>
        </w:rPr>
        <w:t>t</w:t>
      </w:r>
      <w:r w:rsidRPr="00A376CC">
        <w:rPr>
          <w:rFonts w:eastAsia="Arial"/>
          <w:sz w:val="24"/>
          <w:szCs w:val="24"/>
        </w:rPr>
        <w:t>ra</w:t>
      </w:r>
      <w:r w:rsidRPr="00A376CC">
        <w:rPr>
          <w:rFonts w:eastAsia="Arial"/>
          <w:spacing w:val="-1"/>
          <w:sz w:val="24"/>
          <w:szCs w:val="24"/>
        </w:rPr>
        <w:t>i</w:t>
      </w:r>
      <w:r w:rsidRPr="00A376CC">
        <w:rPr>
          <w:rFonts w:eastAsia="Arial"/>
          <w:sz w:val="24"/>
          <w:szCs w:val="24"/>
        </w:rPr>
        <w:t>n</w:t>
      </w:r>
      <w:r w:rsidRPr="00A376CC">
        <w:rPr>
          <w:rFonts w:eastAsia="Arial"/>
          <w:spacing w:val="-1"/>
          <w:sz w:val="24"/>
          <w:szCs w:val="24"/>
        </w:rPr>
        <w:t>i</w:t>
      </w:r>
      <w:r w:rsidRPr="00A376CC">
        <w:rPr>
          <w:rFonts w:eastAsia="Arial"/>
          <w:sz w:val="24"/>
          <w:szCs w:val="24"/>
        </w:rPr>
        <w:t>ng sho</w:t>
      </w:r>
      <w:r w:rsidRPr="00A376CC">
        <w:rPr>
          <w:rFonts w:eastAsia="Arial"/>
          <w:spacing w:val="1"/>
          <w:sz w:val="24"/>
          <w:szCs w:val="24"/>
        </w:rPr>
        <w:t>u</w:t>
      </w:r>
      <w:r w:rsidRPr="00A376CC">
        <w:rPr>
          <w:rFonts w:eastAsia="Arial"/>
          <w:spacing w:val="-1"/>
          <w:sz w:val="24"/>
          <w:szCs w:val="24"/>
        </w:rPr>
        <w:t>l</w:t>
      </w:r>
      <w:r w:rsidRPr="00A376CC">
        <w:rPr>
          <w:rFonts w:eastAsia="Arial"/>
          <w:sz w:val="24"/>
          <w:szCs w:val="24"/>
        </w:rPr>
        <w:t>d</w:t>
      </w:r>
      <w:r w:rsidRPr="00A376CC">
        <w:rPr>
          <w:rFonts w:eastAsia="Arial"/>
          <w:spacing w:val="2"/>
          <w:sz w:val="24"/>
          <w:szCs w:val="24"/>
        </w:rPr>
        <w:t xml:space="preserve"> </w:t>
      </w:r>
      <w:r w:rsidRPr="00A376CC">
        <w:rPr>
          <w:rFonts w:eastAsia="Arial"/>
          <w:sz w:val="24"/>
          <w:szCs w:val="24"/>
        </w:rPr>
        <w:t>be regu</w:t>
      </w:r>
      <w:r w:rsidRPr="00A376CC">
        <w:rPr>
          <w:rFonts w:eastAsia="Arial"/>
          <w:spacing w:val="-1"/>
          <w:sz w:val="24"/>
          <w:szCs w:val="24"/>
        </w:rPr>
        <w:t>l</w:t>
      </w:r>
      <w:r w:rsidRPr="00A376CC">
        <w:rPr>
          <w:rFonts w:eastAsia="Arial"/>
          <w:sz w:val="24"/>
          <w:szCs w:val="24"/>
        </w:rPr>
        <w:t>ar</w:t>
      </w:r>
      <w:r w:rsidRPr="00A376CC">
        <w:rPr>
          <w:rFonts w:eastAsia="Arial"/>
          <w:spacing w:val="1"/>
          <w:sz w:val="24"/>
          <w:szCs w:val="24"/>
        </w:rPr>
        <w:t>l</w:t>
      </w:r>
      <w:r w:rsidRPr="00A376CC">
        <w:rPr>
          <w:rFonts w:eastAsia="Arial"/>
          <w:sz w:val="24"/>
          <w:szCs w:val="24"/>
        </w:rPr>
        <w:t>y</w:t>
      </w:r>
      <w:r w:rsidRPr="00A376CC">
        <w:rPr>
          <w:rFonts w:eastAsia="Arial"/>
          <w:spacing w:val="1"/>
          <w:sz w:val="24"/>
          <w:szCs w:val="24"/>
        </w:rPr>
        <w:t xml:space="preserve"> </w:t>
      </w:r>
      <w:r w:rsidRPr="00A376CC">
        <w:rPr>
          <w:rFonts w:eastAsia="Arial"/>
          <w:sz w:val="24"/>
          <w:szCs w:val="24"/>
        </w:rPr>
        <w:t>updated.</w:t>
      </w:r>
      <w:r w:rsidRPr="00A376CC">
        <w:rPr>
          <w:rFonts w:eastAsia="Arial"/>
          <w:spacing w:val="1"/>
          <w:sz w:val="24"/>
          <w:szCs w:val="24"/>
        </w:rPr>
        <w:t xml:space="preserve"> I</w:t>
      </w:r>
      <w:r w:rsidRPr="00A376CC">
        <w:rPr>
          <w:rFonts w:eastAsia="Arial"/>
          <w:sz w:val="24"/>
          <w:szCs w:val="24"/>
        </w:rPr>
        <w:t>nduc</w:t>
      </w:r>
      <w:r w:rsidRPr="00A376CC">
        <w:rPr>
          <w:rFonts w:eastAsia="Arial"/>
          <w:spacing w:val="1"/>
          <w:sz w:val="24"/>
          <w:szCs w:val="24"/>
        </w:rPr>
        <w:t>t</w:t>
      </w:r>
      <w:r w:rsidRPr="00A376CC">
        <w:rPr>
          <w:rFonts w:eastAsia="Arial"/>
          <w:spacing w:val="-1"/>
          <w:sz w:val="24"/>
          <w:szCs w:val="24"/>
        </w:rPr>
        <w:t>i</w:t>
      </w:r>
      <w:r w:rsidRPr="00A376CC">
        <w:rPr>
          <w:rFonts w:eastAsia="Arial"/>
          <w:sz w:val="24"/>
          <w:szCs w:val="24"/>
        </w:rPr>
        <w:t xml:space="preserve">on and </w:t>
      </w:r>
      <w:r w:rsidRPr="00A376CC">
        <w:rPr>
          <w:rFonts w:eastAsia="Arial"/>
          <w:spacing w:val="1"/>
          <w:sz w:val="24"/>
          <w:szCs w:val="24"/>
        </w:rPr>
        <w:t>t</w:t>
      </w:r>
      <w:r w:rsidRPr="00A376CC">
        <w:rPr>
          <w:rFonts w:eastAsia="Arial"/>
          <w:sz w:val="24"/>
          <w:szCs w:val="24"/>
        </w:rPr>
        <w:t>ra</w:t>
      </w:r>
      <w:r w:rsidRPr="00A376CC">
        <w:rPr>
          <w:rFonts w:eastAsia="Arial"/>
          <w:spacing w:val="-1"/>
          <w:sz w:val="24"/>
          <w:szCs w:val="24"/>
        </w:rPr>
        <w:t>i</w:t>
      </w:r>
      <w:r w:rsidRPr="00A376CC">
        <w:rPr>
          <w:rFonts w:eastAsia="Arial"/>
          <w:sz w:val="24"/>
          <w:szCs w:val="24"/>
        </w:rPr>
        <w:t>n</w:t>
      </w:r>
      <w:r w:rsidRPr="00A376CC">
        <w:rPr>
          <w:rFonts w:eastAsia="Arial"/>
          <w:spacing w:val="-1"/>
          <w:sz w:val="24"/>
          <w:szCs w:val="24"/>
        </w:rPr>
        <w:t>i</w:t>
      </w:r>
      <w:r w:rsidRPr="00A376CC">
        <w:rPr>
          <w:rFonts w:eastAsia="Arial"/>
          <w:sz w:val="24"/>
          <w:szCs w:val="24"/>
        </w:rPr>
        <w:t>ng shou</w:t>
      </w:r>
      <w:r w:rsidRPr="00A376CC">
        <w:rPr>
          <w:rFonts w:eastAsia="Arial"/>
          <w:spacing w:val="-1"/>
          <w:sz w:val="24"/>
          <w:szCs w:val="24"/>
        </w:rPr>
        <w:t>l</w:t>
      </w:r>
      <w:r w:rsidRPr="00A376CC">
        <w:rPr>
          <w:rFonts w:eastAsia="Arial"/>
          <w:sz w:val="24"/>
          <w:szCs w:val="24"/>
        </w:rPr>
        <w:t xml:space="preserve">d be </w:t>
      </w:r>
      <w:r w:rsidRPr="00A376CC">
        <w:rPr>
          <w:rFonts w:eastAsia="Arial"/>
          <w:spacing w:val="1"/>
          <w:sz w:val="24"/>
          <w:szCs w:val="24"/>
        </w:rPr>
        <w:t>i</w:t>
      </w:r>
      <w:r w:rsidRPr="00A376CC">
        <w:rPr>
          <w:rFonts w:eastAsia="Arial"/>
          <w:sz w:val="24"/>
          <w:szCs w:val="24"/>
        </w:rPr>
        <w:t xml:space="preserve">n </w:t>
      </w:r>
      <w:r w:rsidRPr="00A376CC">
        <w:rPr>
          <w:rFonts w:eastAsia="Arial"/>
          <w:spacing w:val="-1"/>
          <w:sz w:val="24"/>
          <w:szCs w:val="24"/>
        </w:rPr>
        <w:t>li</w:t>
      </w:r>
      <w:r w:rsidRPr="00A376CC">
        <w:rPr>
          <w:rFonts w:eastAsia="Arial"/>
          <w:sz w:val="24"/>
          <w:szCs w:val="24"/>
        </w:rPr>
        <w:t xml:space="preserve">ne </w:t>
      </w:r>
      <w:r w:rsidRPr="00A376CC">
        <w:rPr>
          <w:rFonts w:eastAsia="Arial"/>
          <w:spacing w:val="1"/>
          <w:sz w:val="24"/>
          <w:szCs w:val="24"/>
        </w:rPr>
        <w:t>w</w:t>
      </w:r>
      <w:r w:rsidRPr="00A376CC">
        <w:rPr>
          <w:rFonts w:eastAsia="Arial"/>
          <w:spacing w:val="-1"/>
          <w:sz w:val="24"/>
          <w:szCs w:val="24"/>
        </w:rPr>
        <w:t>i</w:t>
      </w:r>
      <w:r w:rsidRPr="00A376CC">
        <w:rPr>
          <w:rFonts w:eastAsia="Arial"/>
          <w:spacing w:val="1"/>
          <w:sz w:val="24"/>
          <w:szCs w:val="24"/>
        </w:rPr>
        <w:t>t</w:t>
      </w:r>
      <w:r w:rsidRPr="00A376CC">
        <w:rPr>
          <w:rFonts w:eastAsia="Arial"/>
          <w:sz w:val="24"/>
          <w:szCs w:val="24"/>
        </w:rPr>
        <w:t>h any adv</w:t>
      </w:r>
      <w:r w:rsidRPr="00A376CC">
        <w:rPr>
          <w:rFonts w:eastAsia="Arial"/>
          <w:spacing w:val="-1"/>
          <w:sz w:val="24"/>
          <w:szCs w:val="24"/>
        </w:rPr>
        <w:t>i</w:t>
      </w:r>
      <w:r w:rsidRPr="00A376CC">
        <w:rPr>
          <w:rFonts w:eastAsia="Arial"/>
          <w:sz w:val="24"/>
          <w:szCs w:val="24"/>
        </w:rPr>
        <w:t>ce</w:t>
      </w:r>
      <w:r w:rsidRPr="00A376CC">
        <w:rPr>
          <w:rFonts w:eastAsia="Arial"/>
          <w:spacing w:val="2"/>
          <w:sz w:val="24"/>
          <w:szCs w:val="24"/>
        </w:rPr>
        <w:t xml:space="preserve"> </w:t>
      </w:r>
      <w:r w:rsidRPr="00A376CC">
        <w:rPr>
          <w:rFonts w:eastAsia="Arial"/>
          <w:spacing w:val="1"/>
          <w:sz w:val="24"/>
          <w:szCs w:val="24"/>
        </w:rPr>
        <w:t>f</w:t>
      </w:r>
      <w:r w:rsidRPr="00A376CC">
        <w:rPr>
          <w:rFonts w:eastAsia="Arial"/>
          <w:sz w:val="24"/>
          <w:szCs w:val="24"/>
        </w:rPr>
        <w:t xml:space="preserve">rom </w:t>
      </w:r>
      <w:r w:rsidRPr="00A376CC">
        <w:rPr>
          <w:rFonts w:eastAsia="Arial"/>
          <w:spacing w:val="1"/>
          <w:sz w:val="24"/>
          <w:szCs w:val="24"/>
        </w:rPr>
        <w:t>t</w:t>
      </w:r>
      <w:r w:rsidRPr="00A376CC">
        <w:rPr>
          <w:rFonts w:eastAsia="Arial"/>
          <w:sz w:val="24"/>
          <w:szCs w:val="24"/>
        </w:rPr>
        <w:t>he s</w:t>
      </w:r>
      <w:r w:rsidRPr="00A376CC">
        <w:rPr>
          <w:rFonts w:eastAsia="Arial"/>
          <w:spacing w:val="-1"/>
          <w:sz w:val="24"/>
          <w:szCs w:val="24"/>
        </w:rPr>
        <w:t>a</w:t>
      </w:r>
      <w:r w:rsidRPr="00A376CC">
        <w:rPr>
          <w:rFonts w:eastAsia="Arial"/>
          <w:spacing w:val="1"/>
          <w:sz w:val="24"/>
          <w:szCs w:val="24"/>
        </w:rPr>
        <w:t>f</w:t>
      </w:r>
      <w:r w:rsidRPr="00A376CC">
        <w:rPr>
          <w:rFonts w:eastAsia="Arial"/>
          <w:sz w:val="24"/>
          <w:szCs w:val="24"/>
        </w:rPr>
        <w:t>eguard</w:t>
      </w:r>
      <w:r w:rsidRPr="00A376CC">
        <w:rPr>
          <w:rFonts w:eastAsia="Arial"/>
          <w:spacing w:val="-1"/>
          <w:sz w:val="24"/>
          <w:szCs w:val="24"/>
        </w:rPr>
        <w:t>i</w:t>
      </w:r>
      <w:r w:rsidRPr="00A376CC">
        <w:rPr>
          <w:rFonts w:eastAsia="Arial"/>
          <w:sz w:val="24"/>
          <w:szCs w:val="24"/>
        </w:rPr>
        <w:t>ng</w:t>
      </w:r>
      <w:r w:rsidRPr="00A376CC">
        <w:rPr>
          <w:rFonts w:eastAsia="Arial"/>
          <w:spacing w:val="2"/>
          <w:sz w:val="24"/>
          <w:szCs w:val="24"/>
        </w:rPr>
        <w:t xml:space="preserve"> </w:t>
      </w:r>
      <w:r w:rsidRPr="00A376CC">
        <w:rPr>
          <w:rFonts w:eastAsia="Arial"/>
          <w:sz w:val="24"/>
          <w:szCs w:val="24"/>
        </w:rPr>
        <w:t>par</w:t>
      </w:r>
      <w:r w:rsidRPr="00A376CC">
        <w:rPr>
          <w:rFonts w:eastAsia="Arial"/>
          <w:spacing w:val="1"/>
          <w:sz w:val="24"/>
          <w:szCs w:val="24"/>
        </w:rPr>
        <w:t>t</w:t>
      </w:r>
      <w:r w:rsidRPr="00A376CC">
        <w:rPr>
          <w:rFonts w:eastAsia="Arial"/>
          <w:sz w:val="24"/>
          <w:szCs w:val="24"/>
        </w:rPr>
        <w:t>ners.</w:t>
      </w:r>
    </w:p>
    <w:p w:rsidR="001B1C29" w:rsidRPr="00A376CC" w:rsidRDefault="001B1C29" w:rsidP="001B1C29">
      <w:pPr>
        <w:pStyle w:val="NoSpacing"/>
        <w:rPr>
          <w:rFonts w:eastAsia="Arial"/>
          <w:sz w:val="24"/>
          <w:szCs w:val="24"/>
        </w:rPr>
      </w:pPr>
    </w:p>
    <w:p w:rsidR="001B1C29" w:rsidRPr="00A376CC" w:rsidRDefault="001B1C29" w:rsidP="001B1C29">
      <w:pPr>
        <w:pStyle w:val="NoSpacing"/>
        <w:rPr>
          <w:rFonts w:eastAsia="Arial"/>
          <w:sz w:val="24"/>
          <w:szCs w:val="24"/>
        </w:rPr>
      </w:pPr>
      <w:r w:rsidRPr="00A376CC">
        <w:rPr>
          <w:rFonts w:eastAsia="Arial"/>
          <w:sz w:val="24"/>
          <w:szCs w:val="24"/>
        </w:rPr>
        <w:t>The appro</w:t>
      </w:r>
      <w:r w:rsidRPr="00A376CC">
        <w:rPr>
          <w:rFonts w:eastAsia="Arial"/>
          <w:spacing w:val="1"/>
          <w:sz w:val="24"/>
          <w:szCs w:val="24"/>
        </w:rPr>
        <w:t>p</w:t>
      </w:r>
      <w:r w:rsidRPr="00A376CC">
        <w:rPr>
          <w:rFonts w:eastAsia="Arial"/>
          <w:sz w:val="24"/>
          <w:szCs w:val="24"/>
        </w:rPr>
        <w:t>r</w:t>
      </w:r>
      <w:r w:rsidRPr="00A376CC">
        <w:rPr>
          <w:rFonts w:eastAsia="Arial"/>
          <w:spacing w:val="-1"/>
          <w:sz w:val="24"/>
          <w:szCs w:val="24"/>
        </w:rPr>
        <w:t>i</w:t>
      </w:r>
      <w:r w:rsidRPr="00A376CC">
        <w:rPr>
          <w:rFonts w:eastAsia="Arial"/>
          <w:sz w:val="24"/>
          <w:szCs w:val="24"/>
        </w:rPr>
        <w:t>ateness</w:t>
      </w:r>
      <w:r w:rsidRPr="00A376CC">
        <w:rPr>
          <w:rFonts w:eastAsia="Arial"/>
          <w:spacing w:val="1"/>
          <w:sz w:val="24"/>
          <w:szCs w:val="24"/>
        </w:rPr>
        <w:t xml:space="preserve"> </w:t>
      </w:r>
      <w:r w:rsidRPr="00A376CC">
        <w:rPr>
          <w:rFonts w:eastAsia="Arial"/>
          <w:sz w:val="24"/>
          <w:szCs w:val="24"/>
        </w:rPr>
        <w:t>of</w:t>
      </w:r>
      <w:r w:rsidRPr="00A376CC">
        <w:rPr>
          <w:rFonts w:eastAsia="Arial"/>
          <w:spacing w:val="1"/>
          <w:sz w:val="24"/>
          <w:szCs w:val="24"/>
        </w:rPr>
        <w:t xml:space="preserve"> </w:t>
      </w:r>
      <w:r w:rsidRPr="00A376CC">
        <w:rPr>
          <w:rFonts w:eastAsia="Arial"/>
          <w:sz w:val="24"/>
          <w:szCs w:val="24"/>
        </w:rPr>
        <w:t xml:space="preserve">any </w:t>
      </w:r>
      <w:r w:rsidRPr="00A376CC">
        <w:rPr>
          <w:rFonts w:eastAsia="Arial"/>
          <w:spacing w:val="1"/>
          <w:sz w:val="24"/>
          <w:szCs w:val="24"/>
        </w:rPr>
        <w:t>f</w:t>
      </w:r>
      <w:r w:rsidRPr="00A376CC">
        <w:rPr>
          <w:rFonts w:eastAsia="Arial"/>
          <w:sz w:val="24"/>
          <w:szCs w:val="24"/>
        </w:rPr>
        <w:t>ilte</w:t>
      </w:r>
      <w:r w:rsidRPr="00A376CC">
        <w:rPr>
          <w:rFonts w:eastAsia="Arial"/>
          <w:spacing w:val="1"/>
          <w:sz w:val="24"/>
          <w:szCs w:val="24"/>
        </w:rPr>
        <w:t>r</w:t>
      </w:r>
      <w:r w:rsidRPr="00A376CC">
        <w:rPr>
          <w:rFonts w:eastAsia="Arial"/>
          <w:sz w:val="24"/>
          <w:szCs w:val="24"/>
        </w:rPr>
        <w:t>ing and mon</w:t>
      </w:r>
      <w:r w:rsidRPr="00A376CC">
        <w:rPr>
          <w:rFonts w:eastAsia="Arial"/>
          <w:spacing w:val="1"/>
          <w:sz w:val="24"/>
          <w:szCs w:val="24"/>
        </w:rPr>
        <w:t>it</w:t>
      </w:r>
      <w:r w:rsidRPr="00A376CC">
        <w:rPr>
          <w:rFonts w:eastAsia="Arial"/>
          <w:sz w:val="24"/>
          <w:szCs w:val="24"/>
        </w:rPr>
        <w:t>or</w:t>
      </w:r>
      <w:r w:rsidRPr="00A376CC">
        <w:rPr>
          <w:rFonts w:eastAsia="Arial"/>
          <w:spacing w:val="-1"/>
          <w:sz w:val="24"/>
          <w:szCs w:val="24"/>
        </w:rPr>
        <w:t>i</w:t>
      </w:r>
      <w:r w:rsidRPr="00A376CC">
        <w:rPr>
          <w:rFonts w:eastAsia="Arial"/>
          <w:sz w:val="24"/>
          <w:szCs w:val="24"/>
        </w:rPr>
        <w:t>ng sys</w:t>
      </w:r>
      <w:r w:rsidRPr="00A376CC">
        <w:rPr>
          <w:rFonts w:eastAsia="Arial"/>
          <w:spacing w:val="1"/>
          <w:sz w:val="24"/>
          <w:szCs w:val="24"/>
        </w:rPr>
        <w:t>t</w:t>
      </w:r>
      <w:r w:rsidRPr="00A376CC">
        <w:rPr>
          <w:rFonts w:eastAsia="Arial"/>
          <w:sz w:val="24"/>
          <w:szCs w:val="24"/>
        </w:rPr>
        <w:t>ems</w:t>
      </w:r>
      <w:r w:rsidRPr="00A376CC">
        <w:rPr>
          <w:rFonts w:eastAsia="Arial"/>
          <w:spacing w:val="1"/>
          <w:sz w:val="24"/>
          <w:szCs w:val="24"/>
        </w:rPr>
        <w:t xml:space="preserve"> </w:t>
      </w:r>
      <w:r w:rsidRPr="00A376CC">
        <w:rPr>
          <w:rFonts w:eastAsia="Arial"/>
          <w:sz w:val="24"/>
          <w:szCs w:val="24"/>
        </w:rPr>
        <w:t>are a</w:t>
      </w:r>
      <w:r w:rsidRPr="00A376CC">
        <w:rPr>
          <w:rFonts w:eastAsia="Arial"/>
          <w:spacing w:val="-1"/>
          <w:sz w:val="24"/>
          <w:szCs w:val="24"/>
        </w:rPr>
        <w:t xml:space="preserve"> m</w:t>
      </w:r>
      <w:r w:rsidRPr="00A376CC">
        <w:rPr>
          <w:rFonts w:eastAsia="Arial"/>
          <w:sz w:val="24"/>
          <w:szCs w:val="24"/>
        </w:rPr>
        <w:t>at</w:t>
      </w:r>
      <w:r w:rsidRPr="00A376CC">
        <w:rPr>
          <w:rFonts w:eastAsia="Arial"/>
          <w:spacing w:val="1"/>
          <w:sz w:val="24"/>
          <w:szCs w:val="24"/>
        </w:rPr>
        <w:t>t</w:t>
      </w:r>
      <w:r w:rsidRPr="00A376CC">
        <w:rPr>
          <w:rFonts w:eastAsia="Arial"/>
          <w:sz w:val="24"/>
          <w:szCs w:val="24"/>
        </w:rPr>
        <w:t xml:space="preserve">er </w:t>
      </w:r>
      <w:r w:rsidRPr="00A376CC">
        <w:rPr>
          <w:rFonts w:eastAsia="Arial"/>
          <w:spacing w:val="1"/>
          <w:sz w:val="24"/>
          <w:szCs w:val="24"/>
        </w:rPr>
        <w:t>f</w:t>
      </w:r>
      <w:r w:rsidRPr="00A376CC">
        <w:rPr>
          <w:rFonts w:eastAsia="Arial"/>
          <w:sz w:val="24"/>
          <w:szCs w:val="24"/>
        </w:rPr>
        <w:t xml:space="preserve">or </w:t>
      </w:r>
      <w:r w:rsidRPr="00A376CC">
        <w:rPr>
          <w:rFonts w:eastAsia="Arial"/>
          <w:spacing w:val="-1"/>
          <w:sz w:val="24"/>
          <w:szCs w:val="24"/>
        </w:rPr>
        <w:t>i</w:t>
      </w:r>
      <w:r w:rsidRPr="00A376CC">
        <w:rPr>
          <w:rFonts w:eastAsia="Arial"/>
          <w:sz w:val="24"/>
          <w:szCs w:val="24"/>
        </w:rPr>
        <w:t>nd</w:t>
      </w:r>
      <w:r w:rsidRPr="00A376CC">
        <w:rPr>
          <w:rFonts w:eastAsia="Arial"/>
          <w:spacing w:val="-1"/>
          <w:sz w:val="24"/>
          <w:szCs w:val="24"/>
        </w:rPr>
        <w:t>i</w:t>
      </w:r>
      <w:r w:rsidRPr="00A376CC">
        <w:rPr>
          <w:rFonts w:eastAsia="Arial"/>
          <w:spacing w:val="1"/>
          <w:sz w:val="24"/>
          <w:szCs w:val="24"/>
        </w:rPr>
        <w:t>v</w:t>
      </w:r>
      <w:r w:rsidRPr="00A376CC">
        <w:rPr>
          <w:rFonts w:eastAsia="Arial"/>
          <w:spacing w:val="-1"/>
          <w:sz w:val="24"/>
          <w:szCs w:val="24"/>
        </w:rPr>
        <w:t>i</w:t>
      </w:r>
      <w:r w:rsidRPr="00A376CC">
        <w:rPr>
          <w:rFonts w:eastAsia="Arial"/>
          <w:sz w:val="24"/>
          <w:szCs w:val="24"/>
        </w:rPr>
        <w:t>du</w:t>
      </w:r>
      <w:r w:rsidRPr="00A376CC">
        <w:rPr>
          <w:rFonts w:eastAsia="Arial"/>
          <w:spacing w:val="1"/>
          <w:sz w:val="24"/>
          <w:szCs w:val="24"/>
        </w:rPr>
        <w:t>a</w:t>
      </w:r>
      <w:r w:rsidRPr="00A376CC">
        <w:rPr>
          <w:rFonts w:eastAsia="Arial"/>
          <w:sz w:val="24"/>
          <w:szCs w:val="24"/>
        </w:rPr>
        <w:t>l schoo</w:t>
      </w:r>
      <w:r w:rsidRPr="00A376CC">
        <w:rPr>
          <w:rFonts w:eastAsia="Arial"/>
          <w:spacing w:val="-1"/>
          <w:sz w:val="24"/>
          <w:szCs w:val="24"/>
        </w:rPr>
        <w:t>l</w:t>
      </w:r>
      <w:r w:rsidRPr="00A376CC">
        <w:rPr>
          <w:rFonts w:eastAsia="Arial"/>
          <w:sz w:val="24"/>
          <w:szCs w:val="24"/>
        </w:rPr>
        <w:t>s a</w:t>
      </w:r>
      <w:r w:rsidRPr="00A376CC">
        <w:rPr>
          <w:rFonts w:eastAsia="Arial"/>
          <w:spacing w:val="1"/>
          <w:sz w:val="24"/>
          <w:szCs w:val="24"/>
        </w:rPr>
        <w:t>n</w:t>
      </w:r>
      <w:r w:rsidRPr="00A376CC">
        <w:rPr>
          <w:rFonts w:eastAsia="Arial"/>
          <w:sz w:val="24"/>
          <w:szCs w:val="24"/>
        </w:rPr>
        <w:t xml:space="preserve">d </w:t>
      </w:r>
      <w:r w:rsidRPr="00A376CC">
        <w:rPr>
          <w:rFonts w:eastAsia="Arial"/>
          <w:spacing w:val="-1"/>
          <w:sz w:val="24"/>
          <w:szCs w:val="24"/>
        </w:rPr>
        <w:t>wi</w:t>
      </w:r>
      <w:r w:rsidRPr="00A376CC">
        <w:rPr>
          <w:rFonts w:eastAsia="Arial"/>
          <w:spacing w:val="1"/>
          <w:sz w:val="24"/>
          <w:szCs w:val="24"/>
        </w:rPr>
        <w:t>l</w:t>
      </w:r>
      <w:r w:rsidRPr="00A376CC">
        <w:rPr>
          <w:rFonts w:eastAsia="Arial"/>
          <w:sz w:val="24"/>
          <w:szCs w:val="24"/>
        </w:rPr>
        <w:t xml:space="preserve">l be </w:t>
      </w:r>
      <w:r w:rsidRPr="00A376CC">
        <w:rPr>
          <w:rFonts w:eastAsia="Arial"/>
          <w:spacing w:val="-1"/>
          <w:sz w:val="24"/>
          <w:szCs w:val="24"/>
        </w:rPr>
        <w:t>i</w:t>
      </w:r>
      <w:r w:rsidRPr="00A376CC">
        <w:rPr>
          <w:rFonts w:eastAsia="Arial"/>
          <w:sz w:val="24"/>
          <w:szCs w:val="24"/>
        </w:rPr>
        <w:t xml:space="preserve">nformed </w:t>
      </w:r>
      <w:r w:rsidRPr="00A376CC">
        <w:rPr>
          <w:rFonts w:eastAsia="Arial"/>
          <w:spacing w:val="-1"/>
          <w:sz w:val="24"/>
          <w:szCs w:val="24"/>
        </w:rPr>
        <w:t>i</w:t>
      </w:r>
      <w:r w:rsidRPr="00A376CC">
        <w:rPr>
          <w:rFonts w:eastAsia="Arial"/>
          <w:sz w:val="24"/>
          <w:szCs w:val="24"/>
        </w:rPr>
        <w:t>n par</w:t>
      </w:r>
      <w:r w:rsidRPr="00A376CC">
        <w:rPr>
          <w:rFonts w:eastAsia="Arial"/>
          <w:spacing w:val="1"/>
          <w:sz w:val="24"/>
          <w:szCs w:val="24"/>
        </w:rPr>
        <w:t>t</w:t>
      </w:r>
      <w:r w:rsidRPr="00A376CC">
        <w:rPr>
          <w:rFonts w:eastAsia="Arial"/>
          <w:sz w:val="24"/>
          <w:szCs w:val="24"/>
        </w:rPr>
        <w:t>,</w:t>
      </w:r>
      <w:r w:rsidRPr="00A376CC">
        <w:rPr>
          <w:rFonts w:eastAsia="Arial"/>
          <w:spacing w:val="1"/>
          <w:sz w:val="24"/>
          <w:szCs w:val="24"/>
        </w:rPr>
        <w:t xml:space="preserve"> </w:t>
      </w:r>
      <w:r w:rsidRPr="00A376CC">
        <w:rPr>
          <w:rFonts w:eastAsia="Arial"/>
          <w:sz w:val="24"/>
          <w:szCs w:val="24"/>
        </w:rPr>
        <w:t xml:space="preserve">by </w:t>
      </w:r>
      <w:r w:rsidRPr="00A376CC">
        <w:rPr>
          <w:rFonts w:eastAsia="Arial"/>
          <w:spacing w:val="1"/>
          <w:sz w:val="24"/>
          <w:szCs w:val="24"/>
        </w:rPr>
        <w:t>t</w:t>
      </w:r>
      <w:r w:rsidRPr="00A376CC">
        <w:rPr>
          <w:rFonts w:eastAsia="Arial"/>
          <w:sz w:val="24"/>
          <w:szCs w:val="24"/>
        </w:rPr>
        <w:t>he</w:t>
      </w:r>
      <w:r w:rsidRPr="00A376CC">
        <w:rPr>
          <w:rFonts w:eastAsia="Arial"/>
          <w:spacing w:val="-1"/>
          <w:sz w:val="24"/>
          <w:szCs w:val="24"/>
        </w:rPr>
        <w:t xml:space="preserve"> ri</w:t>
      </w:r>
      <w:r w:rsidRPr="00A376CC">
        <w:rPr>
          <w:rFonts w:eastAsia="Arial"/>
          <w:sz w:val="24"/>
          <w:szCs w:val="24"/>
        </w:rPr>
        <w:t>sk</w:t>
      </w:r>
      <w:r w:rsidRPr="00A376CC">
        <w:rPr>
          <w:rFonts w:eastAsia="Arial"/>
          <w:spacing w:val="1"/>
          <w:sz w:val="24"/>
          <w:szCs w:val="24"/>
        </w:rPr>
        <w:t xml:space="preserve"> </w:t>
      </w:r>
      <w:r w:rsidRPr="00A376CC">
        <w:rPr>
          <w:rFonts w:eastAsia="Arial"/>
          <w:sz w:val="24"/>
          <w:szCs w:val="24"/>
        </w:rPr>
        <w:t>assessment requ</w:t>
      </w:r>
      <w:r w:rsidRPr="00A376CC">
        <w:rPr>
          <w:rFonts w:eastAsia="Arial"/>
          <w:spacing w:val="-1"/>
          <w:sz w:val="24"/>
          <w:szCs w:val="24"/>
        </w:rPr>
        <w:t>i</w:t>
      </w:r>
      <w:r w:rsidRPr="00A376CC">
        <w:rPr>
          <w:rFonts w:eastAsia="Arial"/>
          <w:sz w:val="24"/>
          <w:szCs w:val="24"/>
        </w:rPr>
        <w:t>red by</w:t>
      </w:r>
      <w:r w:rsidRPr="00A376CC">
        <w:rPr>
          <w:rFonts w:eastAsia="Arial"/>
          <w:spacing w:val="2"/>
          <w:sz w:val="24"/>
          <w:szCs w:val="24"/>
        </w:rPr>
        <w:t xml:space="preserve"> </w:t>
      </w:r>
      <w:r w:rsidRPr="00A376CC">
        <w:rPr>
          <w:rFonts w:eastAsia="Arial"/>
          <w:spacing w:val="1"/>
          <w:sz w:val="24"/>
          <w:szCs w:val="24"/>
        </w:rPr>
        <w:t>t</w:t>
      </w:r>
      <w:r w:rsidRPr="00A376CC">
        <w:rPr>
          <w:rFonts w:eastAsia="Arial"/>
          <w:sz w:val="24"/>
          <w:szCs w:val="24"/>
        </w:rPr>
        <w:t>he Prevent</w:t>
      </w:r>
      <w:r w:rsidRPr="00A376CC">
        <w:rPr>
          <w:rFonts w:eastAsia="Arial"/>
          <w:spacing w:val="1"/>
          <w:sz w:val="24"/>
          <w:szCs w:val="24"/>
        </w:rPr>
        <w:t xml:space="preserve"> </w:t>
      </w:r>
      <w:r w:rsidRPr="00A376CC">
        <w:rPr>
          <w:rFonts w:eastAsia="Arial"/>
          <w:sz w:val="24"/>
          <w:szCs w:val="24"/>
        </w:rPr>
        <w:t>Duty</w:t>
      </w:r>
      <w:r w:rsidRPr="00A376CC">
        <w:rPr>
          <w:rFonts w:eastAsia="Arial"/>
          <w:spacing w:val="20"/>
          <w:sz w:val="24"/>
          <w:szCs w:val="24"/>
        </w:rPr>
        <w:t>.</w:t>
      </w:r>
    </w:p>
    <w:p w:rsidR="001B1C29" w:rsidRPr="00A376CC" w:rsidRDefault="001B1C29" w:rsidP="001B1C29">
      <w:pPr>
        <w:pStyle w:val="NoSpacing"/>
        <w:rPr>
          <w:rFonts w:eastAsia="Arial"/>
          <w:color w:val="000000"/>
          <w:sz w:val="24"/>
          <w:szCs w:val="24"/>
        </w:rPr>
      </w:pPr>
      <w:r w:rsidRPr="00A376CC">
        <w:rPr>
          <w:rFonts w:eastAsia="Arial"/>
          <w:sz w:val="24"/>
          <w:szCs w:val="24"/>
        </w:rPr>
        <w:t>To support</w:t>
      </w:r>
      <w:r w:rsidRPr="00A376CC">
        <w:rPr>
          <w:rFonts w:eastAsia="Arial"/>
          <w:spacing w:val="1"/>
          <w:sz w:val="24"/>
          <w:szCs w:val="24"/>
        </w:rPr>
        <w:t xml:space="preserve"> our </w:t>
      </w:r>
      <w:r w:rsidRPr="00A376CC">
        <w:rPr>
          <w:rFonts w:eastAsia="Arial"/>
          <w:sz w:val="24"/>
          <w:szCs w:val="24"/>
        </w:rPr>
        <w:t>schoo</w:t>
      </w:r>
      <w:r w:rsidRPr="00A376CC">
        <w:rPr>
          <w:rFonts w:eastAsia="Arial"/>
          <w:spacing w:val="-1"/>
          <w:sz w:val="24"/>
          <w:szCs w:val="24"/>
        </w:rPr>
        <w:t>l</w:t>
      </w:r>
      <w:r w:rsidRPr="00A376CC">
        <w:rPr>
          <w:rFonts w:eastAsia="Arial"/>
          <w:spacing w:val="1"/>
          <w:sz w:val="24"/>
          <w:szCs w:val="24"/>
        </w:rPr>
        <w:t xml:space="preserve"> t</w:t>
      </w:r>
      <w:r w:rsidRPr="00A376CC">
        <w:rPr>
          <w:rFonts w:eastAsia="Arial"/>
          <w:sz w:val="24"/>
          <w:szCs w:val="24"/>
        </w:rPr>
        <w:t>o meet</w:t>
      </w:r>
      <w:r w:rsidRPr="00A376CC">
        <w:rPr>
          <w:rFonts w:eastAsia="Arial"/>
          <w:spacing w:val="1"/>
          <w:sz w:val="24"/>
          <w:szCs w:val="24"/>
        </w:rPr>
        <w:t xml:space="preserve"> t</w:t>
      </w:r>
      <w:r w:rsidRPr="00A376CC">
        <w:rPr>
          <w:rFonts w:eastAsia="Arial"/>
          <w:sz w:val="24"/>
          <w:szCs w:val="24"/>
        </w:rPr>
        <w:t>h</w:t>
      </w:r>
      <w:r w:rsidRPr="00A376CC">
        <w:rPr>
          <w:rFonts w:eastAsia="Arial"/>
          <w:spacing w:val="-1"/>
          <w:sz w:val="24"/>
          <w:szCs w:val="24"/>
        </w:rPr>
        <w:t>i</w:t>
      </w:r>
      <w:r w:rsidRPr="00A376CC">
        <w:rPr>
          <w:rFonts w:eastAsia="Arial"/>
          <w:sz w:val="24"/>
          <w:szCs w:val="24"/>
        </w:rPr>
        <w:t xml:space="preserve">s duty, </w:t>
      </w:r>
      <w:r w:rsidRPr="00A376CC">
        <w:rPr>
          <w:rFonts w:eastAsia="Arial"/>
          <w:spacing w:val="1"/>
          <w:sz w:val="24"/>
          <w:szCs w:val="24"/>
        </w:rPr>
        <w:t>t</w:t>
      </w:r>
      <w:r w:rsidRPr="00A376CC">
        <w:rPr>
          <w:rFonts w:eastAsia="Arial"/>
          <w:sz w:val="24"/>
          <w:szCs w:val="24"/>
        </w:rPr>
        <w:t xml:space="preserve">he </w:t>
      </w:r>
      <w:r w:rsidRPr="00A376CC">
        <w:rPr>
          <w:rFonts w:eastAsia="Arial"/>
          <w:spacing w:val="-1"/>
          <w:sz w:val="24"/>
          <w:szCs w:val="24"/>
        </w:rPr>
        <w:t>D</w:t>
      </w:r>
      <w:r w:rsidRPr="00A376CC">
        <w:rPr>
          <w:rFonts w:eastAsia="Arial"/>
          <w:sz w:val="24"/>
          <w:szCs w:val="24"/>
        </w:rPr>
        <w:t>epar</w:t>
      </w:r>
      <w:r w:rsidRPr="00A376CC">
        <w:rPr>
          <w:rFonts w:eastAsia="Arial"/>
          <w:spacing w:val="1"/>
          <w:sz w:val="24"/>
          <w:szCs w:val="24"/>
        </w:rPr>
        <w:t>t</w:t>
      </w:r>
      <w:r w:rsidRPr="00A376CC">
        <w:rPr>
          <w:rFonts w:eastAsia="Arial"/>
          <w:sz w:val="24"/>
          <w:szCs w:val="24"/>
        </w:rPr>
        <w:t>ment</w:t>
      </w:r>
      <w:r w:rsidRPr="00A376CC">
        <w:rPr>
          <w:rFonts w:eastAsia="Arial"/>
          <w:spacing w:val="1"/>
          <w:sz w:val="24"/>
          <w:szCs w:val="24"/>
        </w:rPr>
        <w:t xml:space="preserve"> </w:t>
      </w:r>
      <w:r w:rsidRPr="00A376CC">
        <w:rPr>
          <w:rFonts w:eastAsia="Arial"/>
          <w:spacing w:val="-1"/>
          <w:sz w:val="24"/>
          <w:szCs w:val="24"/>
        </w:rPr>
        <w:t>f</w:t>
      </w:r>
      <w:r w:rsidRPr="00A376CC">
        <w:rPr>
          <w:rFonts w:eastAsia="Arial"/>
          <w:sz w:val="24"/>
          <w:szCs w:val="24"/>
        </w:rPr>
        <w:t>or</w:t>
      </w:r>
      <w:r w:rsidRPr="00A376CC">
        <w:rPr>
          <w:rFonts w:eastAsia="Arial"/>
          <w:spacing w:val="1"/>
          <w:sz w:val="24"/>
          <w:szCs w:val="24"/>
        </w:rPr>
        <w:t xml:space="preserve"> </w:t>
      </w:r>
      <w:r w:rsidRPr="00A376CC">
        <w:rPr>
          <w:rFonts w:eastAsia="Arial"/>
          <w:sz w:val="24"/>
          <w:szCs w:val="24"/>
        </w:rPr>
        <w:t>Educat</w:t>
      </w:r>
      <w:r w:rsidRPr="00A376CC">
        <w:rPr>
          <w:rFonts w:eastAsia="Arial"/>
          <w:spacing w:val="-1"/>
          <w:sz w:val="24"/>
          <w:szCs w:val="24"/>
        </w:rPr>
        <w:t>i</w:t>
      </w:r>
      <w:r w:rsidRPr="00A376CC">
        <w:rPr>
          <w:rFonts w:eastAsia="Arial"/>
          <w:spacing w:val="1"/>
          <w:sz w:val="24"/>
          <w:szCs w:val="24"/>
        </w:rPr>
        <w:t>o</w:t>
      </w:r>
      <w:r w:rsidRPr="00A376CC">
        <w:rPr>
          <w:rFonts w:eastAsia="Arial"/>
          <w:sz w:val="24"/>
          <w:szCs w:val="24"/>
        </w:rPr>
        <w:t>n has pub</w:t>
      </w:r>
      <w:r w:rsidRPr="00A376CC">
        <w:rPr>
          <w:rFonts w:eastAsia="Arial"/>
          <w:spacing w:val="1"/>
          <w:sz w:val="24"/>
          <w:szCs w:val="24"/>
        </w:rPr>
        <w:t>l</w:t>
      </w:r>
      <w:r w:rsidRPr="00A376CC">
        <w:rPr>
          <w:rFonts w:eastAsia="Arial"/>
          <w:spacing w:val="-1"/>
          <w:sz w:val="24"/>
          <w:szCs w:val="24"/>
        </w:rPr>
        <w:t>i</w:t>
      </w:r>
      <w:r w:rsidRPr="00A376CC">
        <w:rPr>
          <w:rFonts w:eastAsia="Arial"/>
          <w:sz w:val="24"/>
          <w:szCs w:val="24"/>
        </w:rPr>
        <w:t xml:space="preserve">shed </w:t>
      </w:r>
      <w:hyperlink r:id="rId112">
        <w:r w:rsidRPr="00A376CC">
          <w:rPr>
            <w:rFonts w:eastAsia="Arial"/>
            <w:color w:val="0000FF"/>
            <w:spacing w:val="1"/>
            <w:sz w:val="24"/>
            <w:szCs w:val="24"/>
            <w:u w:val="single" w:color="0000FF"/>
          </w:rPr>
          <w:t>fi</w:t>
        </w:r>
        <w:r w:rsidRPr="00A376CC">
          <w:rPr>
            <w:rFonts w:eastAsia="Arial"/>
            <w:color w:val="0000FF"/>
            <w:spacing w:val="-1"/>
            <w:sz w:val="24"/>
            <w:szCs w:val="24"/>
            <w:u w:val="single" w:color="0000FF"/>
          </w:rPr>
          <w:t>l</w:t>
        </w:r>
        <w:r w:rsidRPr="00A376CC">
          <w:rPr>
            <w:rFonts w:eastAsia="Arial"/>
            <w:color w:val="0000FF"/>
            <w:spacing w:val="1"/>
            <w:sz w:val="24"/>
            <w:szCs w:val="24"/>
            <w:u w:val="single" w:color="0000FF"/>
          </w:rPr>
          <w:t>t</w:t>
        </w:r>
        <w:r w:rsidRPr="00A376CC">
          <w:rPr>
            <w:rFonts w:eastAsia="Arial"/>
            <w:color w:val="0000FF"/>
            <w:sz w:val="24"/>
            <w:szCs w:val="24"/>
            <w:u w:val="single" w:color="0000FF"/>
          </w:rPr>
          <w:t>er</w:t>
        </w:r>
        <w:r w:rsidRPr="00A376CC">
          <w:rPr>
            <w:rFonts w:eastAsia="Arial"/>
            <w:color w:val="0000FF"/>
            <w:spacing w:val="-1"/>
            <w:sz w:val="24"/>
            <w:szCs w:val="24"/>
            <w:u w:val="single" w:color="0000FF"/>
          </w:rPr>
          <w:t>i</w:t>
        </w:r>
        <w:r w:rsidRPr="00A376CC">
          <w:rPr>
            <w:rFonts w:eastAsia="Arial"/>
            <w:color w:val="0000FF"/>
            <w:sz w:val="24"/>
            <w:szCs w:val="24"/>
            <w:u w:val="single" w:color="0000FF"/>
          </w:rPr>
          <w:t>ng and</w:t>
        </w:r>
        <w:r w:rsidRPr="00A376CC">
          <w:rPr>
            <w:rFonts w:eastAsia="Arial"/>
            <w:color w:val="0000FF"/>
            <w:spacing w:val="2"/>
            <w:sz w:val="24"/>
            <w:szCs w:val="24"/>
            <w:u w:val="single" w:color="0000FF"/>
          </w:rPr>
          <w:t xml:space="preserve"> </w:t>
        </w:r>
        <w:r w:rsidRPr="00A376CC">
          <w:rPr>
            <w:rFonts w:eastAsia="Arial"/>
            <w:color w:val="0000FF"/>
            <w:sz w:val="24"/>
            <w:szCs w:val="24"/>
            <w:u w:val="single" w:color="0000FF"/>
          </w:rPr>
          <w:t>mon</w:t>
        </w:r>
        <w:r w:rsidRPr="00A376CC">
          <w:rPr>
            <w:rFonts w:eastAsia="Arial"/>
            <w:color w:val="0000FF"/>
            <w:spacing w:val="-1"/>
            <w:sz w:val="24"/>
            <w:szCs w:val="24"/>
            <w:u w:val="single" w:color="0000FF"/>
          </w:rPr>
          <w:t>i</w:t>
        </w:r>
        <w:r w:rsidRPr="00A376CC">
          <w:rPr>
            <w:rFonts w:eastAsia="Arial"/>
            <w:color w:val="0000FF"/>
            <w:spacing w:val="1"/>
            <w:sz w:val="24"/>
            <w:szCs w:val="24"/>
            <w:u w:val="single" w:color="0000FF"/>
          </w:rPr>
          <w:t>t</w:t>
        </w:r>
        <w:r w:rsidRPr="00A376CC">
          <w:rPr>
            <w:rFonts w:eastAsia="Arial"/>
            <w:color w:val="0000FF"/>
            <w:sz w:val="24"/>
            <w:szCs w:val="24"/>
            <w:u w:val="single" w:color="0000FF"/>
          </w:rPr>
          <w:t>or</w:t>
        </w:r>
        <w:r w:rsidRPr="00A376CC">
          <w:rPr>
            <w:rFonts w:eastAsia="Arial"/>
            <w:color w:val="0000FF"/>
            <w:spacing w:val="-1"/>
            <w:sz w:val="24"/>
            <w:szCs w:val="24"/>
            <w:u w:val="single" w:color="0000FF"/>
          </w:rPr>
          <w:t>i</w:t>
        </w:r>
        <w:r w:rsidRPr="00A376CC">
          <w:rPr>
            <w:rFonts w:eastAsia="Arial"/>
            <w:color w:val="0000FF"/>
            <w:sz w:val="24"/>
            <w:szCs w:val="24"/>
            <w:u w:val="single" w:color="0000FF"/>
          </w:rPr>
          <w:t>ng s</w:t>
        </w:r>
        <w:r w:rsidRPr="00A376CC">
          <w:rPr>
            <w:rFonts w:eastAsia="Arial"/>
            <w:color w:val="0000FF"/>
            <w:spacing w:val="1"/>
            <w:sz w:val="24"/>
            <w:szCs w:val="24"/>
            <w:u w:val="single" w:color="0000FF"/>
          </w:rPr>
          <w:t>t</w:t>
        </w:r>
        <w:r w:rsidRPr="00A376CC">
          <w:rPr>
            <w:rFonts w:eastAsia="Arial"/>
            <w:color w:val="0000FF"/>
            <w:sz w:val="24"/>
            <w:szCs w:val="24"/>
            <w:u w:val="single" w:color="0000FF"/>
          </w:rPr>
          <w:t>andards</w:t>
        </w:r>
        <w:r w:rsidRPr="00A376CC">
          <w:rPr>
            <w:rFonts w:eastAsia="Arial"/>
            <w:color w:val="0000FF"/>
            <w:spacing w:val="1"/>
            <w:sz w:val="24"/>
            <w:szCs w:val="24"/>
          </w:rPr>
          <w:t xml:space="preserve"> </w:t>
        </w:r>
        <w:r w:rsidRPr="00A376CC">
          <w:rPr>
            <w:rFonts w:eastAsia="Arial"/>
            <w:color w:val="000000"/>
            <w:sz w:val="24"/>
            <w:szCs w:val="24"/>
          </w:rPr>
          <w:t>which</w:t>
        </w:r>
      </w:hyperlink>
      <w:r w:rsidRPr="00A376CC">
        <w:rPr>
          <w:rFonts w:eastAsia="Arial"/>
          <w:color w:val="000000"/>
          <w:sz w:val="24"/>
          <w:szCs w:val="24"/>
        </w:rPr>
        <w:t xml:space="preserve"> set</w:t>
      </w:r>
      <w:r w:rsidRPr="00A376CC">
        <w:rPr>
          <w:rFonts w:eastAsia="Arial"/>
          <w:color w:val="000000"/>
          <w:spacing w:val="1"/>
          <w:sz w:val="24"/>
          <w:szCs w:val="24"/>
        </w:rPr>
        <w:t xml:space="preserve"> </w:t>
      </w:r>
      <w:r w:rsidRPr="00A376CC">
        <w:rPr>
          <w:rFonts w:eastAsia="Arial"/>
          <w:color w:val="000000"/>
          <w:sz w:val="24"/>
          <w:szCs w:val="24"/>
        </w:rPr>
        <w:t>out</w:t>
      </w:r>
      <w:r w:rsidRPr="00A376CC">
        <w:rPr>
          <w:rFonts w:eastAsia="Arial"/>
          <w:color w:val="000000"/>
          <w:spacing w:val="1"/>
          <w:sz w:val="24"/>
          <w:szCs w:val="24"/>
        </w:rPr>
        <w:t xml:space="preserve"> t</w:t>
      </w:r>
      <w:r w:rsidRPr="00A376CC">
        <w:rPr>
          <w:rFonts w:eastAsia="Arial"/>
          <w:color w:val="000000"/>
          <w:sz w:val="24"/>
          <w:szCs w:val="24"/>
        </w:rPr>
        <w:t>hat schoo</w:t>
      </w:r>
      <w:r w:rsidRPr="00A376CC">
        <w:rPr>
          <w:rFonts w:eastAsia="Arial"/>
          <w:color w:val="000000"/>
          <w:spacing w:val="-1"/>
          <w:sz w:val="24"/>
          <w:szCs w:val="24"/>
        </w:rPr>
        <w:t>l</w:t>
      </w:r>
      <w:r w:rsidRPr="00A376CC">
        <w:rPr>
          <w:rFonts w:eastAsia="Arial"/>
          <w:color w:val="000000"/>
          <w:sz w:val="24"/>
          <w:szCs w:val="24"/>
        </w:rPr>
        <w:t>s</w:t>
      </w:r>
      <w:r w:rsidRPr="00A376CC">
        <w:rPr>
          <w:rFonts w:eastAsia="Arial"/>
          <w:color w:val="000000"/>
          <w:spacing w:val="1"/>
          <w:sz w:val="24"/>
          <w:szCs w:val="24"/>
        </w:rPr>
        <w:t xml:space="preserve"> </w:t>
      </w:r>
      <w:r w:rsidRPr="00A376CC">
        <w:rPr>
          <w:rFonts w:eastAsia="Arial"/>
          <w:color w:val="000000"/>
          <w:sz w:val="24"/>
          <w:szCs w:val="24"/>
        </w:rPr>
        <w:t>shou</w:t>
      </w:r>
      <w:r w:rsidRPr="00A376CC">
        <w:rPr>
          <w:rFonts w:eastAsia="Arial"/>
          <w:color w:val="000000"/>
          <w:spacing w:val="-1"/>
          <w:sz w:val="24"/>
          <w:szCs w:val="24"/>
        </w:rPr>
        <w:t>l</w:t>
      </w:r>
      <w:r w:rsidRPr="00A376CC">
        <w:rPr>
          <w:rFonts w:eastAsia="Arial"/>
          <w:color w:val="000000"/>
          <w:sz w:val="24"/>
          <w:szCs w:val="24"/>
        </w:rPr>
        <w:t>d:</w:t>
      </w:r>
    </w:p>
    <w:p w:rsidR="001B1C29" w:rsidRPr="00A376CC" w:rsidRDefault="001B1C29" w:rsidP="001B1C29">
      <w:pPr>
        <w:pStyle w:val="NoSpacing"/>
        <w:rPr>
          <w:rFonts w:eastAsia="Arial"/>
          <w:sz w:val="24"/>
          <w:szCs w:val="24"/>
        </w:rPr>
      </w:pPr>
    </w:p>
    <w:p w:rsidR="001B1C29" w:rsidRPr="00A376CC" w:rsidRDefault="001B1C29" w:rsidP="001B1C29">
      <w:pPr>
        <w:tabs>
          <w:tab w:val="left" w:pos="820"/>
        </w:tabs>
        <w:spacing w:line="286" w:lineRule="auto"/>
        <w:ind w:left="834" w:right="412" w:hanging="360"/>
        <w:rPr>
          <w:rFonts w:asciiTheme="minorHAnsi" w:eastAsia="Arial" w:hAnsiTheme="minorHAnsi" w:cstheme="minorHAnsi"/>
          <w:sz w:val="24"/>
          <w:szCs w:val="24"/>
        </w:rPr>
      </w:pPr>
      <w:r w:rsidRPr="00A376CC">
        <w:rPr>
          <w:rFonts w:asciiTheme="minorHAnsi" w:eastAsia="Verdana" w:hAnsiTheme="minorHAnsi" w:cstheme="minorHAnsi"/>
          <w:sz w:val="24"/>
          <w:szCs w:val="24"/>
        </w:rPr>
        <w: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dent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ass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gn ro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 respons</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b</w:t>
      </w:r>
      <w:r w:rsidRPr="00A376CC">
        <w:rPr>
          <w:rFonts w:asciiTheme="minorHAnsi" w:eastAsia="Arial" w:hAnsiTheme="minorHAnsi" w:cstheme="minorHAnsi"/>
          <w:spacing w:val="-1"/>
          <w:sz w:val="24"/>
          <w:szCs w:val="24"/>
        </w:rPr>
        <w:t>ili</w:t>
      </w:r>
      <w:r w:rsidRPr="00A376CC">
        <w:rPr>
          <w:rFonts w:asciiTheme="minorHAnsi" w:eastAsia="Arial" w:hAnsiTheme="minorHAnsi" w:cstheme="minorHAnsi"/>
          <w:spacing w:val="1"/>
          <w:sz w:val="24"/>
          <w:szCs w:val="24"/>
        </w:rPr>
        <w:t>ti</w:t>
      </w:r>
      <w:r w:rsidRPr="00A376CC">
        <w:rPr>
          <w:rFonts w:asciiTheme="minorHAnsi" w:eastAsia="Arial" w:hAnsiTheme="minorHAnsi" w:cstheme="minorHAnsi"/>
          <w:sz w:val="24"/>
          <w:szCs w:val="24"/>
        </w:rPr>
        <w:t>es</w:t>
      </w:r>
      <w:r w:rsidRPr="00A376CC">
        <w:rPr>
          <w:rFonts w:asciiTheme="minorHAnsi" w:eastAsia="Arial" w:hAnsiTheme="minorHAnsi" w:cstheme="minorHAnsi"/>
          <w:spacing w:val="1"/>
          <w:sz w:val="24"/>
          <w:szCs w:val="24"/>
        </w:rPr>
        <w:t xml:space="preserve"> t</w:t>
      </w:r>
      <w:r w:rsidRPr="00A376CC">
        <w:rPr>
          <w:rFonts w:asciiTheme="minorHAnsi" w:eastAsia="Arial" w:hAnsiTheme="minorHAnsi" w:cstheme="minorHAnsi"/>
          <w:sz w:val="24"/>
          <w:szCs w:val="24"/>
        </w:rPr>
        <w:t xml:space="preserve">o manage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a</w:t>
      </w:r>
      <w:r w:rsidRPr="00A376CC">
        <w:rPr>
          <w:rFonts w:asciiTheme="minorHAnsi" w:eastAsia="Arial" w:hAnsiTheme="minorHAnsi" w:cstheme="minorHAnsi"/>
          <w:spacing w:val="1"/>
          <w:sz w:val="24"/>
          <w:szCs w:val="24"/>
        </w:rPr>
        <w:t>n</w:t>
      </w:r>
      <w:r w:rsidRPr="00A376CC">
        <w:rPr>
          <w:rFonts w:asciiTheme="minorHAnsi" w:eastAsia="Arial" w:hAnsiTheme="minorHAnsi" w:cstheme="minorHAnsi"/>
          <w:sz w:val="24"/>
          <w:szCs w:val="24"/>
        </w:rPr>
        <w:t>d mon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sys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ems.</w:t>
      </w:r>
    </w:p>
    <w:p w:rsidR="001B1C29" w:rsidRPr="00A376CC" w:rsidRDefault="001B1C29" w:rsidP="001B1C29">
      <w:pPr>
        <w:spacing w:before="3"/>
        <w:ind w:left="474"/>
        <w:rPr>
          <w:rFonts w:asciiTheme="minorHAnsi" w:eastAsia="Arial" w:hAnsiTheme="minorHAnsi" w:cstheme="minorHAnsi"/>
          <w:sz w:val="24"/>
          <w:szCs w:val="24"/>
        </w:rPr>
      </w:pPr>
      <w:r w:rsidRPr="00A376CC">
        <w:rPr>
          <w:rFonts w:asciiTheme="minorHAnsi" w:eastAsia="Verdana" w:hAnsiTheme="minorHAnsi" w:cstheme="minorHAnsi"/>
          <w:sz w:val="24"/>
          <w:szCs w:val="24"/>
        </w:rPr>
        <w:t xml:space="preserve">• </w:t>
      </w:r>
      <w:r w:rsidRPr="00A376CC">
        <w:rPr>
          <w:rFonts w:asciiTheme="minorHAnsi" w:eastAsia="Arial" w:hAnsiTheme="minorHAnsi" w:cstheme="minorHAnsi"/>
          <w:sz w:val="24"/>
          <w:szCs w:val="24"/>
        </w:rPr>
        <w:t>Rev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ew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and m</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pr</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sion at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ast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annua</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y.</w:t>
      </w:r>
    </w:p>
    <w:p w:rsidR="001B1C29" w:rsidRPr="00A376CC" w:rsidRDefault="001B1C29" w:rsidP="001B1C29">
      <w:pPr>
        <w:tabs>
          <w:tab w:val="left" w:pos="820"/>
        </w:tabs>
        <w:spacing w:line="286" w:lineRule="auto"/>
        <w:ind w:left="834" w:right="175" w:hanging="360"/>
        <w:rPr>
          <w:rFonts w:asciiTheme="minorHAnsi" w:eastAsia="Arial" w:hAnsiTheme="minorHAnsi" w:cstheme="minorHAnsi"/>
          <w:sz w:val="24"/>
          <w:szCs w:val="24"/>
        </w:rPr>
      </w:pPr>
      <w:r w:rsidRPr="00A376CC">
        <w:rPr>
          <w:rFonts w:asciiTheme="minorHAnsi" w:eastAsia="Verdana" w:hAnsiTheme="minorHAnsi" w:cstheme="minorHAnsi"/>
          <w:sz w:val="24"/>
          <w:szCs w:val="24"/>
        </w:rPr>
        <w:t>•</w:t>
      </w:r>
      <w:r w:rsidRPr="00A376CC">
        <w:rPr>
          <w:rFonts w:asciiTheme="minorHAnsi" w:eastAsia="Arial" w:hAnsiTheme="minorHAnsi" w:cstheme="minorHAnsi"/>
          <w:sz w:val="24"/>
          <w:szCs w:val="24"/>
        </w:rPr>
        <w:t>B</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ock</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harm</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 xml:space="preserve">ul and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ppropr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ate content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w</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hout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unreasonab</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y</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i</w:t>
      </w:r>
      <w:r w:rsidRPr="00A376CC">
        <w:rPr>
          <w:rFonts w:asciiTheme="minorHAnsi" w:eastAsia="Arial" w:hAnsiTheme="minorHAnsi" w:cstheme="minorHAnsi"/>
          <w:spacing w:val="2"/>
          <w:sz w:val="24"/>
          <w:szCs w:val="24"/>
        </w:rPr>
        <w:t>m</w:t>
      </w:r>
      <w:r w:rsidRPr="00A376CC">
        <w:rPr>
          <w:rFonts w:asciiTheme="minorHAnsi" w:eastAsia="Arial" w:hAnsiTheme="minorHAnsi" w:cstheme="minorHAnsi"/>
          <w:sz w:val="24"/>
          <w:szCs w:val="24"/>
        </w:rPr>
        <w:t>pac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each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and </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earn</w:t>
      </w:r>
      <w:r w:rsidRPr="00A376CC">
        <w:rPr>
          <w:rFonts w:asciiTheme="minorHAnsi" w:eastAsia="Arial" w:hAnsiTheme="minorHAnsi" w:cstheme="minorHAnsi"/>
          <w:spacing w:val="1"/>
          <w:sz w:val="24"/>
          <w:szCs w:val="24"/>
        </w:rPr>
        <w:t>in</w:t>
      </w:r>
      <w:r w:rsidRPr="00A376CC">
        <w:rPr>
          <w:rFonts w:asciiTheme="minorHAnsi" w:eastAsia="Arial" w:hAnsiTheme="minorHAnsi" w:cstheme="minorHAnsi"/>
          <w:sz w:val="24"/>
          <w:szCs w:val="24"/>
        </w:rPr>
        <w:t>g.</w:t>
      </w:r>
    </w:p>
    <w:p w:rsidR="001B1C29" w:rsidRPr="00A376CC" w:rsidRDefault="001B1C29" w:rsidP="001B1C29">
      <w:pPr>
        <w:spacing w:before="3"/>
        <w:ind w:left="474"/>
        <w:rPr>
          <w:rFonts w:asciiTheme="minorHAnsi" w:eastAsia="Arial" w:hAnsiTheme="minorHAnsi" w:cstheme="minorHAnsi"/>
          <w:sz w:val="24"/>
          <w:szCs w:val="24"/>
        </w:rPr>
      </w:pPr>
      <w:r w:rsidRPr="00A376CC">
        <w:rPr>
          <w:rFonts w:asciiTheme="minorHAnsi" w:eastAsia="Verdana" w:hAnsiTheme="minorHAnsi" w:cstheme="minorHAnsi"/>
          <w:sz w:val="24"/>
          <w:szCs w:val="24"/>
        </w:rPr>
        <w:t xml:space="preserve">• </w:t>
      </w:r>
      <w:r w:rsidRPr="00A376CC">
        <w:rPr>
          <w:rFonts w:asciiTheme="minorHAnsi" w:eastAsia="Arial" w:hAnsiTheme="minorHAnsi" w:cstheme="minorHAnsi"/>
          <w:sz w:val="24"/>
          <w:szCs w:val="24"/>
        </w:rPr>
        <w:t>Have ef</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ec</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ve mon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oring 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rateg</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es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in p</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z w:val="24"/>
          <w:szCs w:val="24"/>
        </w:rPr>
        <w:t>ace</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hat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 xml:space="preserve">meet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heir</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safeg</w:t>
      </w:r>
      <w:r w:rsidRPr="00A376CC">
        <w:rPr>
          <w:rFonts w:asciiTheme="minorHAnsi" w:eastAsia="Arial" w:hAnsiTheme="minorHAnsi" w:cstheme="minorHAnsi"/>
          <w:spacing w:val="1"/>
          <w:sz w:val="24"/>
          <w:szCs w:val="24"/>
        </w:rPr>
        <w:t>u</w:t>
      </w:r>
      <w:r w:rsidRPr="00A376CC">
        <w:rPr>
          <w:rFonts w:asciiTheme="minorHAnsi" w:eastAsia="Arial" w:hAnsiTheme="minorHAnsi" w:cstheme="minorHAnsi"/>
          <w:sz w:val="24"/>
          <w:szCs w:val="24"/>
        </w:rPr>
        <w:t>ard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ne</w:t>
      </w:r>
      <w:r w:rsidRPr="00A376CC">
        <w:rPr>
          <w:rFonts w:asciiTheme="minorHAnsi" w:eastAsia="Arial" w:hAnsiTheme="minorHAnsi" w:cstheme="minorHAnsi"/>
          <w:spacing w:val="1"/>
          <w:sz w:val="24"/>
          <w:szCs w:val="24"/>
        </w:rPr>
        <w:t>e</w:t>
      </w:r>
      <w:r w:rsidRPr="00A376CC">
        <w:rPr>
          <w:rFonts w:asciiTheme="minorHAnsi" w:eastAsia="Arial" w:hAnsiTheme="minorHAnsi" w:cstheme="minorHAnsi"/>
          <w:sz w:val="24"/>
          <w:szCs w:val="24"/>
        </w:rPr>
        <w:t>ds</w:t>
      </w:r>
    </w:p>
    <w:p w:rsidR="001B1C29" w:rsidRPr="00A376CC" w:rsidRDefault="001B1C29" w:rsidP="001B1C29">
      <w:pPr>
        <w:spacing w:line="200" w:lineRule="exact"/>
        <w:rPr>
          <w:rFonts w:asciiTheme="minorHAnsi" w:hAnsiTheme="minorHAnsi" w:cstheme="minorHAnsi"/>
          <w:sz w:val="24"/>
          <w:szCs w:val="24"/>
        </w:rPr>
      </w:pPr>
    </w:p>
    <w:p w:rsidR="001B1C29" w:rsidRPr="00A376CC" w:rsidRDefault="001B1C29" w:rsidP="001B1C29">
      <w:pPr>
        <w:spacing w:line="320" w:lineRule="atLeast"/>
        <w:ind w:right="265"/>
        <w:rPr>
          <w:rFonts w:asciiTheme="minorHAnsi" w:eastAsia="Arial" w:hAnsiTheme="minorHAnsi" w:cstheme="minorHAnsi"/>
          <w:sz w:val="24"/>
          <w:szCs w:val="24"/>
        </w:rPr>
      </w:pPr>
      <w:r w:rsidRPr="00A376CC">
        <w:rPr>
          <w:rFonts w:asciiTheme="minorHAnsi" w:eastAsia="Arial" w:hAnsiTheme="minorHAnsi" w:cstheme="minorHAnsi"/>
          <w:spacing w:val="1"/>
          <w:sz w:val="24"/>
          <w:szCs w:val="24"/>
        </w:rPr>
        <w:t>We r</w:t>
      </w:r>
      <w:r w:rsidRPr="00A376CC">
        <w:rPr>
          <w:rFonts w:asciiTheme="minorHAnsi" w:eastAsia="Arial" w:hAnsiTheme="minorHAnsi" w:cstheme="minorHAnsi"/>
          <w:sz w:val="24"/>
          <w:szCs w:val="24"/>
        </w:rPr>
        <w:t>ev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ew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he 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andards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and 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scuss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wi</w:t>
      </w:r>
      <w:r w:rsidRPr="00A376CC">
        <w:rPr>
          <w:rFonts w:asciiTheme="minorHAnsi" w:eastAsia="Arial" w:hAnsiTheme="minorHAnsi" w:cstheme="minorHAnsi"/>
          <w:spacing w:val="2"/>
          <w:sz w:val="24"/>
          <w:szCs w:val="24"/>
        </w:rPr>
        <w:t>t</w:t>
      </w:r>
      <w:r w:rsidRPr="00A376CC">
        <w:rPr>
          <w:rFonts w:asciiTheme="minorHAnsi" w:eastAsia="Arial" w:hAnsiTheme="minorHAnsi" w:cstheme="minorHAnsi"/>
          <w:sz w:val="24"/>
          <w:szCs w:val="24"/>
        </w:rPr>
        <w:t xml:space="preserve">h Trust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T 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f and other service</w:t>
      </w:r>
      <w:r w:rsidRPr="00A376CC">
        <w:rPr>
          <w:rFonts w:asciiTheme="minorHAnsi" w:eastAsia="Arial" w:hAnsiTheme="minorHAnsi" w:cstheme="minorHAnsi"/>
          <w:spacing w:val="2"/>
          <w:sz w:val="24"/>
          <w:szCs w:val="24"/>
        </w:rPr>
        <w:t xml:space="preserve"> </w:t>
      </w:r>
      <w:r w:rsidRPr="00A376CC">
        <w:rPr>
          <w:rFonts w:asciiTheme="minorHAnsi" w:eastAsia="Arial" w:hAnsiTheme="minorHAnsi" w:cstheme="minorHAnsi"/>
          <w:sz w:val="24"/>
          <w:szCs w:val="24"/>
        </w:rPr>
        <w:t>prov</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ders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w</w:t>
      </w:r>
      <w:r w:rsidRPr="00A376CC">
        <w:rPr>
          <w:rFonts w:asciiTheme="minorHAnsi" w:eastAsia="Arial" w:hAnsiTheme="minorHAnsi" w:cstheme="minorHAnsi"/>
          <w:sz w:val="24"/>
          <w:szCs w:val="24"/>
        </w:rPr>
        <w:t>hat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more</w:t>
      </w:r>
      <w:r w:rsidRPr="00A376CC">
        <w:rPr>
          <w:rFonts w:asciiTheme="minorHAnsi" w:eastAsia="Arial" w:hAnsiTheme="minorHAnsi" w:cstheme="minorHAnsi"/>
          <w:spacing w:val="-1"/>
          <w:sz w:val="24"/>
          <w:szCs w:val="24"/>
        </w:rPr>
        <w:t xml:space="preserve"> can</w:t>
      </w:r>
      <w:r w:rsidRPr="00A376CC">
        <w:rPr>
          <w:rFonts w:asciiTheme="minorHAnsi" w:eastAsia="Arial" w:hAnsiTheme="minorHAnsi" w:cstheme="minorHAnsi"/>
          <w:sz w:val="24"/>
          <w:szCs w:val="24"/>
        </w:rPr>
        <w:t xml:space="preserve"> be done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 support</w:t>
      </w:r>
      <w:r w:rsidRPr="00A376CC">
        <w:rPr>
          <w:rFonts w:asciiTheme="minorHAnsi" w:eastAsia="Arial" w:hAnsiTheme="minorHAnsi" w:cstheme="minorHAnsi"/>
          <w:spacing w:val="1"/>
          <w:sz w:val="24"/>
          <w:szCs w:val="24"/>
        </w:rPr>
        <w:t xml:space="preserve"> our </w:t>
      </w:r>
      <w:r w:rsidRPr="00A376CC">
        <w:rPr>
          <w:rFonts w:asciiTheme="minorHAnsi" w:eastAsia="Arial" w:hAnsiTheme="minorHAnsi" w:cstheme="minorHAnsi"/>
          <w:sz w:val="24"/>
          <w:szCs w:val="24"/>
        </w:rPr>
        <w:t>schoo</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 meet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h</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s</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andard.</w:t>
      </w:r>
    </w:p>
    <w:p w:rsidR="001B1C29" w:rsidRPr="00A376CC" w:rsidRDefault="001B1C29" w:rsidP="001B1C29">
      <w:pPr>
        <w:spacing w:before="42" w:line="255" w:lineRule="auto"/>
        <w:ind w:right="349"/>
        <w:rPr>
          <w:rFonts w:asciiTheme="minorHAnsi" w:eastAsia="Arial" w:hAnsiTheme="minorHAnsi" w:cstheme="minorHAnsi"/>
          <w:sz w:val="24"/>
          <w:szCs w:val="24"/>
        </w:rPr>
      </w:pPr>
      <w:r w:rsidRPr="00A376CC">
        <w:rPr>
          <w:rFonts w:asciiTheme="minorHAnsi" w:eastAsia="Arial" w:hAnsiTheme="minorHAnsi" w:cstheme="minorHAnsi"/>
          <w:spacing w:val="34"/>
          <w:position w:val="7"/>
          <w:sz w:val="24"/>
          <w:szCs w:val="24"/>
        </w:rPr>
        <w:lastRenderedPageBreak/>
        <w:t xml:space="preserve"> </w:t>
      </w:r>
      <w:hyperlink r:id="rId113">
        <w:r w:rsidRPr="00A376CC">
          <w:rPr>
            <w:rFonts w:asciiTheme="minorHAnsi" w:eastAsia="Arial" w:hAnsiTheme="minorHAnsi" w:cstheme="minorHAnsi"/>
            <w:color w:val="0000FF"/>
            <w:sz w:val="24"/>
            <w:szCs w:val="24"/>
            <w:u w:val="single" w:color="0000FF"/>
          </w:rPr>
          <w:t>The</w:t>
        </w:r>
        <w:r w:rsidRPr="00A376CC">
          <w:rPr>
            <w:rFonts w:asciiTheme="minorHAnsi" w:eastAsia="Arial" w:hAnsiTheme="minorHAnsi" w:cstheme="minorHAnsi"/>
            <w:color w:val="0000FF"/>
            <w:spacing w:val="-1"/>
            <w:sz w:val="24"/>
            <w:szCs w:val="24"/>
            <w:u w:val="single" w:color="0000FF"/>
          </w:rPr>
          <w:t xml:space="preserve"> </w:t>
        </w:r>
        <w:r w:rsidRPr="00A376CC">
          <w:rPr>
            <w:rFonts w:asciiTheme="minorHAnsi" w:eastAsia="Arial" w:hAnsiTheme="minorHAnsi" w:cstheme="minorHAnsi"/>
            <w:color w:val="0000FF"/>
            <w:sz w:val="24"/>
            <w:szCs w:val="24"/>
            <w:u w:val="single" w:color="0000FF"/>
          </w:rPr>
          <w:t>Pr</w:t>
        </w:r>
        <w:r w:rsidRPr="00A376CC">
          <w:rPr>
            <w:rFonts w:asciiTheme="minorHAnsi" w:eastAsia="Arial" w:hAnsiTheme="minorHAnsi" w:cstheme="minorHAnsi"/>
            <w:color w:val="0000FF"/>
            <w:spacing w:val="-1"/>
            <w:sz w:val="24"/>
            <w:szCs w:val="24"/>
            <w:u w:val="single" w:color="0000FF"/>
          </w:rPr>
          <w:t>e</w:t>
        </w:r>
        <w:r w:rsidRPr="00A376CC">
          <w:rPr>
            <w:rFonts w:asciiTheme="minorHAnsi" w:eastAsia="Arial" w:hAnsiTheme="minorHAnsi" w:cstheme="minorHAnsi"/>
            <w:color w:val="0000FF"/>
            <w:spacing w:val="1"/>
            <w:sz w:val="24"/>
            <w:szCs w:val="24"/>
            <w:u w:val="single" w:color="0000FF"/>
          </w:rPr>
          <w:t>v</w:t>
        </w:r>
        <w:r w:rsidRPr="00A376CC">
          <w:rPr>
            <w:rFonts w:asciiTheme="minorHAnsi" w:eastAsia="Arial" w:hAnsiTheme="minorHAnsi" w:cstheme="minorHAnsi"/>
            <w:color w:val="0000FF"/>
            <w:sz w:val="24"/>
            <w:szCs w:val="24"/>
            <w:u w:val="single" w:color="0000FF"/>
          </w:rPr>
          <w:t>ent</w:t>
        </w:r>
        <w:r w:rsidRPr="00A376CC">
          <w:rPr>
            <w:rFonts w:asciiTheme="minorHAnsi" w:eastAsia="Arial" w:hAnsiTheme="minorHAnsi" w:cstheme="minorHAnsi"/>
            <w:color w:val="0000FF"/>
            <w:spacing w:val="-2"/>
            <w:sz w:val="24"/>
            <w:szCs w:val="24"/>
            <w:u w:val="single" w:color="0000FF"/>
          </w:rPr>
          <w:t xml:space="preserve"> </w:t>
        </w:r>
        <w:r w:rsidRPr="00A376CC">
          <w:rPr>
            <w:rFonts w:asciiTheme="minorHAnsi" w:eastAsia="Arial" w:hAnsiTheme="minorHAnsi" w:cstheme="minorHAnsi"/>
            <w:color w:val="0000FF"/>
            <w:sz w:val="24"/>
            <w:szCs w:val="24"/>
            <w:u w:val="single" w:color="0000FF"/>
          </w:rPr>
          <w:t>du</w:t>
        </w:r>
        <w:r w:rsidRPr="00A376CC">
          <w:rPr>
            <w:rFonts w:asciiTheme="minorHAnsi" w:eastAsia="Arial" w:hAnsiTheme="minorHAnsi" w:cstheme="minorHAnsi"/>
            <w:color w:val="0000FF"/>
            <w:spacing w:val="-1"/>
            <w:sz w:val="24"/>
            <w:szCs w:val="24"/>
            <w:u w:val="single" w:color="0000FF"/>
          </w:rPr>
          <w:t>t</w:t>
        </w:r>
        <w:r w:rsidRPr="00A376CC">
          <w:rPr>
            <w:rFonts w:asciiTheme="minorHAnsi" w:eastAsia="Arial" w:hAnsiTheme="minorHAnsi" w:cstheme="minorHAnsi"/>
            <w:color w:val="0000FF"/>
            <w:sz w:val="24"/>
            <w:szCs w:val="24"/>
            <w:u w:val="single" w:color="0000FF"/>
          </w:rPr>
          <w:t xml:space="preserve">y </w:t>
        </w:r>
        <w:r w:rsidRPr="00A376CC">
          <w:rPr>
            <w:rFonts w:asciiTheme="minorHAnsi" w:eastAsia="Arial" w:hAnsiTheme="minorHAnsi" w:cstheme="minorHAnsi"/>
            <w:color w:val="0000FF"/>
            <w:spacing w:val="-1"/>
            <w:sz w:val="24"/>
            <w:szCs w:val="24"/>
            <w:u w:val="single" w:color="0000FF"/>
          </w:rPr>
          <w:t>D</w:t>
        </w:r>
        <w:r w:rsidRPr="00A376CC">
          <w:rPr>
            <w:rFonts w:asciiTheme="minorHAnsi" w:eastAsia="Arial" w:hAnsiTheme="minorHAnsi" w:cstheme="minorHAnsi"/>
            <w:color w:val="0000FF"/>
            <w:sz w:val="24"/>
            <w:szCs w:val="24"/>
            <w:u w:val="single" w:color="0000FF"/>
          </w:rPr>
          <w:t>ep</w:t>
        </w:r>
        <w:r w:rsidRPr="00A376CC">
          <w:rPr>
            <w:rFonts w:asciiTheme="minorHAnsi" w:eastAsia="Arial" w:hAnsiTheme="minorHAnsi" w:cstheme="minorHAnsi"/>
            <w:color w:val="0000FF"/>
            <w:spacing w:val="-1"/>
            <w:sz w:val="24"/>
            <w:szCs w:val="24"/>
            <w:u w:val="single" w:color="0000FF"/>
          </w:rPr>
          <w:t>a</w:t>
        </w:r>
        <w:r w:rsidRPr="00A376CC">
          <w:rPr>
            <w:rFonts w:asciiTheme="minorHAnsi" w:eastAsia="Arial" w:hAnsiTheme="minorHAnsi" w:cstheme="minorHAnsi"/>
            <w:color w:val="0000FF"/>
            <w:sz w:val="24"/>
            <w:szCs w:val="24"/>
            <w:u w:val="single" w:color="0000FF"/>
          </w:rPr>
          <w:t>rt</w:t>
        </w:r>
        <w:r w:rsidRPr="00A376CC">
          <w:rPr>
            <w:rFonts w:asciiTheme="minorHAnsi" w:eastAsia="Arial" w:hAnsiTheme="minorHAnsi" w:cstheme="minorHAnsi"/>
            <w:color w:val="0000FF"/>
            <w:spacing w:val="-1"/>
            <w:sz w:val="24"/>
            <w:szCs w:val="24"/>
            <w:u w:val="single" w:color="0000FF"/>
          </w:rPr>
          <w:t>m</w:t>
        </w:r>
        <w:r w:rsidRPr="00A376CC">
          <w:rPr>
            <w:rFonts w:asciiTheme="minorHAnsi" w:eastAsia="Arial" w:hAnsiTheme="minorHAnsi" w:cstheme="minorHAnsi"/>
            <w:color w:val="0000FF"/>
            <w:sz w:val="24"/>
            <w:szCs w:val="24"/>
            <w:u w:val="single" w:color="0000FF"/>
          </w:rPr>
          <w:t>en</w:t>
        </w:r>
        <w:r w:rsidRPr="00A376CC">
          <w:rPr>
            <w:rFonts w:asciiTheme="minorHAnsi" w:eastAsia="Arial" w:hAnsiTheme="minorHAnsi" w:cstheme="minorHAnsi"/>
            <w:color w:val="0000FF"/>
            <w:spacing w:val="-1"/>
            <w:sz w:val="24"/>
            <w:szCs w:val="24"/>
            <w:u w:val="single" w:color="0000FF"/>
          </w:rPr>
          <w:t>t</w:t>
        </w:r>
        <w:r w:rsidRPr="00A376CC">
          <w:rPr>
            <w:rFonts w:asciiTheme="minorHAnsi" w:eastAsia="Arial" w:hAnsiTheme="minorHAnsi" w:cstheme="minorHAnsi"/>
            <w:color w:val="0000FF"/>
            <w:sz w:val="24"/>
            <w:szCs w:val="24"/>
            <w:u w:val="single" w:color="0000FF"/>
          </w:rPr>
          <w:t>al</w:t>
        </w:r>
        <w:r w:rsidRPr="00A376CC">
          <w:rPr>
            <w:rFonts w:asciiTheme="minorHAnsi" w:eastAsia="Arial" w:hAnsiTheme="minorHAnsi" w:cstheme="minorHAnsi"/>
            <w:color w:val="0000FF"/>
            <w:spacing w:val="-1"/>
            <w:sz w:val="24"/>
            <w:szCs w:val="24"/>
            <w:u w:val="single" w:color="0000FF"/>
          </w:rPr>
          <w:t xml:space="preserve"> </w:t>
        </w:r>
        <w:r w:rsidRPr="00A376CC">
          <w:rPr>
            <w:rFonts w:asciiTheme="minorHAnsi" w:eastAsia="Arial" w:hAnsiTheme="minorHAnsi" w:cstheme="minorHAnsi"/>
            <w:color w:val="0000FF"/>
            <w:sz w:val="24"/>
            <w:szCs w:val="24"/>
            <w:u w:val="single" w:color="0000FF"/>
          </w:rPr>
          <w:t>a</w:t>
        </w:r>
        <w:r w:rsidRPr="00A376CC">
          <w:rPr>
            <w:rFonts w:asciiTheme="minorHAnsi" w:eastAsia="Arial" w:hAnsiTheme="minorHAnsi" w:cstheme="minorHAnsi"/>
            <w:color w:val="0000FF"/>
            <w:spacing w:val="-1"/>
            <w:sz w:val="24"/>
            <w:szCs w:val="24"/>
            <w:u w:val="single" w:color="0000FF"/>
          </w:rPr>
          <w:t>d</w:t>
        </w:r>
        <w:r w:rsidRPr="00A376CC">
          <w:rPr>
            <w:rFonts w:asciiTheme="minorHAnsi" w:eastAsia="Arial" w:hAnsiTheme="minorHAnsi" w:cstheme="minorHAnsi"/>
            <w:color w:val="0000FF"/>
            <w:spacing w:val="1"/>
            <w:sz w:val="24"/>
            <w:szCs w:val="24"/>
            <w:u w:val="single" w:color="0000FF"/>
          </w:rPr>
          <w:t>v</w:t>
        </w:r>
        <w:r w:rsidRPr="00A376CC">
          <w:rPr>
            <w:rFonts w:asciiTheme="minorHAnsi" w:eastAsia="Arial" w:hAnsiTheme="minorHAnsi" w:cstheme="minorHAnsi"/>
            <w:color w:val="0000FF"/>
            <w:sz w:val="24"/>
            <w:szCs w:val="24"/>
            <w:u w:val="single" w:color="0000FF"/>
          </w:rPr>
          <w:t>i</w:t>
        </w:r>
        <w:r w:rsidRPr="00A376CC">
          <w:rPr>
            <w:rFonts w:asciiTheme="minorHAnsi" w:eastAsia="Arial" w:hAnsiTheme="minorHAnsi" w:cstheme="minorHAnsi"/>
            <w:color w:val="0000FF"/>
            <w:spacing w:val="-1"/>
            <w:sz w:val="24"/>
            <w:szCs w:val="24"/>
            <w:u w:val="single" w:color="0000FF"/>
          </w:rPr>
          <w:t>c</w:t>
        </w:r>
        <w:r w:rsidRPr="00A376CC">
          <w:rPr>
            <w:rFonts w:asciiTheme="minorHAnsi" w:eastAsia="Arial" w:hAnsiTheme="minorHAnsi" w:cstheme="minorHAnsi"/>
            <w:color w:val="0000FF"/>
            <w:sz w:val="24"/>
            <w:szCs w:val="24"/>
            <w:u w:val="single" w:color="0000FF"/>
          </w:rPr>
          <w:t xml:space="preserve">e for </w:t>
        </w:r>
        <w:r w:rsidRPr="00A376CC">
          <w:rPr>
            <w:rFonts w:asciiTheme="minorHAnsi" w:eastAsia="Arial" w:hAnsiTheme="minorHAnsi" w:cstheme="minorHAnsi"/>
            <w:color w:val="0000FF"/>
            <w:spacing w:val="-1"/>
            <w:sz w:val="24"/>
            <w:szCs w:val="24"/>
            <w:u w:val="single" w:color="0000FF"/>
          </w:rPr>
          <w:t>s</w:t>
        </w:r>
        <w:r w:rsidRPr="00A376CC">
          <w:rPr>
            <w:rFonts w:asciiTheme="minorHAnsi" w:eastAsia="Arial" w:hAnsiTheme="minorHAnsi" w:cstheme="minorHAnsi"/>
            <w:color w:val="0000FF"/>
            <w:spacing w:val="1"/>
            <w:sz w:val="24"/>
            <w:szCs w:val="24"/>
            <w:u w:val="single" w:color="0000FF"/>
          </w:rPr>
          <w:t>c</w:t>
        </w:r>
        <w:r w:rsidRPr="00A376CC">
          <w:rPr>
            <w:rFonts w:asciiTheme="minorHAnsi" w:eastAsia="Arial" w:hAnsiTheme="minorHAnsi" w:cstheme="minorHAnsi"/>
            <w:color w:val="0000FF"/>
            <w:sz w:val="24"/>
            <w:szCs w:val="24"/>
            <w:u w:val="single" w:color="0000FF"/>
          </w:rPr>
          <w:t>h</w:t>
        </w:r>
        <w:r w:rsidRPr="00A376CC">
          <w:rPr>
            <w:rFonts w:asciiTheme="minorHAnsi" w:eastAsia="Arial" w:hAnsiTheme="minorHAnsi" w:cstheme="minorHAnsi"/>
            <w:color w:val="0000FF"/>
            <w:spacing w:val="-1"/>
            <w:sz w:val="24"/>
            <w:szCs w:val="24"/>
            <w:u w:val="single" w:color="0000FF"/>
          </w:rPr>
          <w:t>o</w:t>
        </w:r>
        <w:r w:rsidRPr="00A376CC">
          <w:rPr>
            <w:rFonts w:asciiTheme="minorHAnsi" w:eastAsia="Arial" w:hAnsiTheme="minorHAnsi" w:cstheme="minorHAnsi"/>
            <w:color w:val="0000FF"/>
            <w:sz w:val="24"/>
            <w:szCs w:val="24"/>
            <w:u w:val="single" w:color="0000FF"/>
          </w:rPr>
          <w:t xml:space="preserve">ols </w:t>
        </w:r>
        <w:r w:rsidRPr="00A376CC">
          <w:rPr>
            <w:rFonts w:asciiTheme="minorHAnsi" w:eastAsia="Arial" w:hAnsiTheme="minorHAnsi" w:cstheme="minorHAnsi"/>
            <w:color w:val="0000FF"/>
            <w:spacing w:val="-1"/>
            <w:sz w:val="24"/>
            <w:szCs w:val="24"/>
            <w:u w:val="single" w:color="0000FF"/>
          </w:rPr>
          <w:t>an</w:t>
        </w:r>
        <w:r w:rsidRPr="00A376CC">
          <w:rPr>
            <w:rFonts w:asciiTheme="minorHAnsi" w:eastAsia="Arial" w:hAnsiTheme="minorHAnsi" w:cstheme="minorHAnsi"/>
            <w:color w:val="0000FF"/>
            <w:sz w:val="24"/>
            <w:szCs w:val="24"/>
            <w:u w:val="single" w:color="0000FF"/>
          </w:rPr>
          <w:t xml:space="preserve">d </w:t>
        </w:r>
        <w:r w:rsidRPr="00A376CC">
          <w:rPr>
            <w:rFonts w:asciiTheme="minorHAnsi" w:eastAsia="Arial" w:hAnsiTheme="minorHAnsi" w:cstheme="minorHAnsi"/>
            <w:color w:val="0000FF"/>
            <w:spacing w:val="1"/>
            <w:sz w:val="24"/>
            <w:szCs w:val="24"/>
            <w:u w:val="single" w:color="0000FF"/>
          </w:rPr>
          <w:t>c</w:t>
        </w:r>
        <w:r w:rsidRPr="00A376CC">
          <w:rPr>
            <w:rFonts w:asciiTheme="minorHAnsi" w:eastAsia="Arial" w:hAnsiTheme="minorHAnsi" w:cstheme="minorHAnsi"/>
            <w:color w:val="0000FF"/>
            <w:sz w:val="24"/>
            <w:szCs w:val="24"/>
            <w:u w:val="single" w:color="0000FF"/>
          </w:rPr>
          <w:t>hil</w:t>
        </w:r>
        <w:r w:rsidRPr="00A376CC">
          <w:rPr>
            <w:rFonts w:asciiTheme="minorHAnsi" w:eastAsia="Arial" w:hAnsiTheme="minorHAnsi" w:cstheme="minorHAnsi"/>
            <w:color w:val="0000FF"/>
            <w:spacing w:val="-1"/>
            <w:sz w:val="24"/>
            <w:szCs w:val="24"/>
            <w:u w:val="single" w:color="0000FF"/>
          </w:rPr>
          <w:t>d</w:t>
        </w:r>
        <w:r w:rsidRPr="00A376CC">
          <w:rPr>
            <w:rFonts w:asciiTheme="minorHAnsi" w:eastAsia="Arial" w:hAnsiTheme="minorHAnsi" w:cstheme="minorHAnsi"/>
            <w:color w:val="0000FF"/>
            <w:spacing w:val="1"/>
            <w:sz w:val="24"/>
            <w:szCs w:val="24"/>
            <w:u w:val="single" w:color="0000FF"/>
          </w:rPr>
          <w:t>c</w:t>
        </w:r>
        <w:r w:rsidRPr="00A376CC">
          <w:rPr>
            <w:rFonts w:asciiTheme="minorHAnsi" w:eastAsia="Arial" w:hAnsiTheme="minorHAnsi" w:cstheme="minorHAnsi"/>
            <w:color w:val="0000FF"/>
            <w:spacing w:val="-1"/>
            <w:sz w:val="24"/>
            <w:szCs w:val="24"/>
            <w:u w:val="single" w:color="0000FF"/>
          </w:rPr>
          <w:t>a</w:t>
        </w:r>
        <w:r w:rsidRPr="00A376CC">
          <w:rPr>
            <w:rFonts w:asciiTheme="minorHAnsi" w:eastAsia="Arial" w:hAnsiTheme="minorHAnsi" w:cstheme="minorHAnsi"/>
            <w:color w:val="0000FF"/>
            <w:sz w:val="24"/>
            <w:szCs w:val="24"/>
            <w:u w:val="single" w:color="0000FF"/>
          </w:rPr>
          <w:t xml:space="preserve">re </w:t>
        </w:r>
        <w:r w:rsidRPr="00A376CC">
          <w:rPr>
            <w:rFonts w:asciiTheme="minorHAnsi" w:eastAsia="Arial" w:hAnsiTheme="minorHAnsi" w:cstheme="minorHAnsi"/>
            <w:color w:val="0000FF"/>
            <w:spacing w:val="-1"/>
            <w:sz w:val="24"/>
            <w:szCs w:val="24"/>
            <w:u w:val="single" w:color="0000FF"/>
          </w:rPr>
          <w:t>pr</w:t>
        </w:r>
        <w:r w:rsidRPr="00A376CC">
          <w:rPr>
            <w:rFonts w:asciiTheme="minorHAnsi" w:eastAsia="Arial" w:hAnsiTheme="minorHAnsi" w:cstheme="minorHAnsi"/>
            <w:color w:val="0000FF"/>
            <w:sz w:val="24"/>
            <w:szCs w:val="24"/>
            <w:u w:val="single" w:color="0000FF"/>
          </w:rPr>
          <w:t>o</w:t>
        </w:r>
        <w:r w:rsidRPr="00A376CC">
          <w:rPr>
            <w:rFonts w:asciiTheme="minorHAnsi" w:eastAsia="Arial" w:hAnsiTheme="minorHAnsi" w:cstheme="minorHAnsi"/>
            <w:color w:val="0000FF"/>
            <w:spacing w:val="1"/>
            <w:sz w:val="24"/>
            <w:szCs w:val="24"/>
            <w:u w:val="single" w:color="0000FF"/>
          </w:rPr>
          <w:t>v</w:t>
        </w:r>
        <w:r w:rsidRPr="00A376CC">
          <w:rPr>
            <w:rFonts w:asciiTheme="minorHAnsi" w:eastAsia="Arial" w:hAnsiTheme="minorHAnsi" w:cstheme="minorHAnsi"/>
            <w:color w:val="0000FF"/>
            <w:sz w:val="24"/>
            <w:szCs w:val="24"/>
            <w:u w:val="single" w:color="0000FF"/>
          </w:rPr>
          <w:t>i</w:t>
        </w:r>
        <w:r w:rsidRPr="00A376CC">
          <w:rPr>
            <w:rFonts w:asciiTheme="minorHAnsi" w:eastAsia="Arial" w:hAnsiTheme="minorHAnsi" w:cstheme="minorHAnsi"/>
            <w:color w:val="0000FF"/>
            <w:spacing w:val="-1"/>
            <w:sz w:val="24"/>
            <w:szCs w:val="24"/>
            <w:u w:val="single" w:color="0000FF"/>
          </w:rPr>
          <w:t>d</w:t>
        </w:r>
        <w:r w:rsidRPr="00A376CC">
          <w:rPr>
            <w:rFonts w:asciiTheme="minorHAnsi" w:eastAsia="Arial" w:hAnsiTheme="minorHAnsi" w:cstheme="minorHAnsi"/>
            <w:color w:val="0000FF"/>
            <w:sz w:val="24"/>
            <w:szCs w:val="24"/>
            <w:u w:val="single" w:color="0000FF"/>
          </w:rPr>
          <w:t>e</w:t>
        </w:r>
        <w:r w:rsidRPr="00A376CC">
          <w:rPr>
            <w:rFonts w:asciiTheme="minorHAnsi" w:eastAsia="Arial" w:hAnsiTheme="minorHAnsi" w:cstheme="minorHAnsi"/>
            <w:color w:val="0000FF"/>
            <w:spacing w:val="-1"/>
            <w:sz w:val="24"/>
            <w:szCs w:val="24"/>
            <w:u w:val="single" w:color="0000FF"/>
          </w:rPr>
          <w:t>r</w:t>
        </w:r>
        <w:r w:rsidRPr="00A376CC">
          <w:rPr>
            <w:rFonts w:asciiTheme="minorHAnsi" w:eastAsia="Arial" w:hAnsiTheme="minorHAnsi" w:cstheme="minorHAnsi"/>
            <w:color w:val="0000FF"/>
            <w:sz w:val="24"/>
            <w:szCs w:val="24"/>
            <w:u w:val="single" w:color="0000FF"/>
          </w:rPr>
          <w:t>s</w:t>
        </w:r>
        <w:r w:rsidRPr="00A376CC">
          <w:rPr>
            <w:rFonts w:asciiTheme="minorHAnsi" w:eastAsia="Arial" w:hAnsiTheme="minorHAnsi" w:cstheme="minorHAnsi"/>
            <w:color w:val="0000FF"/>
            <w:sz w:val="24"/>
            <w:szCs w:val="24"/>
          </w:rPr>
          <w:t xml:space="preserve"> </w:t>
        </w:r>
        <w:r w:rsidRPr="00A376CC">
          <w:rPr>
            <w:rFonts w:asciiTheme="minorHAnsi" w:eastAsia="Arial" w:hAnsiTheme="minorHAnsi" w:cstheme="minorHAnsi"/>
            <w:color w:val="000000"/>
            <w:sz w:val="24"/>
            <w:szCs w:val="24"/>
          </w:rPr>
          <w:t>and</w:t>
        </w:r>
      </w:hyperlink>
      <w:r w:rsidRPr="00A376CC">
        <w:rPr>
          <w:rFonts w:asciiTheme="minorHAnsi" w:eastAsia="Arial" w:hAnsiTheme="minorHAnsi" w:cstheme="minorHAnsi"/>
          <w:color w:val="000000"/>
          <w:spacing w:val="-1"/>
          <w:sz w:val="24"/>
          <w:szCs w:val="24"/>
        </w:rPr>
        <w:t xml:space="preserve"> </w:t>
      </w:r>
      <w:r w:rsidRPr="00A376CC">
        <w:rPr>
          <w:rFonts w:asciiTheme="minorHAnsi" w:eastAsia="Arial" w:hAnsiTheme="minorHAnsi" w:cstheme="minorHAnsi"/>
          <w:color w:val="000000"/>
          <w:sz w:val="24"/>
          <w:szCs w:val="24"/>
        </w:rPr>
        <w:t>Home</w:t>
      </w:r>
      <w:r w:rsidRPr="00A376CC">
        <w:rPr>
          <w:rFonts w:asciiTheme="minorHAnsi" w:eastAsia="Arial" w:hAnsiTheme="minorHAnsi" w:cstheme="minorHAnsi"/>
          <w:color w:val="000000"/>
          <w:spacing w:val="-1"/>
          <w:sz w:val="24"/>
          <w:szCs w:val="24"/>
        </w:rPr>
        <w:t xml:space="preserve"> </w:t>
      </w:r>
      <w:r w:rsidRPr="00A376CC">
        <w:rPr>
          <w:rFonts w:asciiTheme="minorHAnsi" w:eastAsia="Arial" w:hAnsiTheme="minorHAnsi" w:cstheme="minorHAnsi"/>
          <w:color w:val="000000"/>
          <w:sz w:val="24"/>
          <w:szCs w:val="24"/>
        </w:rPr>
        <w:t>Offi</w:t>
      </w:r>
      <w:r w:rsidRPr="00A376CC">
        <w:rPr>
          <w:rFonts w:asciiTheme="minorHAnsi" w:eastAsia="Arial" w:hAnsiTheme="minorHAnsi" w:cstheme="minorHAnsi"/>
          <w:color w:val="000000"/>
          <w:spacing w:val="1"/>
          <w:sz w:val="24"/>
          <w:szCs w:val="24"/>
        </w:rPr>
        <w:t>c</w:t>
      </w:r>
      <w:r w:rsidRPr="00A376CC">
        <w:rPr>
          <w:rFonts w:asciiTheme="minorHAnsi" w:eastAsia="Arial" w:hAnsiTheme="minorHAnsi" w:cstheme="minorHAnsi"/>
          <w:color w:val="000000"/>
          <w:sz w:val="24"/>
          <w:szCs w:val="24"/>
        </w:rPr>
        <w:t>e</w:t>
      </w:r>
      <w:r w:rsidRPr="00A376CC">
        <w:rPr>
          <w:rFonts w:asciiTheme="minorHAnsi" w:eastAsia="Arial" w:hAnsiTheme="minorHAnsi" w:cstheme="minorHAnsi"/>
          <w:sz w:val="24"/>
          <w:szCs w:val="24"/>
        </w:rPr>
        <w:t xml:space="preserve"> Ad</w:t>
      </w:r>
      <w:r w:rsidRPr="00A376CC">
        <w:rPr>
          <w:rFonts w:asciiTheme="minorHAnsi" w:eastAsia="Arial" w:hAnsiTheme="minorHAnsi" w:cstheme="minorHAnsi"/>
          <w:spacing w:val="-1"/>
          <w:sz w:val="24"/>
          <w:szCs w:val="24"/>
        </w:rPr>
        <w:t>d</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onal</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z w:val="24"/>
          <w:szCs w:val="24"/>
        </w:rPr>
        <w:t>gu</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d</w:t>
      </w:r>
      <w:r w:rsidRPr="00A376CC">
        <w:rPr>
          <w:rFonts w:asciiTheme="minorHAnsi" w:eastAsia="Arial" w:hAnsiTheme="minorHAnsi" w:cstheme="minorHAnsi"/>
          <w:spacing w:val="1"/>
          <w:sz w:val="24"/>
          <w:szCs w:val="24"/>
        </w:rPr>
        <w:t>a</w:t>
      </w:r>
      <w:r w:rsidRPr="00A376CC">
        <w:rPr>
          <w:rFonts w:asciiTheme="minorHAnsi" w:eastAsia="Arial" w:hAnsiTheme="minorHAnsi" w:cstheme="minorHAnsi"/>
          <w:sz w:val="24"/>
          <w:szCs w:val="24"/>
        </w:rPr>
        <w:t xml:space="preserve">nce </w:t>
      </w:r>
      <w:r w:rsidRPr="00A376CC">
        <w:rPr>
          <w:rFonts w:asciiTheme="minorHAnsi" w:eastAsia="Arial" w:hAnsiTheme="minorHAnsi" w:cstheme="minorHAnsi"/>
          <w:spacing w:val="1"/>
          <w:sz w:val="24"/>
          <w:szCs w:val="24"/>
        </w:rPr>
        <w:t>o</w:t>
      </w:r>
      <w:r w:rsidRPr="00A376CC">
        <w:rPr>
          <w:rFonts w:asciiTheme="minorHAnsi" w:eastAsia="Arial" w:hAnsiTheme="minorHAnsi" w:cstheme="minorHAnsi"/>
          <w:sz w:val="24"/>
          <w:szCs w:val="24"/>
        </w:rPr>
        <w:t xml:space="preserve">n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i</w:t>
      </w:r>
      <w:r w:rsidRPr="00A376CC">
        <w:rPr>
          <w:rFonts w:asciiTheme="minorHAnsi" w:eastAsia="Arial" w:hAnsiTheme="minorHAnsi" w:cstheme="minorHAnsi"/>
          <w:spacing w:val="-1"/>
          <w:sz w:val="24"/>
          <w:szCs w:val="24"/>
        </w:rPr>
        <w:t>l</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and mon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or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can be </w:t>
      </w:r>
      <w:r w:rsidRPr="00A376CC">
        <w:rPr>
          <w:rFonts w:asciiTheme="minorHAnsi" w:eastAsia="Arial" w:hAnsiTheme="minorHAnsi" w:cstheme="minorHAnsi"/>
          <w:spacing w:val="1"/>
          <w:sz w:val="24"/>
          <w:szCs w:val="24"/>
        </w:rPr>
        <w:t>f</w:t>
      </w:r>
      <w:r w:rsidRPr="00A376CC">
        <w:rPr>
          <w:rFonts w:asciiTheme="minorHAnsi" w:eastAsia="Arial" w:hAnsiTheme="minorHAnsi" w:cstheme="minorHAnsi"/>
          <w:sz w:val="24"/>
          <w:szCs w:val="24"/>
        </w:rPr>
        <w:t>ound at: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U</w:t>
      </w:r>
      <w:r w:rsidRPr="00A376CC">
        <w:rPr>
          <w:rFonts w:asciiTheme="minorHAnsi" w:eastAsia="Arial" w:hAnsiTheme="minorHAnsi" w:cstheme="minorHAnsi"/>
          <w:sz w:val="24"/>
          <w:szCs w:val="24"/>
        </w:rPr>
        <w:t>K Safer</w:t>
      </w:r>
      <w:r w:rsidRPr="00A376CC">
        <w:rPr>
          <w:rFonts w:asciiTheme="minorHAnsi" w:eastAsia="Arial" w:hAnsiTheme="minorHAnsi" w:cstheme="minorHAnsi"/>
          <w:spacing w:val="1"/>
          <w:sz w:val="24"/>
          <w:szCs w:val="24"/>
        </w:rPr>
        <w:t xml:space="preserve"> I</w:t>
      </w:r>
      <w:r w:rsidRPr="00A376CC">
        <w:rPr>
          <w:rFonts w:asciiTheme="minorHAnsi" w:eastAsia="Arial" w:hAnsiTheme="minorHAnsi" w:cstheme="minorHAnsi"/>
          <w:sz w:val="24"/>
          <w:szCs w:val="24"/>
        </w:rPr>
        <w:t>n</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ernet</w:t>
      </w:r>
      <w:r w:rsidRPr="00A376CC">
        <w:rPr>
          <w:rFonts w:asciiTheme="minorHAnsi" w:eastAsia="Arial" w:hAnsiTheme="minorHAnsi" w:cstheme="minorHAnsi"/>
          <w:spacing w:val="1"/>
          <w:sz w:val="24"/>
          <w:szCs w:val="24"/>
        </w:rPr>
        <w:t xml:space="preserve"> </w:t>
      </w:r>
      <w:r w:rsidRPr="00A376CC">
        <w:rPr>
          <w:rFonts w:asciiTheme="minorHAnsi" w:eastAsia="Arial" w:hAnsiTheme="minorHAnsi" w:cstheme="minorHAnsi"/>
          <w:spacing w:val="-1"/>
          <w:sz w:val="24"/>
          <w:szCs w:val="24"/>
        </w:rPr>
        <w:t>C</w:t>
      </w:r>
      <w:r w:rsidRPr="00A376CC">
        <w:rPr>
          <w:rFonts w:asciiTheme="minorHAnsi" w:eastAsia="Arial" w:hAnsiTheme="minorHAnsi" w:cstheme="minorHAnsi"/>
          <w:sz w:val="24"/>
          <w:szCs w:val="24"/>
        </w:rPr>
        <w:t>ent</w:t>
      </w:r>
      <w:r w:rsidRPr="00A376CC">
        <w:rPr>
          <w:rFonts w:asciiTheme="minorHAnsi" w:eastAsia="Arial" w:hAnsiTheme="minorHAnsi" w:cstheme="minorHAnsi"/>
          <w:spacing w:val="-1"/>
          <w:sz w:val="24"/>
          <w:szCs w:val="24"/>
        </w:rPr>
        <w:t>r</w:t>
      </w:r>
      <w:r w:rsidRPr="00A376CC">
        <w:rPr>
          <w:rFonts w:asciiTheme="minorHAnsi" w:eastAsia="Arial" w:hAnsiTheme="minorHAnsi" w:cstheme="minorHAnsi"/>
          <w:sz w:val="24"/>
          <w:szCs w:val="24"/>
        </w:rPr>
        <w:t>e: “appropr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ate”</w:t>
      </w:r>
      <w:r w:rsidRPr="00A376CC">
        <w:rPr>
          <w:rFonts w:asciiTheme="minorHAnsi" w:eastAsia="Arial" w:hAnsiTheme="minorHAnsi" w:cstheme="minorHAnsi"/>
          <w:spacing w:val="1"/>
          <w:sz w:val="24"/>
          <w:szCs w:val="24"/>
        </w:rPr>
        <w:t xml:space="preserve"> f</w:t>
      </w:r>
      <w:r w:rsidRPr="00A376CC">
        <w:rPr>
          <w:rFonts w:asciiTheme="minorHAnsi" w:eastAsia="Arial" w:hAnsiTheme="minorHAnsi" w:cstheme="minorHAnsi"/>
          <w:spacing w:val="-1"/>
          <w:sz w:val="24"/>
          <w:szCs w:val="24"/>
        </w:rPr>
        <w:t>il</w:t>
      </w:r>
      <w:r w:rsidRPr="00A376CC">
        <w:rPr>
          <w:rFonts w:asciiTheme="minorHAnsi" w:eastAsia="Arial" w:hAnsiTheme="minorHAnsi" w:cstheme="minorHAnsi"/>
          <w:spacing w:val="1"/>
          <w:sz w:val="24"/>
          <w:szCs w:val="24"/>
        </w:rPr>
        <w:t>t</w:t>
      </w:r>
      <w:r w:rsidRPr="00A376CC">
        <w:rPr>
          <w:rFonts w:asciiTheme="minorHAnsi" w:eastAsia="Arial" w:hAnsiTheme="minorHAnsi" w:cstheme="minorHAnsi"/>
          <w:sz w:val="24"/>
          <w:szCs w:val="24"/>
        </w:rPr>
        <w:t>er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ng and mon</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pacing w:val="1"/>
          <w:sz w:val="24"/>
          <w:szCs w:val="24"/>
        </w:rPr>
        <w:t>to</w:t>
      </w:r>
      <w:r w:rsidRPr="00A376CC">
        <w:rPr>
          <w:rFonts w:asciiTheme="minorHAnsi" w:eastAsia="Arial" w:hAnsiTheme="minorHAnsi" w:cstheme="minorHAnsi"/>
          <w:sz w:val="24"/>
          <w:szCs w:val="24"/>
        </w:rPr>
        <w:t>r</w:t>
      </w:r>
      <w:r w:rsidRPr="00A376CC">
        <w:rPr>
          <w:rFonts w:asciiTheme="minorHAnsi" w:eastAsia="Arial" w:hAnsiTheme="minorHAnsi" w:cstheme="minorHAnsi"/>
          <w:spacing w:val="-1"/>
          <w:sz w:val="24"/>
          <w:szCs w:val="24"/>
        </w:rPr>
        <w:t>i</w:t>
      </w:r>
      <w:r w:rsidRPr="00A376CC">
        <w:rPr>
          <w:rFonts w:asciiTheme="minorHAnsi" w:eastAsia="Arial" w:hAnsiTheme="minorHAnsi" w:cstheme="minorHAnsi"/>
          <w:sz w:val="24"/>
          <w:szCs w:val="24"/>
        </w:rPr>
        <w:t xml:space="preserve">ng. </w:t>
      </w:r>
    </w:p>
    <w:p w:rsidR="001B1C29" w:rsidRPr="00A376CC" w:rsidRDefault="00F04B7B" w:rsidP="001B1C29">
      <w:pPr>
        <w:spacing w:before="42" w:line="255" w:lineRule="auto"/>
        <w:ind w:right="349"/>
        <w:rPr>
          <w:rFonts w:asciiTheme="minorHAnsi" w:eastAsia="Arial" w:hAnsiTheme="minorHAnsi" w:cstheme="minorHAnsi"/>
          <w:color w:val="5B9BD5" w:themeColor="accent1"/>
          <w:sz w:val="24"/>
          <w:szCs w:val="24"/>
        </w:rPr>
      </w:pPr>
      <w:hyperlink r:id="rId114" w:history="1">
        <w:r w:rsidR="001B1C29" w:rsidRPr="00A376CC">
          <w:rPr>
            <w:rStyle w:val="Hyperlink"/>
            <w:rFonts w:asciiTheme="minorHAnsi" w:eastAsia="Arial" w:hAnsiTheme="minorHAnsi" w:cstheme="minorHAnsi"/>
            <w:color w:val="034990" w:themeColor="hyperlink" w:themeShade="BF"/>
            <w:sz w:val="24"/>
            <w:szCs w:val="24"/>
          </w:rPr>
          <w:t>ht</w:t>
        </w:r>
        <w:r w:rsidR="001B1C29" w:rsidRPr="00A376CC">
          <w:rPr>
            <w:rStyle w:val="Hyperlink"/>
            <w:rFonts w:asciiTheme="minorHAnsi" w:eastAsia="Arial" w:hAnsiTheme="minorHAnsi" w:cstheme="minorHAnsi"/>
            <w:color w:val="034990" w:themeColor="hyperlink" w:themeShade="BF"/>
            <w:spacing w:val="1"/>
            <w:sz w:val="24"/>
            <w:szCs w:val="24"/>
          </w:rPr>
          <w:t>t</w:t>
        </w:r>
        <w:r w:rsidR="001B1C29" w:rsidRPr="00A376CC">
          <w:rPr>
            <w:rStyle w:val="Hyperlink"/>
            <w:rFonts w:asciiTheme="minorHAnsi" w:eastAsia="Arial" w:hAnsiTheme="minorHAnsi" w:cstheme="minorHAnsi"/>
            <w:color w:val="034990" w:themeColor="hyperlink" w:themeShade="BF"/>
            <w:sz w:val="24"/>
            <w:szCs w:val="24"/>
          </w:rPr>
          <w:t>ps</w:t>
        </w:r>
        <w:r w:rsidR="001B1C29" w:rsidRPr="00A376CC">
          <w:rPr>
            <w:rStyle w:val="Hyperlink"/>
            <w:rFonts w:asciiTheme="minorHAnsi" w:eastAsia="Arial" w:hAnsiTheme="minorHAnsi" w:cstheme="minorHAnsi"/>
            <w:color w:val="034990" w:themeColor="hyperlink" w:themeShade="BF"/>
            <w:spacing w:val="1"/>
            <w:sz w:val="24"/>
            <w:szCs w:val="24"/>
          </w:rPr>
          <w:t>:</w:t>
        </w:r>
        <w:r w:rsidR="001B1C29" w:rsidRPr="00A376CC">
          <w:rPr>
            <w:rStyle w:val="Hyperlink"/>
            <w:rFonts w:asciiTheme="minorHAnsi" w:eastAsia="Arial" w:hAnsiTheme="minorHAnsi" w:cstheme="minorHAnsi"/>
            <w:color w:val="034990" w:themeColor="hyperlink" w:themeShade="BF"/>
            <w:spacing w:val="-1"/>
            <w:sz w:val="24"/>
            <w:szCs w:val="24"/>
          </w:rPr>
          <w:t>//www</w:t>
        </w:r>
        <w:r w:rsidR="001B1C29" w:rsidRPr="00A376CC">
          <w:rPr>
            <w:rStyle w:val="Hyperlink"/>
            <w:rFonts w:asciiTheme="minorHAnsi" w:eastAsia="Arial" w:hAnsiTheme="minorHAnsi" w:cstheme="minorHAnsi"/>
            <w:color w:val="034990" w:themeColor="hyperlink" w:themeShade="BF"/>
            <w:spacing w:val="1"/>
            <w:sz w:val="24"/>
            <w:szCs w:val="24"/>
          </w:rPr>
          <w:t>.</w:t>
        </w:r>
        <w:r w:rsidR="001B1C29" w:rsidRPr="00A376CC">
          <w:rPr>
            <w:rStyle w:val="Hyperlink"/>
            <w:rFonts w:asciiTheme="minorHAnsi" w:eastAsia="Arial" w:hAnsiTheme="minorHAnsi" w:cstheme="minorHAnsi"/>
            <w:color w:val="034990" w:themeColor="hyperlink" w:themeShade="BF"/>
            <w:sz w:val="24"/>
            <w:szCs w:val="24"/>
          </w:rPr>
          <w:t>safer</w:t>
        </w:r>
        <w:r w:rsidR="001B1C29" w:rsidRPr="00A376CC">
          <w:rPr>
            <w:rStyle w:val="Hyperlink"/>
            <w:rFonts w:asciiTheme="minorHAnsi" w:eastAsia="Arial" w:hAnsiTheme="minorHAnsi" w:cstheme="minorHAnsi"/>
            <w:color w:val="034990" w:themeColor="hyperlink" w:themeShade="BF"/>
            <w:spacing w:val="1"/>
            <w:sz w:val="24"/>
            <w:szCs w:val="24"/>
          </w:rPr>
          <w:t>i</w:t>
        </w:r>
        <w:r w:rsidR="001B1C29" w:rsidRPr="00A376CC">
          <w:rPr>
            <w:rStyle w:val="Hyperlink"/>
            <w:rFonts w:asciiTheme="minorHAnsi" w:eastAsia="Arial" w:hAnsiTheme="minorHAnsi" w:cstheme="minorHAnsi"/>
            <w:color w:val="034990" w:themeColor="hyperlink" w:themeShade="BF"/>
            <w:sz w:val="24"/>
            <w:szCs w:val="24"/>
          </w:rPr>
          <w:t>nternet</w:t>
        </w:r>
        <w:r w:rsidR="001B1C29" w:rsidRPr="00A376CC">
          <w:rPr>
            <w:rStyle w:val="Hyperlink"/>
            <w:rFonts w:asciiTheme="minorHAnsi" w:eastAsia="Arial" w:hAnsiTheme="minorHAnsi" w:cstheme="minorHAnsi"/>
            <w:color w:val="034990" w:themeColor="hyperlink" w:themeShade="BF"/>
            <w:spacing w:val="1"/>
            <w:sz w:val="24"/>
            <w:szCs w:val="24"/>
          </w:rPr>
          <w:t>.</w:t>
        </w:r>
        <w:r w:rsidR="001B1C29" w:rsidRPr="00A376CC">
          <w:rPr>
            <w:rStyle w:val="Hyperlink"/>
            <w:rFonts w:asciiTheme="minorHAnsi" w:eastAsia="Arial" w:hAnsiTheme="minorHAnsi" w:cstheme="minorHAnsi"/>
            <w:color w:val="034990" w:themeColor="hyperlink" w:themeShade="BF"/>
            <w:sz w:val="24"/>
            <w:szCs w:val="24"/>
          </w:rPr>
          <w:t>org</w:t>
        </w:r>
        <w:r w:rsidR="001B1C29" w:rsidRPr="00A376CC">
          <w:rPr>
            <w:rStyle w:val="Hyperlink"/>
            <w:rFonts w:asciiTheme="minorHAnsi" w:eastAsia="Arial" w:hAnsiTheme="minorHAnsi" w:cstheme="minorHAnsi"/>
            <w:color w:val="034990" w:themeColor="hyperlink" w:themeShade="BF"/>
            <w:spacing w:val="-1"/>
            <w:sz w:val="24"/>
            <w:szCs w:val="24"/>
          </w:rPr>
          <w:t>.</w:t>
        </w:r>
        <w:r w:rsidR="001B1C29" w:rsidRPr="00A376CC">
          <w:rPr>
            <w:rStyle w:val="Hyperlink"/>
            <w:rFonts w:asciiTheme="minorHAnsi" w:eastAsia="Arial" w:hAnsiTheme="minorHAnsi" w:cstheme="minorHAnsi"/>
            <w:color w:val="034990" w:themeColor="hyperlink" w:themeShade="BF"/>
            <w:sz w:val="24"/>
            <w:szCs w:val="24"/>
          </w:rPr>
          <w:t>uk</w:t>
        </w:r>
        <w:r w:rsidR="001B1C29" w:rsidRPr="00A376CC">
          <w:rPr>
            <w:rStyle w:val="Hyperlink"/>
            <w:rFonts w:asciiTheme="minorHAnsi" w:eastAsia="Arial" w:hAnsiTheme="minorHAnsi" w:cstheme="minorHAnsi"/>
            <w:color w:val="034990" w:themeColor="hyperlink" w:themeShade="BF"/>
            <w:spacing w:val="1"/>
            <w:sz w:val="24"/>
            <w:szCs w:val="24"/>
          </w:rPr>
          <w:t>/</w:t>
        </w:r>
        <w:r w:rsidR="001B1C29" w:rsidRPr="00A376CC">
          <w:rPr>
            <w:rStyle w:val="Hyperlink"/>
            <w:rFonts w:asciiTheme="minorHAnsi" w:eastAsia="Arial" w:hAnsiTheme="minorHAnsi" w:cstheme="minorHAnsi"/>
            <w:color w:val="034990" w:themeColor="hyperlink" w:themeShade="BF"/>
            <w:sz w:val="24"/>
            <w:szCs w:val="24"/>
          </w:rPr>
          <w:t>advice-</w:t>
        </w:r>
      </w:hyperlink>
    </w:p>
    <w:p w:rsidR="001B1C29" w:rsidRPr="00A376CC" w:rsidRDefault="001B1C29" w:rsidP="001B1C29">
      <w:pPr>
        <w:spacing w:before="42" w:line="255" w:lineRule="auto"/>
        <w:ind w:right="349"/>
        <w:rPr>
          <w:rFonts w:asciiTheme="minorHAnsi" w:eastAsia="Arial" w:hAnsiTheme="minorHAnsi" w:cstheme="minorHAnsi"/>
          <w:color w:val="000000"/>
          <w:spacing w:val="1"/>
          <w:sz w:val="24"/>
          <w:szCs w:val="24"/>
        </w:rPr>
      </w:pPr>
      <w:r w:rsidRPr="00A376CC">
        <w:rPr>
          <w:rFonts w:asciiTheme="minorHAnsi" w:eastAsia="Arial" w:hAnsiTheme="minorHAnsi" w:cstheme="minorHAnsi"/>
          <w:color w:val="5B9BD5" w:themeColor="accent1"/>
          <w:sz w:val="24"/>
          <w:szCs w:val="24"/>
        </w:rPr>
        <w:t xml:space="preserve"> </w:t>
      </w:r>
      <w:hyperlink r:id="rId115">
        <w:r w:rsidRPr="00A376CC">
          <w:rPr>
            <w:rFonts w:asciiTheme="minorHAnsi" w:eastAsia="Arial" w:hAnsiTheme="minorHAnsi" w:cstheme="minorHAnsi"/>
            <w:color w:val="5B9BD5" w:themeColor="accent1"/>
            <w:sz w:val="24"/>
            <w:szCs w:val="24"/>
            <w:u w:val="single" w:color="0000FF"/>
          </w:rPr>
          <w:t>centre/</w:t>
        </w:r>
        <w:r w:rsidRPr="00A376CC">
          <w:rPr>
            <w:rFonts w:asciiTheme="minorHAnsi" w:eastAsia="Arial" w:hAnsiTheme="minorHAnsi" w:cstheme="minorHAnsi"/>
            <w:color w:val="5B9BD5" w:themeColor="accent1"/>
            <w:spacing w:val="1"/>
            <w:sz w:val="24"/>
            <w:szCs w:val="24"/>
            <w:u w:val="single" w:color="0000FF"/>
          </w:rPr>
          <w:t>t</w:t>
        </w:r>
        <w:r w:rsidRPr="00A376CC">
          <w:rPr>
            <w:rFonts w:asciiTheme="minorHAnsi" w:eastAsia="Arial" w:hAnsiTheme="minorHAnsi" w:cstheme="minorHAnsi"/>
            <w:color w:val="5B9BD5" w:themeColor="accent1"/>
            <w:sz w:val="24"/>
            <w:szCs w:val="24"/>
            <w:u w:val="single" w:color="0000FF"/>
          </w:rPr>
          <w:t>ea</w:t>
        </w:r>
        <w:r w:rsidRPr="00A376CC">
          <w:rPr>
            <w:rFonts w:asciiTheme="minorHAnsi" w:eastAsia="Arial" w:hAnsiTheme="minorHAnsi" w:cstheme="minorHAnsi"/>
            <w:color w:val="5B9BD5" w:themeColor="accent1"/>
            <w:spacing w:val="-1"/>
            <w:sz w:val="24"/>
            <w:szCs w:val="24"/>
            <w:u w:val="single" w:color="0000FF"/>
          </w:rPr>
          <w:t>c</w:t>
        </w:r>
        <w:r w:rsidRPr="00A376CC">
          <w:rPr>
            <w:rFonts w:asciiTheme="minorHAnsi" w:eastAsia="Arial" w:hAnsiTheme="minorHAnsi" w:cstheme="minorHAnsi"/>
            <w:color w:val="5B9BD5" w:themeColor="accent1"/>
            <w:sz w:val="24"/>
            <w:szCs w:val="24"/>
            <w:u w:val="single" w:color="0000FF"/>
          </w:rPr>
          <w:t>hers-and-schoo</w:t>
        </w:r>
        <w:r w:rsidRPr="00A376CC">
          <w:rPr>
            <w:rFonts w:asciiTheme="minorHAnsi" w:eastAsia="Arial" w:hAnsiTheme="minorHAnsi" w:cstheme="minorHAnsi"/>
            <w:color w:val="5B9BD5" w:themeColor="accent1"/>
            <w:spacing w:val="-1"/>
            <w:sz w:val="24"/>
            <w:szCs w:val="24"/>
            <w:u w:val="single" w:color="0000FF"/>
          </w:rPr>
          <w:t>l</w:t>
        </w:r>
        <w:r w:rsidRPr="00A376CC">
          <w:rPr>
            <w:rFonts w:asciiTheme="minorHAnsi" w:eastAsia="Arial" w:hAnsiTheme="minorHAnsi" w:cstheme="minorHAnsi"/>
            <w:color w:val="5B9BD5" w:themeColor="accent1"/>
            <w:sz w:val="24"/>
            <w:szCs w:val="24"/>
            <w:u w:val="single" w:color="0000FF"/>
          </w:rPr>
          <w:t>-s</w:t>
        </w:r>
        <w:r w:rsidRPr="00A376CC">
          <w:rPr>
            <w:rFonts w:asciiTheme="minorHAnsi" w:eastAsia="Arial" w:hAnsiTheme="minorHAnsi" w:cstheme="minorHAnsi"/>
            <w:color w:val="5B9BD5" w:themeColor="accent1"/>
            <w:spacing w:val="1"/>
            <w:sz w:val="24"/>
            <w:szCs w:val="24"/>
            <w:u w:val="single" w:color="0000FF"/>
          </w:rPr>
          <w:t>t</w:t>
        </w:r>
        <w:r w:rsidRPr="00A376CC">
          <w:rPr>
            <w:rFonts w:asciiTheme="minorHAnsi" w:eastAsia="Arial" w:hAnsiTheme="minorHAnsi" w:cstheme="minorHAnsi"/>
            <w:color w:val="5B9BD5" w:themeColor="accent1"/>
            <w:sz w:val="24"/>
            <w:szCs w:val="24"/>
            <w:u w:val="single" w:color="0000FF"/>
          </w:rPr>
          <w:t>af</w:t>
        </w:r>
        <w:r w:rsidRPr="00A376CC">
          <w:rPr>
            <w:rFonts w:asciiTheme="minorHAnsi" w:eastAsia="Arial" w:hAnsiTheme="minorHAnsi" w:cstheme="minorHAnsi"/>
            <w:color w:val="5B9BD5" w:themeColor="accent1"/>
            <w:spacing w:val="1"/>
            <w:sz w:val="24"/>
            <w:szCs w:val="24"/>
            <w:u w:val="single" w:color="0000FF"/>
          </w:rPr>
          <w:t>f</w:t>
        </w:r>
        <w:r w:rsidRPr="00A376CC">
          <w:rPr>
            <w:rFonts w:asciiTheme="minorHAnsi" w:eastAsia="Arial" w:hAnsiTheme="minorHAnsi" w:cstheme="minorHAnsi"/>
            <w:color w:val="5B9BD5" w:themeColor="accent1"/>
            <w:spacing w:val="-1"/>
            <w:sz w:val="24"/>
            <w:szCs w:val="24"/>
            <w:u w:val="single" w:color="0000FF"/>
          </w:rPr>
          <w:t>/</w:t>
        </w:r>
        <w:r w:rsidRPr="00A376CC">
          <w:rPr>
            <w:rFonts w:asciiTheme="minorHAnsi" w:eastAsia="Arial" w:hAnsiTheme="minorHAnsi" w:cstheme="minorHAnsi"/>
            <w:color w:val="5B9BD5" w:themeColor="accent1"/>
            <w:sz w:val="24"/>
            <w:szCs w:val="24"/>
            <w:u w:val="single" w:color="0000FF"/>
          </w:rPr>
          <w:t>appropr</w:t>
        </w:r>
        <w:r w:rsidRPr="00A376CC">
          <w:rPr>
            <w:rFonts w:asciiTheme="minorHAnsi" w:eastAsia="Arial" w:hAnsiTheme="minorHAnsi" w:cstheme="minorHAnsi"/>
            <w:color w:val="5B9BD5" w:themeColor="accent1"/>
            <w:spacing w:val="-1"/>
            <w:sz w:val="24"/>
            <w:szCs w:val="24"/>
            <w:u w:val="single" w:color="0000FF"/>
          </w:rPr>
          <w:t>i</w:t>
        </w:r>
        <w:r w:rsidRPr="00A376CC">
          <w:rPr>
            <w:rFonts w:asciiTheme="minorHAnsi" w:eastAsia="Arial" w:hAnsiTheme="minorHAnsi" w:cstheme="minorHAnsi"/>
            <w:color w:val="5B9BD5" w:themeColor="accent1"/>
            <w:sz w:val="24"/>
            <w:szCs w:val="24"/>
            <w:u w:val="single" w:color="0000FF"/>
          </w:rPr>
          <w:t>at</w:t>
        </w:r>
        <w:r w:rsidRPr="00A376CC">
          <w:rPr>
            <w:rFonts w:asciiTheme="minorHAnsi" w:eastAsia="Arial" w:hAnsiTheme="minorHAnsi" w:cstheme="minorHAnsi"/>
            <w:color w:val="5B9BD5" w:themeColor="accent1"/>
            <w:spacing w:val="1"/>
            <w:sz w:val="24"/>
            <w:szCs w:val="24"/>
            <w:u w:val="single" w:color="0000FF"/>
          </w:rPr>
          <w:t>e</w:t>
        </w:r>
        <w:r w:rsidRPr="00A376CC">
          <w:rPr>
            <w:rFonts w:asciiTheme="minorHAnsi" w:eastAsia="Arial" w:hAnsiTheme="minorHAnsi" w:cstheme="minorHAnsi"/>
            <w:color w:val="5B9BD5" w:themeColor="accent1"/>
            <w:sz w:val="24"/>
            <w:szCs w:val="24"/>
            <w:u w:val="single" w:color="0000FF"/>
          </w:rPr>
          <w:t>-</w:t>
        </w:r>
        <w:r w:rsidRPr="00A376CC">
          <w:rPr>
            <w:rFonts w:asciiTheme="minorHAnsi" w:eastAsia="Arial" w:hAnsiTheme="minorHAnsi" w:cstheme="minorHAnsi"/>
            <w:color w:val="5B9BD5" w:themeColor="accent1"/>
            <w:spacing w:val="1"/>
            <w:sz w:val="24"/>
            <w:szCs w:val="24"/>
            <w:u w:val="single" w:color="0000FF"/>
          </w:rPr>
          <w:t>f</w:t>
        </w:r>
        <w:r w:rsidRPr="00A376CC">
          <w:rPr>
            <w:rFonts w:asciiTheme="minorHAnsi" w:eastAsia="Arial" w:hAnsiTheme="minorHAnsi" w:cstheme="minorHAnsi"/>
            <w:color w:val="5B9BD5" w:themeColor="accent1"/>
            <w:sz w:val="24"/>
            <w:szCs w:val="24"/>
            <w:u w:val="single" w:color="0000FF"/>
          </w:rPr>
          <w:t>iltering-and-mon</w:t>
        </w:r>
        <w:r w:rsidRPr="00A376CC">
          <w:rPr>
            <w:rFonts w:asciiTheme="minorHAnsi" w:eastAsia="Arial" w:hAnsiTheme="minorHAnsi" w:cstheme="minorHAnsi"/>
            <w:color w:val="5B9BD5" w:themeColor="accent1"/>
            <w:spacing w:val="-1"/>
            <w:sz w:val="24"/>
            <w:szCs w:val="24"/>
            <w:u w:val="single" w:color="0000FF"/>
          </w:rPr>
          <w:t>i</w:t>
        </w:r>
        <w:r w:rsidRPr="00A376CC">
          <w:rPr>
            <w:rFonts w:asciiTheme="minorHAnsi" w:eastAsia="Arial" w:hAnsiTheme="minorHAnsi" w:cstheme="minorHAnsi"/>
            <w:color w:val="5B9BD5" w:themeColor="accent1"/>
            <w:spacing w:val="1"/>
            <w:sz w:val="24"/>
            <w:szCs w:val="24"/>
            <w:u w:val="single" w:color="0000FF"/>
          </w:rPr>
          <w:t>t</w:t>
        </w:r>
        <w:r w:rsidRPr="00A376CC">
          <w:rPr>
            <w:rFonts w:asciiTheme="minorHAnsi" w:eastAsia="Arial" w:hAnsiTheme="minorHAnsi" w:cstheme="minorHAnsi"/>
            <w:color w:val="5B9BD5" w:themeColor="accent1"/>
            <w:sz w:val="24"/>
            <w:szCs w:val="24"/>
            <w:u w:val="single" w:color="0000FF"/>
          </w:rPr>
          <w:t>oring</w:t>
        </w:r>
        <w:r w:rsidRPr="00A376CC">
          <w:rPr>
            <w:rFonts w:asciiTheme="minorHAnsi" w:eastAsia="Arial" w:hAnsiTheme="minorHAnsi" w:cstheme="minorHAnsi"/>
            <w:color w:val="5B9BD5" w:themeColor="accent1"/>
            <w:sz w:val="24"/>
            <w:szCs w:val="24"/>
          </w:rPr>
          <w:t>.</w:t>
        </w:r>
      </w:hyperlink>
      <w:r w:rsidRPr="00A376CC">
        <w:rPr>
          <w:rFonts w:asciiTheme="minorHAnsi" w:eastAsia="Arial" w:hAnsiTheme="minorHAnsi" w:cstheme="minorHAnsi"/>
          <w:color w:val="000000"/>
          <w:spacing w:val="1"/>
          <w:sz w:val="24"/>
          <w:szCs w:val="24"/>
        </w:rPr>
        <w:t xml:space="preserve"> </w:t>
      </w:r>
    </w:p>
    <w:p w:rsidR="001B1C29" w:rsidRPr="00A376CC" w:rsidRDefault="001B1C29" w:rsidP="001B1C29">
      <w:pPr>
        <w:spacing w:before="42" w:line="255" w:lineRule="auto"/>
        <w:ind w:right="349"/>
        <w:rPr>
          <w:rFonts w:asciiTheme="minorHAnsi" w:eastAsia="Arial" w:hAnsiTheme="minorHAnsi" w:cstheme="minorBidi"/>
          <w:color w:val="5B9BD5" w:themeColor="accent1"/>
          <w:sz w:val="24"/>
          <w:szCs w:val="24"/>
        </w:rPr>
      </w:pPr>
      <w:r w:rsidRPr="00A376CC">
        <w:rPr>
          <w:rFonts w:asciiTheme="minorHAnsi" w:eastAsia="Arial" w:hAnsiTheme="minorHAnsi" w:cstheme="minorBidi"/>
          <w:color w:val="000000"/>
          <w:sz w:val="24"/>
          <w:szCs w:val="24"/>
        </w:rPr>
        <w:t xml:space="preserve">South </w:t>
      </w:r>
      <w:r w:rsidRPr="00A376CC">
        <w:rPr>
          <w:rFonts w:asciiTheme="minorHAnsi" w:eastAsia="Arial" w:hAnsiTheme="minorHAnsi" w:cstheme="minorBidi"/>
          <w:color w:val="000000"/>
          <w:spacing w:val="-1"/>
          <w:sz w:val="24"/>
          <w:szCs w:val="24"/>
        </w:rPr>
        <w:t>W</w:t>
      </w:r>
      <w:r w:rsidRPr="00A376CC">
        <w:rPr>
          <w:rFonts w:asciiTheme="minorHAnsi" w:eastAsia="Arial" w:hAnsiTheme="minorHAnsi" w:cstheme="minorBidi"/>
          <w:color w:val="000000"/>
          <w:sz w:val="24"/>
          <w:szCs w:val="24"/>
        </w:rPr>
        <w:t>est</w:t>
      </w:r>
      <w:r w:rsidRPr="00A376CC">
        <w:rPr>
          <w:rFonts w:asciiTheme="minorHAnsi" w:eastAsia="Arial" w:hAnsiTheme="minorHAnsi" w:cstheme="minorBidi"/>
          <w:color w:val="000000"/>
          <w:spacing w:val="1"/>
          <w:sz w:val="24"/>
          <w:szCs w:val="24"/>
        </w:rPr>
        <w:t xml:space="preserve"> G</w:t>
      </w:r>
      <w:r w:rsidRPr="00A376CC">
        <w:rPr>
          <w:rFonts w:asciiTheme="minorHAnsi" w:eastAsia="Arial" w:hAnsiTheme="minorHAnsi" w:cstheme="minorBidi"/>
          <w:color w:val="000000"/>
          <w:sz w:val="24"/>
          <w:szCs w:val="24"/>
        </w:rPr>
        <w:t>r</w:t>
      </w:r>
      <w:r w:rsidRPr="00A376CC">
        <w:rPr>
          <w:rFonts w:asciiTheme="minorHAnsi" w:eastAsia="Arial" w:hAnsiTheme="minorHAnsi" w:cstheme="minorBidi"/>
          <w:color w:val="000000"/>
          <w:spacing w:val="-1"/>
          <w:sz w:val="24"/>
          <w:szCs w:val="24"/>
        </w:rPr>
        <w:t>i</w:t>
      </w:r>
      <w:r w:rsidRPr="00A376CC">
        <w:rPr>
          <w:rFonts w:asciiTheme="minorHAnsi" w:eastAsia="Arial" w:hAnsiTheme="minorHAnsi" w:cstheme="minorBidi"/>
          <w:color w:val="000000"/>
          <w:sz w:val="24"/>
          <w:szCs w:val="24"/>
        </w:rPr>
        <w:t>d</w:t>
      </w:r>
      <w:r w:rsidRPr="00A376CC">
        <w:rPr>
          <w:rFonts w:asciiTheme="minorHAnsi" w:eastAsia="Arial" w:hAnsiTheme="minorHAnsi" w:cstheme="minorBidi"/>
          <w:sz w:val="24"/>
          <w:szCs w:val="24"/>
        </w:rPr>
        <w:t xml:space="preserve"> for</w:t>
      </w:r>
      <w:r w:rsidRPr="00A376CC">
        <w:rPr>
          <w:rFonts w:asciiTheme="minorHAnsi" w:eastAsia="Arial" w:hAnsiTheme="minorHAnsi" w:cstheme="minorBidi"/>
          <w:spacing w:val="1"/>
          <w:sz w:val="24"/>
          <w:szCs w:val="24"/>
        </w:rPr>
        <w:t xml:space="preserve"> </w:t>
      </w:r>
      <w:r w:rsidRPr="00A376CC">
        <w:rPr>
          <w:rFonts w:asciiTheme="minorHAnsi" w:eastAsia="Arial" w:hAnsiTheme="minorHAnsi" w:cstheme="minorBidi"/>
          <w:sz w:val="24"/>
          <w:szCs w:val="24"/>
        </w:rPr>
        <w:t>Learn</w:t>
      </w:r>
      <w:r w:rsidRPr="00A376CC">
        <w:rPr>
          <w:rFonts w:asciiTheme="minorHAnsi" w:eastAsia="Arial" w:hAnsiTheme="minorHAnsi" w:cstheme="minorBidi"/>
          <w:spacing w:val="-1"/>
          <w:sz w:val="24"/>
          <w:szCs w:val="24"/>
        </w:rPr>
        <w:t>i</w:t>
      </w:r>
      <w:r w:rsidRPr="00A376CC">
        <w:rPr>
          <w:rFonts w:asciiTheme="minorHAnsi" w:eastAsia="Arial" w:hAnsiTheme="minorHAnsi" w:cstheme="minorBidi"/>
          <w:sz w:val="24"/>
          <w:szCs w:val="24"/>
        </w:rPr>
        <w:t>ng (</w:t>
      </w:r>
      <w:hyperlink r:id="rId116">
        <w:r w:rsidRPr="00A376CC">
          <w:rPr>
            <w:rFonts w:asciiTheme="minorHAnsi" w:eastAsia="Arial" w:hAnsiTheme="minorHAnsi" w:cstheme="minorBidi"/>
            <w:color w:val="0000FF"/>
            <w:sz w:val="24"/>
            <w:szCs w:val="24"/>
            <w:u w:val="single" w:color="0000FF"/>
          </w:rPr>
          <w:t>s</w:t>
        </w:r>
        <w:r w:rsidRPr="00A376CC">
          <w:rPr>
            <w:rFonts w:asciiTheme="minorHAnsi" w:eastAsia="Arial" w:hAnsiTheme="minorHAnsi" w:cstheme="minorBidi"/>
            <w:color w:val="0000FF"/>
            <w:spacing w:val="-1"/>
            <w:sz w:val="24"/>
            <w:szCs w:val="24"/>
            <w:u w:val="single" w:color="0000FF"/>
          </w:rPr>
          <w:t>w</w:t>
        </w:r>
        <w:r w:rsidRPr="00A376CC">
          <w:rPr>
            <w:rFonts w:asciiTheme="minorHAnsi" w:eastAsia="Arial" w:hAnsiTheme="minorHAnsi" w:cstheme="minorBidi"/>
            <w:color w:val="0000FF"/>
            <w:sz w:val="24"/>
            <w:szCs w:val="24"/>
            <w:u w:val="single" w:color="0000FF"/>
          </w:rPr>
          <w:t>gf</w:t>
        </w:r>
        <w:r w:rsidRPr="00A376CC">
          <w:rPr>
            <w:rFonts w:asciiTheme="minorHAnsi" w:eastAsia="Arial" w:hAnsiTheme="minorHAnsi" w:cstheme="minorBidi"/>
            <w:color w:val="0000FF"/>
            <w:spacing w:val="-1"/>
            <w:sz w:val="24"/>
            <w:szCs w:val="24"/>
            <w:u w:val="single" w:color="0000FF"/>
          </w:rPr>
          <w:t>l</w:t>
        </w:r>
        <w:r w:rsidRPr="00A376CC">
          <w:rPr>
            <w:rFonts w:asciiTheme="minorHAnsi" w:eastAsia="Arial" w:hAnsiTheme="minorHAnsi" w:cstheme="minorBidi"/>
            <w:color w:val="0000FF"/>
            <w:spacing w:val="1"/>
            <w:sz w:val="24"/>
            <w:szCs w:val="24"/>
            <w:u w:val="single" w:color="0000FF"/>
          </w:rPr>
          <w:t>.</w:t>
        </w:r>
        <w:r w:rsidRPr="00A376CC">
          <w:rPr>
            <w:rFonts w:asciiTheme="minorHAnsi" w:eastAsia="Arial" w:hAnsiTheme="minorHAnsi" w:cstheme="minorBidi"/>
            <w:color w:val="0000FF"/>
            <w:sz w:val="24"/>
            <w:szCs w:val="24"/>
            <w:u w:val="single" w:color="0000FF"/>
          </w:rPr>
          <w:t>o</w:t>
        </w:r>
        <w:r w:rsidRPr="00A376CC">
          <w:rPr>
            <w:rFonts w:asciiTheme="minorHAnsi" w:eastAsia="Arial" w:hAnsiTheme="minorHAnsi" w:cstheme="minorBidi"/>
            <w:color w:val="0000FF"/>
            <w:spacing w:val="-1"/>
            <w:sz w:val="24"/>
            <w:szCs w:val="24"/>
            <w:u w:val="single" w:color="0000FF"/>
          </w:rPr>
          <w:t>r</w:t>
        </w:r>
        <w:r w:rsidRPr="00A376CC">
          <w:rPr>
            <w:rFonts w:asciiTheme="minorHAnsi" w:eastAsia="Arial" w:hAnsiTheme="minorHAnsi" w:cstheme="minorBidi"/>
            <w:color w:val="0000FF"/>
            <w:sz w:val="24"/>
            <w:szCs w:val="24"/>
            <w:u w:val="single" w:color="0000FF"/>
          </w:rPr>
          <w:t>g.uk</w:t>
        </w:r>
        <w:r w:rsidRPr="00A376CC">
          <w:rPr>
            <w:rFonts w:asciiTheme="minorHAnsi" w:eastAsia="Arial" w:hAnsiTheme="minorHAnsi" w:cstheme="minorBidi"/>
            <w:color w:val="000000"/>
            <w:sz w:val="24"/>
            <w:szCs w:val="24"/>
          </w:rPr>
          <w:t>)</w:t>
        </w:r>
      </w:hyperlink>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z w:val="24"/>
          <w:szCs w:val="24"/>
        </w:rPr>
        <w:t>have</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z w:val="24"/>
          <w:szCs w:val="24"/>
        </w:rPr>
        <w:t xml:space="preserve">created a </w:t>
      </w:r>
      <w:hyperlink r:id="rId117">
        <w:r w:rsidRPr="00A376CC">
          <w:rPr>
            <w:rFonts w:asciiTheme="minorHAnsi" w:eastAsia="Arial" w:hAnsiTheme="minorHAnsi" w:cstheme="minorBidi"/>
            <w:color w:val="0000FF"/>
            <w:spacing w:val="-1"/>
            <w:sz w:val="24"/>
            <w:szCs w:val="24"/>
            <w:u w:val="single" w:color="0000FF"/>
          </w:rPr>
          <w:t>t</w:t>
        </w:r>
        <w:r w:rsidRPr="00A376CC">
          <w:rPr>
            <w:rFonts w:asciiTheme="minorHAnsi" w:eastAsia="Arial" w:hAnsiTheme="minorHAnsi" w:cstheme="minorBidi"/>
            <w:color w:val="0000FF"/>
            <w:sz w:val="24"/>
            <w:szCs w:val="24"/>
            <w:u w:val="single" w:color="0000FF"/>
          </w:rPr>
          <w:t>ool</w:t>
        </w:r>
        <w:r w:rsidRPr="00A376CC">
          <w:rPr>
            <w:rFonts w:asciiTheme="minorHAnsi" w:eastAsia="Arial" w:hAnsiTheme="minorHAnsi" w:cstheme="minorBidi"/>
            <w:color w:val="0000FF"/>
            <w:sz w:val="24"/>
            <w:szCs w:val="24"/>
          </w:rPr>
          <w:t xml:space="preserve"> </w:t>
        </w:r>
        <w:r w:rsidRPr="00A376CC">
          <w:rPr>
            <w:rFonts w:asciiTheme="minorHAnsi" w:eastAsia="Arial" w:hAnsiTheme="minorHAnsi" w:cstheme="minorBidi"/>
            <w:color w:val="000000"/>
            <w:spacing w:val="1"/>
            <w:sz w:val="24"/>
            <w:szCs w:val="24"/>
          </w:rPr>
          <w:t>t</w:t>
        </w:r>
      </w:hyperlink>
      <w:r w:rsidRPr="00A376CC">
        <w:rPr>
          <w:rFonts w:asciiTheme="minorHAnsi" w:eastAsia="Arial" w:hAnsiTheme="minorHAnsi" w:cstheme="minorBidi"/>
          <w:color w:val="000000"/>
          <w:sz w:val="24"/>
          <w:szCs w:val="24"/>
        </w:rPr>
        <w:t>o check</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pacing w:val="-1"/>
          <w:sz w:val="24"/>
          <w:szCs w:val="24"/>
        </w:rPr>
        <w:t>w</w:t>
      </w:r>
      <w:r w:rsidRPr="00A376CC">
        <w:rPr>
          <w:rFonts w:asciiTheme="minorHAnsi" w:eastAsia="Arial" w:hAnsiTheme="minorHAnsi" w:cstheme="minorBidi"/>
          <w:color w:val="000000"/>
          <w:sz w:val="24"/>
          <w:szCs w:val="24"/>
        </w:rPr>
        <w:t>hether</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z w:val="24"/>
          <w:szCs w:val="24"/>
        </w:rPr>
        <w:t xml:space="preserve">a school </w:t>
      </w:r>
      <w:r w:rsidRPr="00A376CC">
        <w:rPr>
          <w:rFonts w:asciiTheme="minorHAnsi" w:eastAsia="Arial" w:hAnsiTheme="minorHAnsi" w:cstheme="minorBidi"/>
          <w:color w:val="000000"/>
          <w:spacing w:val="1"/>
          <w:sz w:val="24"/>
          <w:szCs w:val="24"/>
        </w:rPr>
        <w:t>f</w:t>
      </w:r>
      <w:r w:rsidRPr="00A376CC">
        <w:rPr>
          <w:rFonts w:asciiTheme="minorHAnsi" w:eastAsia="Arial" w:hAnsiTheme="minorHAnsi" w:cstheme="minorBidi"/>
          <w:color w:val="000000"/>
          <w:spacing w:val="-1"/>
          <w:sz w:val="24"/>
          <w:szCs w:val="24"/>
        </w:rPr>
        <w:t>il</w:t>
      </w:r>
      <w:r w:rsidRPr="00A376CC">
        <w:rPr>
          <w:rFonts w:asciiTheme="minorHAnsi" w:eastAsia="Arial" w:hAnsiTheme="minorHAnsi" w:cstheme="minorBidi"/>
          <w:color w:val="000000"/>
          <w:spacing w:val="1"/>
          <w:sz w:val="24"/>
          <w:szCs w:val="24"/>
        </w:rPr>
        <w:t>t</w:t>
      </w:r>
      <w:r w:rsidRPr="00A376CC">
        <w:rPr>
          <w:rFonts w:asciiTheme="minorHAnsi" w:eastAsia="Arial" w:hAnsiTheme="minorHAnsi" w:cstheme="minorBidi"/>
          <w:color w:val="000000"/>
          <w:sz w:val="24"/>
          <w:szCs w:val="24"/>
        </w:rPr>
        <w:t>er</w:t>
      </w:r>
      <w:r w:rsidRPr="00A376CC">
        <w:rPr>
          <w:rFonts w:asciiTheme="minorHAnsi" w:eastAsia="Arial" w:hAnsiTheme="minorHAnsi" w:cstheme="minorBidi"/>
          <w:color w:val="000000"/>
          <w:spacing w:val="-1"/>
          <w:sz w:val="24"/>
          <w:szCs w:val="24"/>
        </w:rPr>
        <w:t>i</w:t>
      </w:r>
      <w:r w:rsidRPr="00A376CC">
        <w:rPr>
          <w:rFonts w:asciiTheme="minorHAnsi" w:eastAsia="Arial" w:hAnsiTheme="minorHAnsi" w:cstheme="minorBidi"/>
          <w:color w:val="000000"/>
          <w:sz w:val="24"/>
          <w:szCs w:val="24"/>
        </w:rPr>
        <w:t>ng prov</w:t>
      </w:r>
      <w:r w:rsidRPr="00A376CC">
        <w:rPr>
          <w:rFonts w:asciiTheme="minorHAnsi" w:eastAsia="Arial" w:hAnsiTheme="minorHAnsi" w:cstheme="minorBidi"/>
          <w:color w:val="000000"/>
          <w:spacing w:val="-1"/>
          <w:sz w:val="24"/>
          <w:szCs w:val="24"/>
        </w:rPr>
        <w:t>i</w:t>
      </w:r>
      <w:r w:rsidRPr="00A376CC">
        <w:rPr>
          <w:rFonts w:asciiTheme="minorHAnsi" w:eastAsia="Arial" w:hAnsiTheme="minorHAnsi" w:cstheme="minorBidi"/>
          <w:color w:val="000000"/>
          <w:sz w:val="24"/>
          <w:szCs w:val="24"/>
        </w:rPr>
        <w:t>der</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pacing w:val="-1"/>
          <w:sz w:val="24"/>
          <w:szCs w:val="24"/>
        </w:rPr>
        <w:t>i</w:t>
      </w:r>
      <w:r w:rsidRPr="00A376CC">
        <w:rPr>
          <w:rFonts w:asciiTheme="minorHAnsi" w:eastAsia="Arial" w:hAnsiTheme="minorHAnsi" w:cstheme="minorBidi"/>
          <w:color w:val="000000"/>
          <w:sz w:val="24"/>
          <w:szCs w:val="24"/>
        </w:rPr>
        <w:t>s</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z w:val="24"/>
          <w:szCs w:val="24"/>
        </w:rPr>
        <w:t>s</w:t>
      </w:r>
      <w:r w:rsidRPr="00A376CC">
        <w:rPr>
          <w:rFonts w:asciiTheme="minorHAnsi" w:eastAsia="Arial" w:hAnsiTheme="minorHAnsi" w:cstheme="minorBidi"/>
          <w:color w:val="000000"/>
          <w:spacing w:val="-1"/>
          <w:sz w:val="24"/>
          <w:szCs w:val="24"/>
        </w:rPr>
        <w:t>i</w:t>
      </w:r>
      <w:r w:rsidRPr="00A376CC">
        <w:rPr>
          <w:rFonts w:asciiTheme="minorHAnsi" w:eastAsia="Arial" w:hAnsiTheme="minorHAnsi" w:cstheme="minorBidi"/>
          <w:color w:val="000000"/>
          <w:spacing w:val="1"/>
          <w:sz w:val="24"/>
          <w:szCs w:val="24"/>
        </w:rPr>
        <w:t>g</w:t>
      </w:r>
      <w:r w:rsidRPr="00A376CC">
        <w:rPr>
          <w:rFonts w:asciiTheme="minorHAnsi" w:eastAsia="Arial" w:hAnsiTheme="minorHAnsi" w:cstheme="minorBidi"/>
          <w:color w:val="000000"/>
          <w:sz w:val="24"/>
          <w:szCs w:val="24"/>
        </w:rPr>
        <w:t xml:space="preserve">ned up </w:t>
      </w:r>
      <w:r w:rsidRPr="00A376CC">
        <w:rPr>
          <w:rFonts w:asciiTheme="minorHAnsi" w:eastAsia="Arial" w:hAnsiTheme="minorHAnsi" w:cstheme="minorBidi"/>
          <w:color w:val="000000"/>
          <w:spacing w:val="1"/>
          <w:sz w:val="24"/>
          <w:szCs w:val="24"/>
        </w:rPr>
        <w:t>t</w:t>
      </w:r>
      <w:r w:rsidRPr="00A376CC">
        <w:rPr>
          <w:rFonts w:asciiTheme="minorHAnsi" w:eastAsia="Arial" w:hAnsiTheme="minorHAnsi" w:cstheme="minorBidi"/>
          <w:color w:val="000000"/>
          <w:sz w:val="24"/>
          <w:szCs w:val="24"/>
        </w:rPr>
        <w:t xml:space="preserve">o </w:t>
      </w:r>
      <w:r w:rsidRPr="00A376CC">
        <w:rPr>
          <w:rFonts w:asciiTheme="minorHAnsi" w:eastAsia="Arial" w:hAnsiTheme="minorHAnsi" w:cstheme="minorBidi"/>
          <w:color w:val="000000"/>
          <w:spacing w:val="-1"/>
          <w:sz w:val="24"/>
          <w:szCs w:val="24"/>
        </w:rPr>
        <w:t>r</w:t>
      </w:r>
      <w:r w:rsidRPr="00A376CC">
        <w:rPr>
          <w:rFonts w:asciiTheme="minorHAnsi" w:eastAsia="Arial" w:hAnsiTheme="minorHAnsi" w:cstheme="minorBidi"/>
          <w:color w:val="000000"/>
          <w:sz w:val="24"/>
          <w:szCs w:val="24"/>
        </w:rPr>
        <w:t>e</w:t>
      </w:r>
      <w:r w:rsidRPr="00A376CC">
        <w:rPr>
          <w:rFonts w:asciiTheme="minorHAnsi" w:eastAsia="Arial" w:hAnsiTheme="minorHAnsi" w:cstheme="minorBidi"/>
          <w:color w:val="000000"/>
          <w:spacing w:val="-1"/>
          <w:sz w:val="24"/>
          <w:szCs w:val="24"/>
        </w:rPr>
        <w:t>l</w:t>
      </w:r>
      <w:r w:rsidRPr="00A376CC">
        <w:rPr>
          <w:rFonts w:asciiTheme="minorHAnsi" w:eastAsia="Arial" w:hAnsiTheme="minorHAnsi" w:cstheme="minorBidi"/>
          <w:color w:val="000000"/>
          <w:sz w:val="24"/>
          <w:szCs w:val="24"/>
        </w:rPr>
        <w:t>evant</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pacing w:val="-1"/>
          <w:sz w:val="24"/>
          <w:szCs w:val="24"/>
        </w:rPr>
        <w:t>li</w:t>
      </w:r>
      <w:r w:rsidRPr="00A376CC">
        <w:rPr>
          <w:rFonts w:asciiTheme="minorHAnsi" w:eastAsia="Arial" w:hAnsiTheme="minorHAnsi" w:cstheme="minorBidi"/>
          <w:color w:val="000000"/>
          <w:sz w:val="24"/>
          <w:szCs w:val="24"/>
        </w:rPr>
        <w:t>s</w:t>
      </w:r>
      <w:r w:rsidRPr="00A376CC">
        <w:rPr>
          <w:rFonts w:asciiTheme="minorHAnsi" w:eastAsia="Arial" w:hAnsiTheme="minorHAnsi" w:cstheme="minorBidi"/>
          <w:color w:val="000000"/>
          <w:spacing w:val="2"/>
          <w:sz w:val="24"/>
          <w:szCs w:val="24"/>
        </w:rPr>
        <w:t>t</w:t>
      </w:r>
      <w:r w:rsidRPr="00A376CC">
        <w:rPr>
          <w:rFonts w:asciiTheme="minorHAnsi" w:eastAsia="Arial" w:hAnsiTheme="minorHAnsi" w:cstheme="minorBidi"/>
          <w:color w:val="000000"/>
          <w:sz w:val="24"/>
          <w:szCs w:val="24"/>
        </w:rPr>
        <w:t>s</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z w:val="24"/>
          <w:szCs w:val="24"/>
        </w:rPr>
        <w:t>(</w:t>
      </w:r>
      <w:r w:rsidRPr="00A376CC">
        <w:rPr>
          <w:rFonts w:asciiTheme="minorHAnsi" w:eastAsia="Arial" w:hAnsiTheme="minorHAnsi" w:cstheme="minorBidi"/>
          <w:color w:val="000000"/>
          <w:spacing w:val="-1"/>
          <w:sz w:val="24"/>
          <w:szCs w:val="24"/>
        </w:rPr>
        <w:t>C</w:t>
      </w:r>
      <w:r w:rsidRPr="00A376CC">
        <w:rPr>
          <w:rFonts w:asciiTheme="minorHAnsi" w:eastAsia="Arial" w:hAnsiTheme="minorHAnsi" w:cstheme="minorBidi"/>
          <w:color w:val="000000"/>
          <w:sz w:val="24"/>
          <w:szCs w:val="24"/>
        </w:rPr>
        <w:t>SA content,</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z w:val="24"/>
          <w:szCs w:val="24"/>
        </w:rPr>
        <w:t xml:space="preserve">Sexual </w:t>
      </w:r>
      <w:r w:rsidRPr="00A376CC">
        <w:rPr>
          <w:rFonts w:asciiTheme="minorHAnsi" w:eastAsia="Arial" w:hAnsiTheme="minorHAnsi" w:cstheme="minorBidi"/>
          <w:color w:val="000000"/>
          <w:spacing w:val="-1"/>
          <w:sz w:val="24"/>
          <w:szCs w:val="24"/>
        </w:rPr>
        <w:t>C</w:t>
      </w:r>
      <w:r w:rsidRPr="00A376CC">
        <w:rPr>
          <w:rFonts w:asciiTheme="minorHAnsi" w:eastAsia="Arial" w:hAnsiTheme="minorHAnsi" w:cstheme="minorBidi"/>
          <w:color w:val="000000"/>
          <w:sz w:val="24"/>
          <w:szCs w:val="24"/>
        </w:rPr>
        <w:t>ontent,</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z w:val="24"/>
          <w:szCs w:val="24"/>
        </w:rPr>
        <w:t>Terror</w:t>
      </w:r>
      <w:r w:rsidRPr="00A376CC">
        <w:rPr>
          <w:rFonts w:asciiTheme="minorHAnsi" w:eastAsia="Arial" w:hAnsiTheme="minorHAnsi" w:cstheme="minorBidi"/>
          <w:color w:val="000000"/>
          <w:spacing w:val="-1"/>
          <w:sz w:val="24"/>
          <w:szCs w:val="24"/>
        </w:rPr>
        <w:t>i</w:t>
      </w:r>
      <w:r w:rsidRPr="00A376CC">
        <w:rPr>
          <w:rFonts w:asciiTheme="minorHAnsi" w:eastAsia="Arial" w:hAnsiTheme="minorHAnsi" w:cstheme="minorBidi"/>
          <w:color w:val="000000"/>
          <w:sz w:val="24"/>
          <w:szCs w:val="24"/>
        </w:rPr>
        <w:t>st content,</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z w:val="24"/>
          <w:szCs w:val="24"/>
        </w:rPr>
        <w:t>Your</w:t>
      </w:r>
      <w:r w:rsidRPr="00A376CC">
        <w:rPr>
          <w:rFonts w:asciiTheme="minorHAnsi" w:eastAsia="Arial" w:hAnsiTheme="minorHAnsi" w:cstheme="minorBidi"/>
          <w:color w:val="000000"/>
          <w:spacing w:val="1"/>
          <w:sz w:val="24"/>
          <w:szCs w:val="24"/>
        </w:rPr>
        <w:t xml:space="preserve"> I</w:t>
      </w:r>
      <w:r w:rsidRPr="00A376CC">
        <w:rPr>
          <w:rFonts w:asciiTheme="minorHAnsi" w:eastAsia="Arial" w:hAnsiTheme="minorHAnsi" w:cstheme="minorBidi"/>
          <w:color w:val="000000"/>
          <w:sz w:val="24"/>
          <w:szCs w:val="24"/>
        </w:rPr>
        <w:t>nternet</w:t>
      </w:r>
      <w:r w:rsidRPr="00A376CC">
        <w:rPr>
          <w:rFonts w:asciiTheme="minorHAnsi" w:eastAsia="Arial" w:hAnsiTheme="minorHAnsi" w:cstheme="minorBidi"/>
          <w:color w:val="000000"/>
          <w:spacing w:val="-1"/>
          <w:sz w:val="24"/>
          <w:szCs w:val="24"/>
        </w:rPr>
        <w:t xml:space="preserve"> C</w:t>
      </w:r>
      <w:r w:rsidRPr="00A376CC">
        <w:rPr>
          <w:rFonts w:asciiTheme="minorHAnsi" w:eastAsia="Arial" w:hAnsiTheme="minorHAnsi" w:cstheme="minorBidi"/>
          <w:color w:val="000000"/>
          <w:sz w:val="24"/>
          <w:szCs w:val="24"/>
        </w:rPr>
        <w:t>onnec</w:t>
      </w:r>
      <w:r w:rsidRPr="00A376CC">
        <w:rPr>
          <w:rFonts w:asciiTheme="minorHAnsi" w:eastAsia="Arial" w:hAnsiTheme="minorHAnsi" w:cstheme="minorBidi"/>
          <w:color w:val="000000"/>
          <w:spacing w:val="1"/>
          <w:sz w:val="24"/>
          <w:szCs w:val="24"/>
        </w:rPr>
        <w:t>ti</w:t>
      </w:r>
      <w:r w:rsidRPr="00A376CC">
        <w:rPr>
          <w:rFonts w:asciiTheme="minorHAnsi" w:eastAsia="Arial" w:hAnsiTheme="minorHAnsi" w:cstheme="minorBidi"/>
          <w:color w:val="000000"/>
          <w:sz w:val="24"/>
          <w:szCs w:val="24"/>
        </w:rPr>
        <w:t>on</w:t>
      </w:r>
      <w:r w:rsidRPr="00A376CC">
        <w:rPr>
          <w:rFonts w:asciiTheme="minorHAnsi" w:eastAsia="Arial" w:hAnsiTheme="minorHAnsi" w:cstheme="minorBidi"/>
          <w:color w:val="000000"/>
          <w:spacing w:val="2"/>
          <w:sz w:val="24"/>
          <w:szCs w:val="24"/>
        </w:rPr>
        <w:t xml:space="preserve"> </w:t>
      </w:r>
      <w:r w:rsidRPr="00A376CC">
        <w:rPr>
          <w:rFonts w:asciiTheme="minorHAnsi" w:eastAsia="Arial" w:hAnsiTheme="minorHAnsi" w:cstheme="minorBidi"/>
          <w:color w:val="000000"/>
          <w:sz w:val="24"/>
          <w:szCs w:val="24"/>
        </w:rPr>
        <w:t>B</w:t>
      </w:r>
      <w:r w:rsidRPr="00A376CC">
        <w:rPr>
          <w:rFonts w:asciiTheme="minorHAnsi" w:eastAsia="Arial" w:hAnsiTheme="minorHAnsi" w:cstheme="minorBidi"/>
          <w:color w:val="000000"/>
          <w:spacing w:val="-1"/>
          <w:sz w:val="24"/>
          <w:szCs w:val="24"/>
        </w:rPr>
        <w:t>l</w:t>
      </w:r>
      <w:r w:rsidRPr="00A376CC">
        <w:rPr>
          <w:rFonts w:asciiTheme="minorHAnsi" w:eastAsia="Arial" w:hAnsiTheme="minorHAnsi" w:cstheme="minorBidi"/>
          <w:color w:val="000000"/>
          <w:sz w:val="24"/>
          <w:szCs w:val="24"/>
        </w:rPr>
        <w:t>ocks</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pacing w:val="-1"/>
          <w:sz w:val="24"/>
          <w:szCs w:val="24"/>
        </w:rPr>
        <w:t>C</w:t>
      </w:r>
      <w:r w:rsidRPr="00A376CC">
        <w:rPr>
          <w:rFonts w:asciiTheme="minorHAnsi" w:eastAsia="Arial" w:hAnsiTheme="minorHAnsi" w:cstheme="minorBidi"/>
          <w:color w:val="000000"/>
          <w:sz w:val="24"/>
          <w:szCs w:val="24"/>
        </w:rPr>
        <w:t>h</w:t>
      </w:r>
      <w:r w:rsidRPr="00A376CC">
        <w:rPr>
          <w:rFonts w:asciiTheme="minorHAnsi" w:eastAsia="Arial" w:hAnsiTheme="minorHAnsi" w:cstheme="minorBidi"/>
          <w:color w:val="000000"/>
          <w:spacing w:val="1"/>
          <w:sz w:val="24"/>
          <w:szCs w:val="24"/>
        </w:rPr>
        <w:t>i</w:t>
      </w:r>
      <w:r w:rsidRPr="00A376CC">
        <w:rPr>
          <w:rFonts w:asciiTheme="minorHAnsi" w:eastAsia="Arial" w:hAnsiTheme="minorHAnsi" w:cstheme="minorBidi"/>
          <w:color w:val="000000"/>
          <w:spacing w:val="-1"/>
          <w:sz w:val="24"/>
          <w:szCs w:val="24"/>
        </w:rPr>
        <w:t>l</w:t>
      </w:r>
      <w:r w:rsidRPr="00A376CC">
        <w:rPr>
          <w:rFonts w:asciiTheme="minorHAnsi" w:eastAsia="Arial" w:hAnsiTheme="minorHAnsi" w:cstheme="minorBidi"/>
          <w:color w:val="000000"/>
          <w:sz w:val="24"/>
          <w:szCs w:val="24"/>
        </w:rPr>
        <w:t>d Abuse &amp;</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z w:val="24"/>
          <w:szCs w:val="24"/>
        </w:rPr>
        <w:t>Terror</w:t>
      </w:r>
      <w:r w:rsidRPr="00A376CC">
        <w:rPr>
          <w:rFonts w:asciiTheme="minorHAnsi" w:eastAsia="Arial" w:hAnsiTheme="minorHAnsi" w:cstheme="minorBidi"/>
          <w:color w:val="000000"/>
          <w:spacing w:val="-1"/>
          <w:sz w:val="24"/>
          <w:szCs w:val="24"/>
        </w:rPr>
        <w:t>i</w:t>
      </w:r>
      <w:r w:rsidRPr="00A376CC">
        <w:rPr>
          <w:rFonts w:asciiTheme="minorHAnsi" w:eastAsia="Arial" w:hAnsiTheme="minorHAnsi" w:cstheme="minorBidi"/>
          <w:color w:val="000000"/>
          <w:sz w:val="24"/>
          <w:szCs w:val="24"/>
        </w:rPr>
        <w:t>st</w:t>
      </w:r>
      <w:r w:rsidRPr="00A376CC">
        <w:rPr>
          <w:rFonts w:asciiTheme="minorHAnsi" w:eastAsia="Arial" w:hAnsiTheme="minorHAnsi" w:cstheme="minorBidi"/>
          <w:color w:val="000000"/>
          <w:spacing w:val="1"/>
          <w:sz w:val="24"/>
          <w:szCs w:val="24"/>
        </w:rPr>
        <w:t xml:space="preserve"> </w:t>
      </w:r>
      <w:r w:rsidRPr="00A376CC">
        <w:rPr>
          <w:rFonts w:asciiTheme="minorHAnsi" w:eastAsia="Arial" w:hAnsiTheme="minorHAnsi" w:cstheme="minorBidi"/>
          <w:color w:val="000000"/>
          <w:spacing w:val="-2"/>
          <w:sz w:val="24"/>
          <w:szCs w:val="24"/>
        </w:rPr>
        <w:t>C</w:t>
      </w:r>
      <w:r w:rsidRPr="00A376CC">
        <w:rPr>
          <w:rFonts w:asciiTheme="minorHAnsi" w:eastAsia="Arial" w:hAnsiTheme="minorHAnsi" w:cstheme="minorBidi"/>
          <w:color w:val="000000"/>
          <w:sz w:val="24"/>
          <w:szCs w:val="24"/>
        </w:rPr>
        <w:t>ontent).</w:t>
      </w:r>
    </w:p>
    <w:p w:rsidR="001B1C29" w:rsidRPr="00A376CC" w:rsidRDefault="001B1C29" w:rsidP="001B1C29">
      <w:pPr>
        <w:spacing w:after="0" w:line="240" w:lineRule="auto"/>
        <w:jc w:val="both"/>
        <w:rPr>
          <w:rFonts w:asciiTheme="minorHAnsi" w:hAnsiTheme="minorHAnsi" w:cstheme="minorBidi"/>
          <w:color w:val="000000" w:themeColor="text1"/>
          <w:sz w:val="24"/>
          <w:szCs w:val="24"/>
        </w:rPr>
      </w:pPr>
    </w:p>
    <w:p w:rsidR="001B1C29" w:rsidRPr="00A376CC" w:rsidRDefault="001B1C29" w:rsidP="001B1C29">
      <w:pPr>
        <w:spacing w:after="0" w:line="240" w:lineRule="auto"/>
        <w:jc w:val="both"/>
        <w:rPr>
          <w:rFonts w:asciiTheme="minorHAnsi" w:hAnsiTheme="minorHAnsi" w:cstheme="minorBidi"/>
          <w:b/>
          <w:bCs/>
          <w:sz w:val="24"/>
          <w:szCs w:val="24"/>
        </w:rPr>
      </w:pPr>
      <w:r w:rsidRPr="00A376CC">
        <w:rPr>
          <w:rFonts w:asciiTheme="minorHAnsi" w:hAnsiTheme="minorHAnsi" w:cstheme="minorBidi"/>
          <w:b/>
          <w:bCs/>
          <w:sz w:val="24"/>
          <w:szCs w:val="24"/>
        </w:rPr>
        <w:t>Data Protection</w:t>
      </w:r>
    </w:p>
    <w:p w:rsidR="001B1C29" w:rsidRPr="00A376CC" w:rsidRDefault="001B1C29" w:rsidP="001B1C29">
      <w:pPr>
        <w:spacing w:after="0" w:line="240" w:lineRule="auto"/>
        <w:jc w:val="both"/>
        <w:rPr>
          <w:rFonts w:asciiTheme="minorHAnsi" w:hAnsiTheme="minorHAnsi" w:cstheme="minorBidi"/>
          <w:b/>
          <w:bCs/>
          <w:sz w:val="24"/>
          <w:szCs w:val="24"/>
        </w:rPr>
      </w:pPr>
    </w:p>
    <w:p w:rsidR="001B1C29" w:rsidRPr="00A376CC" w:rsidRDefault="001B1C29" w:rsidP="001B1C29">
      <w:pPr>
        <w:spacing w:after="0" w:line="240" w:lineRule="auto"/>
        <w:jc w:val="both"/>
        <w:rPr>
          <w:rFonts w:asciiTheme="minorHAnsi" w:hAnsiTheme="minorHAnsi" w:cstheme="minorBidi"/>
          <w:sz w:val="24"/>
          <w:szCs w:val="24"/>
        </w:rPr>
      </w:pPr>
      <w:r w:rsidRPr="00C33992">
        <w:rPr>
          <w:rFonts w:asciiTheme="minorHAnsi" w:hAnsiTheme="minorHAnsi" w:cstheme="minorBidi"/>
          <w:sz w:val="24"/>
          <w:szCs w:val="24"/>
        </w:rPr>
        <w:t xml:space="preserve">Staff, governors and </w:t>
      </w:r>
      <w:r w:rsidR="00AC71E8" w:rsidRPr="00C33992">
        <w:rPr>
          <w:rFonts w:asciiTheme="minorHAnsi" w:hAnsiTheme="minorHAnsi" w:cstheme="minorBidi"/>
          <w:sz w:val="24"/>
          <w:szCs w:val="24"/>
        </w:rPr>
        <w:t>directors</w:t>
      </w:r>
      <w:r w:rsidRPr="00A376CC">
        <w:rPr>
          <w:rFonts w:asciiTheme="minorHAnsi" w:hAnsiTheme="minorHAnsi" w:cstheme="minorBidi"/>
          <w:sz w:val="24"/>
          <w:szCs w:val="24"/>
        </w:rPr>
        <w:t xml:space="preserve"> should use the DfE’s data protection guidance for schools.</w:t>
      </w:r>
    </w:p>
    <w:p w:rsidR="001B1C29" w:rsidRPr="00A376CC" w:rsidRDefault="00F04B7B" w:rsidP="001B1C29">
      <w:pPr>
        <w:spacing w:after="0" w:line="240" w:lineRule="auto"/>
        <w:jc w:val="both"/>
      </w:pPr>
      <w:hyperlink r:id="rId118">
        <w:r w:rsidR="001B1C29" w:rsidRPr="00A376CC">
          <w:rPr>
            <w:rStyle w:val="Hyperlink"/>
            <w:rFonts w:eastAsia="Calibri"/>
            <w:sz w:val="24"/>
            <w:szCs w:val="24"/>
          </w:rPr>
          <w:t>Data protection in schools - Guidance - GOV.UK (www.gov.uk)</w:t>
        </w:r>
      </w:hyperlink>
    </w:p>
    <w:p w:rsidR="001B1C29" w:rsidRPr="00A376CC" w:rsidRDefault="001B1C29" w:rsidP="001B1C29">
      <w:pPr>
        <w:spacing w:after="0" w:line="240" w:lineRule="auto"/>
        <w:jc w:val="both"/>
        <w:rPr>
          <w:rFonts w:eastAsia="Calibri"/>
          <w:sz w:val="24"/>
          <w:szCs w:val="24"/>
        </w:rPr>
      </w:pPr>
    </w:p>
    <w:p w:rsidR="001B1C29" w:rsidRPr="00A376CC" w:rsidRDefault="001B1C29" w:rsidP="001B1C29">
      <w:pPr>
        <w:spacing w:after="0" w:line="240" w:lineRule="auto"/>
        <w:jc w:val="both"/>
        <w:rPr>
          <w:rFonts w:eastAsia="Calibri"/>
          <w:sz w:val="24"/>
          <w:szCs w:val="24"/>
        </w:rPr>
      </w:pPr>
      <w:r w:rsidRPr="00A376CC">
        <w:rPr>
          <w:rFonts w:eastAsia="Calibri"/>
          <w:sz w:val="24"/>
          <w:szCs w:val="24"/>
        </w:rPr>
        <w:t>This guidance helps schools to:</w:t>
      </w:r>
    </w:p>
    <w:p w:rsidR="001B1C29" w:rsidRPr="00A376CC" w:rsidRDefault="001B1C29" w:rsidP="001B1C29">
      <w:pPr>
        <w:pStyle w:val="ListParagraph"/>
        <w:numPr>
          <w:ilvl w:val="0"/>
          <w:numId w:val="1"/>
        </w:numPr>
        <w:spacing w:after="0" w:line="240" w:lineRule="auto"/>
        <w:jc w:val="both"/>
        <w:rPr>
          <w:rFonts w:eastAsia="Calibri"/>
          <w:sz w:val="24"/>
          <w:szCs w:val="24"/>
        </w:rPr>
      </w:pPr>
      <w:r w:rsidRPr="00A376CC">
        <w:rPr>
          <w:rFonts w:eastAsia="Calibri"/>
          <w:sz w:val="24"/>
          <w:szCs w:val="24"/>
        </w:rPr>
        <w:t>Comply with data protection law</w:t>
      </w:r>
    </w:p>
    <w:p w:rsidR="001B1C29" w:rsidRPr="00A376CC" w:rsidRDefault="001B1C29" w:rsidP="001B1C29">
      <w:pPr>
        <w:pStyle w:val="ListParagraph"/>
        <w:numPr>
          <w:ilvl w:val="0"/>
          <w:numId w:val="1"/>
        </w:numPr>
        <w:spacing w:after="0" w:line="240" w:lineRule="auto"/>
        <w:jc w:val="both"/>
        <w:rPr>
          <w:rFonts w:eastAsia="Calibri"/>
          <w:sz w:val="24"/>
          <w:szCs w:val="24"/>
        </w:rPr>
      </w:pPr>
      <w:r w:rsidRPr="00A376CC">
        <w:rPr>
          <w:rFonts w:eastAsia="Calibri"/>
          <w:sz w:val="24"/>
          <w:szCs w:val="24"/>
        </w:rPr>
        <w:t>Develop data policies and processes</w:t>
      </w:r>
    </w:p>
    <w:p w:rsidR="001B1C29" w:rsidRPr="00A376CC" w:rsidRDefault="001B1C29" w:rsidP="001B1C29">
      <w:pPr>
        <w:pStyle w:val="ListParagraph"/>
        <w:numPr>
          <w:ilvl w:val="0"/>
          <w:numId w:val="1"/>
        </w:numPr>
        <w:spacing w:after="0" w:line="240" w:lineRule="auto"/>
        <w:jc w:val="both"/>
        <w:rPr>
          <w:rFonts w:eastAsia="Calibri"/>
          <w:sz w:val="24"/>
          <w:szCs w:val="24"/>
        </w:rPr>
      </w:pPr>
      <w:r w:rsidRPr="00A376CC">
        <w:rPr>
          <w:rFonts w:eastAsia="Calibri"/>
          <w:sz w:val="24"/>
          <w:szCs w:val="24"/>
        </w:rPr>
        <w:t>Know what staff and pupil data to keep</w:t>
      </w:r>
    </w:p>
    <w:p w:rsidR="001B1C29" w:rsidRPr="00A376CC" w:rsidRDefault="001B1C29" w:rsidP="001B1C29">
      <w:pPr>
        <w:pStyle w:val="ListParagraph"/>
        <w:numPr>
          <w:ilvl w:val="0"/>
          <w:numId w:val="1"/>
        </w:numPr>
        <w:spacing w:after="0" w:line="240" w:lineRule="auto"/>
        <w:jc w:val="both"/>
        <w:rPr>
          <w:rFonts w:eastAsia="Calibri"/>
          <w:sz w:val="24"/>
          <w:szCs w:val="24"/>
        </w:rPr>
      </w:pPr>
      <w:r w:rsidRPr="00A376CC">
        <w:rPr>
          <w:rFonts w:eastAsia="Calibri"/>
          <w:sz w:val="24"/>
          <w:szCs w:val="24"/>
        </w:rPr>
        <w:t>Follow good practices for preventing personal data breaches.</w:t>
      </w:r>
    </w:p>
    <w:p w:rsidR="001B1C29" w:rsidRPr="00A376CC" w:rsidRDefault="001B1C29" w:rsidP="001B1C29">
      <w:pPr>
        <w:spacing w:after="0" w:line="240" w:lineRule="auto"/>
        <w:jc w:val="both"/>
        <w:rPr>
          <w:rFonts w:eastAsia="Calibri"/>
          <w:color w:val="FF0000"/>
          <w:sz w:val="24"/>
          <w:szCs w:val="24"/>
        </w:rPr>
      </w:pPr>
    </w:p>
    <w:p w:rsidR="001B1C29" w:rsidRPr="00D36493" w:rsidRDefault="001B1C29" w:rsidP="001B1C29">
      <w:pPr>
        <w:pStyle w:val="Heading3"/>
        <w:rPr>
          <w:rFonts w:asciiTheme="minorHAnsi" w:eastAsiaTheme="minorHAnsi" w:hAnsiTheme="minorHAnsi" w:cstheme="minorHAnsi"/>
          <w:color w:val="auto"/>
        </w:rPr>
      </w:pPr>
      <w:bookmarkStart w:id="66" w:name="_Toc178675975"/>
      <w:r w:rsidRPr="00D36493">
        <w:rPr>
          <w:rFonts w:asciiTheme="minorHAnsi" w:eastAsiaTheme="minorHAnsi" w:hAnsiTheme="minorHAnsi" w:cstheme="minorHAnsi"/>
          <w:color w:val="auto"/>
        </w:rPr>
        <w:t>2.1.2 Headteacher/Head of School</w:t>
      </w:r>
      <w:bookmarkEnd w:id="66"/>
    </w:p>
    <w:p w:rsidR="001B1C29" w:rsidRPr="00A376CC" w:rsidRDefault="001B1C29" w:rsidP="001B1C29">
      <w:pPr>
        <w:autoSpaceDE w:val="0"/>
        <w:autoSpaceDN w:val="0"/>
        <w:adjustRightInd w:val="0"/>
        <w:spacing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The Headteacher/Head of School of our school</w:t>
      </w:r>
      <w:r w:rsidRPr="00A376CC">
        <w:rPr>
          <w:rFonts w:asciiTheme="minorHAnsi" w:eastAsiaTheme="minorHAnsi" w:hAnsiTheme="minorHAnsi" w:cstheme="minorHAnsi"/>
          <w:color w:val="FF0000"/>
          <w:sz w:val="24"/>
          <w:szCs w:val="24"/>
        </w:rPr>
        <w:t xml:space="preserve"> </w:t>
      </w:r>
      <w:r w:rsidRPr="00A376CC">
        <w:rPr>
          <w:rFonts w:asciiTheme="minorHAnsi" w:eastAsiaTheme="minorHAnsi" w:hAnsiTheme="minorHAnsi" w:cstheme="minorHAnsi"/>
          <w:sz w:val="24"/>
          <w:szCs w:val="24"/>
        </w:rPr>
        <w:t xml:space="preserve">will ensure that: </w:t>
      </w:r>
    </w:p>
    <w:p w:rsidR="001B1C29" w:rsidRPr="00A376CC" w:rsidRDefault="001B1C29" w:rsidP="001B1C29">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The Safeguarding policies and procedures adopted by the Governing Body are effectively implemented and followed by all staff.</w:t>
      </w:r>
    </w:p>
    <w:p w:rsidR="001B1C29" w:rsidRPr="00A376CC" w:rsidRDefault="001B1C29" w:rsidP="001B1C29">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Sufficient resources and time are allocated to enable the Designated Safeguarding Lead and other staff to discharge their responsibilities, including taking part in strategy discussions and other inter-agency meetings, and contributing to the assessment of children.</w:t>
      </w:r>
    </w:p>
    <w:p w:rsidR="001B1C29" w:rsidRPr="00A376CC" w:rsidRDefault="001B1C29" w:rsidP="001B1C29">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Allegations of abuse or concerns that a member of staff or adult working at school may pose a risk of harm to a child or young person are notified to the Local Authority Designated Officer in a timely manner.</w:t>
      </w:r>
    </w:p>
    <w:p w:rsidR="001B1C29" w:rsidRPr="00A376CC" w:rsidRDefault="001B1C29" w:rsidP="001B1C29">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 xml:space="preserve">All staff and volunteers feel able to raise concerns about poor or unsafe practice regarding children, and such concerns are addressed sensitively and effectively in a timely manner. The NSPCC whistle blowing helpline number is also available (0800 028 0285). </w:t>
      </w:r>
    </w:p>
    <w:p w:rsidR="001B1C29" w:rsidRPr="00A376CC" w:rsidRDefault="001B1C29" w:rsidP="001B1C29">
      <w:pPr>
        <w:pStyle w:val="ListParagraph"/>
        <w:numPr>
          <w:ilvl w:val="0"/>
          <w:numId w:val="16"/>
        </w:numPr>
        <w:autoSpaceDE w:val="0"/>
        <w:autoSpaceDN w:val="0"/>
        <w:adjustRightInd w:val="0"/>
        <w:spacing w:before="100" w:beforeAutospacing="1" w:after="80" w:line="240" w:lineRule="auto"/>
        <w:jc w:val="both"/>
        <w:rPr>
          <w:rFonts w:asciiTheme="minorHAnsi" w:hAnsiTheme="minorHAnsi" w:cstheme="minorHAnsi"/>
          <w:sz w:val="24"/>
          <w:szCs w:val="24"/>
        </w:rPr>
      </w:pPr>
      <w:r w:rsidRPr="00A376CC">
        <w:rPr>
          <w:rFonts w:asciiTheme="minorHAnsi" w:eastAsiaTheme="minorHAnsi" w:hAnsiTheme="minorHAnsi" w:cstheme="minorHAnsi"/>
          <w:sz w:val="24"/>
          <w:szCs w:val="24"/>
        </w:rPr>
        <w:t>All staff are made aware that they have an individual responsibility to pass on safeguarding concerns and that if all else fails to report these directly to Children’s Social Care (Children’s Services) or the Police.</w:t>
      </w:r>
    </w:p>
    <w:p w:rsidR="001B1C29" w:rsidRPr="00D36493" w:rsidRDefault="001B1C29" w:rsidP="001B1C29">
      <w:pPr>
        <w:pStyle w:val="Heading3"/>
        <w:rPr>
          <w:rFonts w:asciiTheme="minorHAnsi" w:hAnsiTheme="minorHAnsi" w:cstheme="minorHAnsi"/>
          <w:color w:val="auto"/>
        </w:rPr>
      </w:pPr>
      <w:bookmarkStart w:id="67" w:name="_Toc178675976"/>
      <w:r w:rsidRPr="00D36493">
        <w:rPr>
          <w:rFonts w:asciiTheme="minorHAnsi" w:hAnsiTheme="minorHAnsi" w:cstheme="minorHAnsi"/>
          <w:color w:val="auto"/>
        </w:rPr>
        <w:t>2.1.3 School Governors/</w:t>
      </w:r>
      <w:bookmarkEnd w:id="67"/>
      <w:r w:rsidR="00654AD6" w:rsidRPr="00D36493">
        <w:rPr>
          <w:rFonts w:asciiTheme="minorHAnsi" w:hAnsiTheme="minorHAnsi" w:cstheme="minorHAnsi"/>
          <w:color w:val="auto"/>
        </w:rPr>
        <w:t>Directors</w:t>
      </w:r>
    </w:p>
    <w:p w:rsidR="001B1C29" w:rsidRPr="00A376CC" w:rsidRDefault="001B1C29" w:rsidP="001B1C29">
      <w:pPr>
        <w:autoSpaceDE w:val="0"/>
        <w:autoSpaceDN w:val="0"/>
        <w:adjustRightInd w:val="0"/>
        <w:jc w:val="both"/>
        <w:rPr>
          <w:rFonts w:asciiTheme="minorHAnsi" w:eastAsiaTheme="minorHAnsi" w:hAnsiTheme="minorHAnsi" w:cstheme="minorHAnsi"/>
          <w:sz w:val="24"/>
          <w:szCs w:val="24"/>
        </w:rPr>
      </w:pPr>
      <w:r w:rsidRPr="00A5695D">
        <w:rPr>
          <w:rFonts w:asciiTheme="minorHAnsi" w:eastAsiaTheme="minorHAnsi" w:hAnsiTheme="minorHAnsi" w:cstheme="minorHAnsi"/>
          <w:sz w:val="24"/>
          <w:szCs w:val="24"/>
        </w:rPr>
        <w:t>In accordance with the Statutory Guidance “Keeping Children Safe in Education”</w:t>
      </w:r>
      <w:r w:rsidR="004E19B2" w:rsidRPr="00A5695D">
        <w:rPr>
          <w:rFonts w:asciiTheme="minorHAnsi" w:eastAsiaTheme="minorHAnsi" w:hAnsiTheme="minorHAnsi" w:cstheme="minorHAnsi"/>
          <w:sz w:val="24"/>
          <w:szCs w:val="24"/>
        </w:rPr>
        <w:t xml:space="preserve"> September 2025</w:t>
      </w:r>
      <w:r w:rsidRPr="00A5695D">
        <w:rPr>
          <w:rFonts w:asciiTheme="minorHAnsi" w:eastAsiaTheme="minorHAnsi" w:hAnsiTheme="minorHAnsi" w:cstheme="minorHAnsi"/>
          <w:sz w:val="24"/>
          <w:szCs w:val="24"/>
        </w:rPr>
        <w:t xml:space="preserve"> our </w:t>
      </w:r>
      <w:r w:rsidRPr="00A376CC">
        <w:rPr>
          <w:rFonts w:asciiTheme="minorHAnsi" w:eastAsiaTheme="minorHAnsi" w:hAnsiTheme="minorHAnsi" w:cstheme="minorHAnsi"/>
          <w:sz w:val="24"/>
          <w:szCs w:val="24"/>
        </w:rPr>
        <w:t>Governing Body will ensure that:</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lastRenderedPageBreak/>
        <w:t>Safeguarding &amp; Child protection policy, procedures and training are in place which are always effective and comply with the law. The policy is made available publicly.</w:t>
      </w:r>
    </w:p>
    <w:p w:rsidR="001B1C29" w:rsidRPr="00A376CC" w:rsidRDefault="001B1C29" w:rsidP="001B1C29">
      <w:pPr>
        <w:pStyle w:val="ListParagraph"/>
        <w:numPr>
          <w:ilvl w:val="0"/>
          <w:numId w:val="17"/>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We will ensure </w:t>
      </w:r>
      <w:r w:rsidRPr="00CE5DEF">
        <w:rPr>
          <w:rFonts w:asciiTheme="minorHAnsi" w:hAnsiTheme="minorHAnsi" w:cstheme="minorHAnsi"/>
          <w:color w:val="000000"/>
          <w:sz w:val="24"/>
          <w:szCs w:val="24"/>
        </w:rPr>
        <w:t xml:space="preserve">that </w:t>
      </w:r>
      <w:r w:rsidRPr="00CE5DEF">
        <w:rPr>
          <w:rFonts w:asciiTheme="minorHAnsi" w:hAnsiTheme="minorHAnsi" w:cstheme="minorHAnsi"/>
          <w:bCs/>
          <w:color w:val="000000"/>
          <w:sz w:val="24"/>
          <w:szCs w:val="24"/>
        </w:rPr>
        <w:t xml:space="preserve">all </w:t>
      </w:r>
      <w:r w:rsidRPr="00CE5DEF">
        <w:rPr>
          <w:rFonts w:asciiTheme="minorHAnsi" w:hAnsiTheme="minorHAnsi" w:cstheme="minorHAnsi"/>
          <w:color w:val="000000"/>
          <w:sz w:val="24"/>
          <w:szCs w:val="24"/>
        </w:rPr>
        <w:t xml:space="preserve">governors </w:t>
      </w:r>
      <w:r w:rsidRPr="00C33992">
        <w:rPr>
          <w:rFonts w:asciiTheme="minorHAnsi" w:hAnsiTheme="minorHAnsi" w:cstheme="minorHAnsi"/>
          <w:color w:val="000000"/>
          <w:sz w:val="24"/>
          <w:szCs w:val="24"/>
        </w:rPr>
        <w:t xml:space="preserve">and </w:t>
      </w:r>
      <w:r w:rsidR="00AC71E8" w:rsidRPr="00C33992">
        <w:rPr>
          <w:rFonts w:asciiTheme="minorHAnsi" w:hAnsiTheme="minorHAnsi" w:cstheme="minorHAnsi"/>
          <w:color w:val="000000"/>
          <w:sz w:val="24"/>
          <w:szCs w:val="24"/>
        </w:rPr>
        <w:t>directors</w:t>
      </w:r>
      <w:r w:rsidRPr="00C33992">
        <w:rPr>
          <w:rFonts w:asciiTheme="minorHAnsi" w:hAnsiTheme="minorHAnsi" w:cstheme="minorHAnsi"/>
          <w:color w:val="000000"/>
          <w:sz w:val="24"/>
          <w:szCs w:val="24"/>
        </w:rPr>
        <w:t xml:space="preserve"> receive</w:t>
      </w:r>
      <w:r w:rsidRPr="00A376CC">
        <w:rPr>
          <w:rFonts w:asciiTheme="minorHAnsi" w:hAnsiTheme="minorHAnsi" w:cstheme="minorHAnsi"/>
          <w:color w:val="000000"/>
          <w:sz w:val="24"/>
          <w:szCs w:val="24"/>
        </w:rPr>
        <w:t xml:space="preserve"> appropriate safeguarding and child protection (including online) training at induction. This training will equip them with the knowledge to provide strategic challenge to test and assure themselves that the safeguarding policies and procedures in place in our school are effective and support the delivery of a robust whole school approach to safeguarding.</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eastAsiaTheme="minorHAnsi" w:hAnsiTheme="minorHAnsi" w:cstheme="minorHAnsi"/>
          <w:sz w:val="24"/>
          <w:szCs w:val="24"/>
        </w:rPr>
        <w:t>The policy will be reviewed annually or more often, for example in the event of new guidance or a significant incident.</w:t>
      </w:r>
    </w:p>
    <w:p w:rsidR="001B1C29" w:rsidRPr="00A376CC" w:rsidRDefault="001B1C29" w:rsidP="001B1C29">
      <w:pPr>
        <w:pStyle w:val="Default"/>
        <w:numPr>
          <w:ilvl w:val="0"/>
          <w:numId w:val="17"/>
        </w:numPr>
        <w:rPr>
          <w:rFonts w:asciiTheme="minorHAnsi" w:hAnsiTheme="minorHAnsi" w:cstheme="minorHAnsi"/>
          <w:color w:val="auto"/>
        </w:rPr>
      </w:pPr>
      <w:r w:rsidRPr="00A376CC">
        <w:rPr>
          <w:rFonts w:asciiTheme="minorHAnsi" w:hAnsiTheme="minorHAnsi" w:cstheme="minorHAnsi"/>
          <w:color w:val="auto"/>
        </w:rPr>
        <w:t xml:space="preserve">Governors in maintained school have an enhanced criminal records certificate from the DBS. </w:t>
      </w:r>
    </w:p>
    <w:p w:rsidR="001B1C29" w:rsidRPr="00A376CC" w:rsidRDefault="001B1C29" w:rsidP="001B1C29">
      <w:pPr>
        <w:pStyle w:val="Default"/>
        <w:numPr>
          <w:ilvl w:val="0"/>
          <w:numId w:val="17"/>
        </w:numPr>
        <w:rPr>
          <w:rFonts w:asciiTheme="minorHAnsi" w:hAnsiTheme="minorHAnsi" w:cstheme="minorHAnsi"/>
          <w:color w:val="auto"/>
        </w:rPr>
      </w:pPr>
      <w:r w:rsidRPr="00A376CC">
        <w:rPr>
          <w:rFonts w:asciiTheme="minorHAnsi" w:hAnsiTheme="minorHAnsi" w:cstheme="minorHAnsi"/>
          <w:color w:val="auto"/>
        </w:rPr>
        <w:t xml:space="preserve">We carry out a section 128 check for school governors, because a person subject to one is disqualified from being a governor. </w:t>
      </w:r>
    </w:p>
    <w:p w:rsidR="001B1C29" w:rsidRPr="00A376CC" w:rsidRDefault="001B1C29" w:rsidP="001B1C29">
      <w:pPr>
        <w:pStyle w:val="Default"/>
        <w:numPr>
          <w:ilvl w:val="0"/>
          <w:numId w:val="17"/>
        </w:numPr>
        <w:jc w:val="both"/>
        <w:rPr>
          <w:rFonts w:asciiTheme="minorHAnsi" w:eastAsiaTheme="minorHAnsi" w:hAnsiTheme="minorHAnsi" w:cstheme="minorHAnsi"/>
          <w:color w:val="auto"/>
        </w:rPr>
      </w:pPr>
      <w:r w:rsidRPr="00A376CC">
        <w:rPr>
          <w:rFonts w:asciiTheme="minorHAnsi" w:hAnsiTheme="minorHAnsi" w:cstheme="minorHAnsi"/>
          <w:color w:val="auto"/>
        </w:rPr>
        <w:t>We check if a person we recruit as a governor is barred because of being subject to a section 128 direction.</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color w:val="000000"/>
          <w:sz w:val="24"/>
          <w:szCs w:val="24"/>
        </w:rPr>
        <w:t>We operate safer recruitment practices, including appropriate use of references and checks on new staff and volunteers. Furthermore, the Headteacher/Head of School, a nominated Governor and other staff involved in the recruitment process have undertaken Safer Recruitment Training</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color w:val="000000"/>
          <w:sz w:val="24"/>
          <w:szCs w:val="24"/>
        </w:rPr>
        <w:t>Procedures are in place for dealing with allegations of abuse against members of staff and volunteers/ people in a position of trust.</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color w:val="000000"/>
          <w:sz w:val="24"/>
          <w:szCs w:val="24"/>
        </w:rPr>
        <w:t>There is a senior member of our</w:t>
      </w:r>
      <w:r w:rsidRPr="00A376CC">
        <w:rPr>
          <w:rFonts w:asciiTheme="minorHAnsi" w:eastAsiaTheme="minorHAnsi" w:hAnsiTheme="minorHAnsi" w:cstheme="minorHAnsi"/>
          <w:color w:val="FF0000"/>
          <w:sz w:val="24"/>
          <w:szCs w:val="24"/>
        </w:rPr>
        <w:t xml:space="preserve"> </w:t>
      </w:r>
      <w:r w:rsidRPr="00A376CC">
        <w:rPr>
          <w:rFonts w:asciiTheme="minorHAnsi" w:eastAsiaTheme="minorHAnsi" w:hAnsiTheme="minorHAnsi" w:cstheme="minorHAnsi"/>
          <w:color w:val="000000"/>
          <w:sz w:val="24"/>
          <w:szCs w:val="24"/>
        </w:rPr>
        <w:t xml:space="preserve">leadership team who is designated to take lead responsibility for dealing with child protection (the “Designated Safeguarding Lead”) and there is always cover for this role (at least one deputy) with appropriate arrangements for before/after school and out of term activities. </w:t>
      </w:r>
    </w:p>
    <w:p w:rsidR="001B1C29" w:rsidRPr="00A376CC" w:rsidRDefault="001B1C29" w:rsidP="001B1C29">
      <w:pPr>
        <w:autoSpaceDE w:val="0"/>
        <w:autoSpaceDN w:val="0"/>
        <w:adjustRightInd w:val="0"/>
        <w:spacing w:after="0" w:line="240" w:lineRule="auto"/>
        <w:jc w:val="both"/>
        <w:rPr>
          <w:rFonts w:asciiTheme="minorHAnsi" w:eastAsia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jc w:val="both"/>
        <w:rPr>
          <w:rFonts w:asciiTheme="minorHAnsi" w:eastAsiaTheme="minorHAnsi" w:hAnsiTheme="minorHAnsi" w:cstheme="minorHAnsi"/>
          <w:sz w:val="24"/>
          <w:szCs w:val="24"/>
        </w:rPr>
      </w:pPr>
      <w:r w:rsidRPr="00A376CC">
        <w:rPr>
          <w:rFonts w:asciiTheme="minorHAnsi" w:eastAsiaTheme="minorHAnsi" w:hAnsiTheme="minorHAnsi" w:cstheme="minorHAnsi"/>
          <w:sz w:val="24"/>
          <w:szCs w:val="24"/>
        </w:rPr>
        <w:t>In addition, Governors should ensure that:</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color w:val="000000"/>
          <w:sz w:val="24"/>
          <w:szCs w:val="24"/>
        </w:rPr>
        <w:t>The Designated Safeguarding Lead undertakes effective Local authority training (in addition to basic child protection training) and this is refreshed at least every two years, however at our school DSLs training is updated annually. In addition to this formal training, their knowledge and skills are updated at regular intervals (at least annually) via safeguarding e-briefings etc.</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EastAsia" w:hAnsiTheme="minorHAnsi" w:cstheme="minorBidi"/>
          <w:sz w:val="24"/>
          <w:szCs w:val="24"/>
        </w:rPr>
      </w:pPr>
      <w:r w:rsidRPr="00A376CC">
        <w:rPr>
          <w:rFonts w:asciiTheme="minorHAnsi" w:eastAsiaTheme="minorEastAsia" w:hAnsiTheme="minorHAnsi" w:cstheme="minorBidi"/>
          <w:sz w:val="24"/>
          <w:szCs w:val="24"/>
        </w:rPr>
        <w:t xml:space="preserve">The Headteacher/Head of School, and all other staff and volunteers who work with children (including early years practitioners within settings on the school site), undertake appropriate training which is regularly updated (at least every year); and that new staff and volunteers who work with children are made aware of the school’s arrangements for child protection and their </w:t>
      </w:r>
      <w:r w:rsidRPr="00A5695D">
        <w:rPr>
          <w:rFonts w:asciiTheme="minorHAnsi" w:eastAsiaTheme="minorEastAsia" w:hAnsiTheme="minorHAnsi" w:cstheme="minorBidi"/>
          <w:sz w:val="24"/>
          <w:szCs w:val="24"/>
        </w:rPr>
        <w:t>responsibilities (including this policy and Part 1 of Keeping Children Safe in Educatio</w:t>
      </w:r>
      <w:r w:rsidR="00654AD6" w:rsidRPr="00A5695D">
        <w:rPr>
          <w:rFonts w:asciiTheme="minorHAnsi" w:eastAsiaTheme="minorEastAsia" w:hAnsiTheme="minorHAnsi" w:cstheme="minorBidi"/>
          <w:sz w:val="24"/>
          <w:szCs w:val="24"/>
        </w:rPr>
        <w:t xml:space="preserve">n </w:t>
      </w:r>
      <w:r w:rsidR="000F34D7" w:rsidRPr="00A5695D">
        <w:rPr>
          <w:rFonts w:asciiTheme="minorHAnsi" w:eastAsiaTheme="minorEastAsia" w:hAnsiTheme="minorHAnsi" w:cstheme="minorBidi"/>
          <w:sz w:val="24"/>
          <w:szCs w:val="24"/>
        </w:rPr>
        <w:t>2025</w:t>
      </w:r>
      <w:r w:rsidRPr="00A5695D">
        <w:rPr>
          <w:rFonts w:asciiTheme="minorHAnsi" w:eastAsiaTheme="minorEastAsia" w:hAnsiTheme="minorHAnsi" w:cstheme="minorBidi"/>
          <w:sz w:val="24"/>
          <w:szCs w:val="24"/>
        </w:rPr>
        <w:t xml:space="preserve">). </w:t>
      </w:r>
      <w:r w:rsidRPr="00A376CC">
        <w:rPr>
          <w:rFonts w:asciiTheme="minorHAnsi" w:eastAsiaTheme="minorEastAsia" w:hAnsiTheme="minorHAnsi" w:cstheme="minorBidi"/>
          <w:sz w:val="24"/>
          <w:szCs w:val="24"/>
        </w:rPr>
        <w:t>Training should include FGM/Prevent/Child Exploitation.</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sz w:val="24"/>
          <w:szCs w:val="24"/>
        </w:rPr>
        <w:t xml:space="preserve">Any deficiencies or weaknesses in these arrangements brought to the attention of the Governing Body and will be rectified without delay. </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sz w:val="24"/>
          <w:szCs w:val="24"/>
        </w:rPr>
        <w:t xml:space="preserve">The Chair of </w:t>
      </w:r>
      <w:r w:rsidR="003F7AAE" w:rsidRPr="00A376CC">
        <w:rPr>
          <w:rFonts w:asciiTheme="minorHAnsi" w:eastAsiaTheme="minorHAnsi" w:hAnsiTheme="minorHAnsi" w:cstheme="minorHAnsi"/>
          <w:sz w:val="24"/>
          <w:szCs w:val="24"/>
        </w:rPr>
        <w:t>Governors,</w:t>
      </w:r>
      <w:r w:rsidRPr="00A376CC">
        <w:rPr>
          <w:rFonts w:asciiTheme="minorHAnsi" w:eastAsiaTheme="minorHAnsi" w:hAnsiTheme="minorHAnsi" w:cstheme="minorHAnsi"/>
          <w:bCs/>
          <w:iCs/>
          <w:sz w:val="24"/>
          <w:szCs w:val="24"/>
        </w:rPr>
        <w:t xml:space="preserve"> Name of individual</w:t>
      </w:r>
      <w:r w:rsidRPr="00A376CC">
        <w:rPr>
          <w:rFonts w:asciiTheme="minorHAnsi" w:eastAsiaTheme="minorHAnsi" w:hAnsiTheme="minorHAnsi" w:cstheme="minorHAnsi"/>
          <w:b/>
          <w:bCs/>
          <w:i/>
          <w:iCs/>
          <w:sz w:val="24"/>
          <w:szCs w:val="24"/>
        </w:rPr>
        <w:t xml:space="preserve"> </w:t>
      </w:r>
      <w:r w:rsidRPr="00A376CC">
        <w:rPr>
          <w:rFonts w:asciiTheme="minorHAnsi" w:eastAsiaTheme="minorHAnsi" w:hAnsiTheme="minorHAnsi" w:cstheme="minorHAnsi"/>
          <w:sz w:val="24"/>
          <w:szCs w:val="24"/>
        </w:rPr>
        <w:t xml:space="preserve">(or, in the absence of a Chair, the Vice Chair </w:t>
      </w:r>
      <w:r w:rsidRPr="00A376CC">
        <w:rPr>
          <w:rFonts w:asciiTheme="minorHAnsi" w:eastAsiaTheme="minorHAnsi" w:hAnsiTheme="minorHAnsi" w:cstheme="minorHAnsi"/>
          <w:bCs/>
          <w:iCs/>
          <w:sz w:val="24"/>
          <w:szCs w:val="24"/>
        </w:rPr>
        <w:t>Name of individual</w:t>
      </w:r>
      <w:r w:rsidRPr="00A376CC">
        <w:rPr>
          <w:rFonts w:asciiTheme="minorHAnsi" w:eastAsiaTheme="minorHAnsi" w:hAnsiTheme="minorHAnsi" w:cstheme="minorHAnsi"/>
          <w:sz w:val="24"/>
          <w:szCs w:val="24"/>
        </w:rPr>
        <w:t xml:space="preserve"> deals with any allegations of abuse made against the Headteacher/Head of School, with advice and guidance from the Local Authority Designated Officer (LADO). </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HAnsi" w:hAnsiTheme="minorHAnsi" w:cstheme="minorHAnsi"/>
          <w:color w:val="FF0000"/>
          <w:sz w:val="24"/>
          <w:szCs w:val="24"/>
        </w:rPr>
      </w:pPr>
      <w:r w:rsidRPr="00A376CC">
        <w:rPr>
          <w:rFonts w:asciiTheme="minorHAnsi" w:eastAsiaTheme="minorHAnsi" w:hAnsiTheme="minorHAnsi" w:cstheme="minorHAnsi"/>
          <w:sz w:val="24"/>
          <w:szCs w:val="24"/>
        </w:rPr>
        <w:lastRenderedPageBreak/>
        <w:t xml:space="preserve">Effective policies and procedures are in place and updated annually including a behaviour “code of conduct” for staff and volunteers </w:t>
      </w:r>
      <w:hyperlink r:id="rId119" w:history="1">
        <w:r w:rsidRPr="00A376CC">
          <w:rPr>
            <w:u w:val="single"/>
          </w:rPr>
          <w:t>Professional and Personnel Relationships (saferrecruitmentconsortium.org)</w:t>
        </w:r>
      </w:hyperlink>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sz w:val="24"/>
          <w:szCs w:val="24"/>
        </w:rPr>
        <w:t>Information is provided to the Local Authority (on behalf of the WSCP) when requested, for example through the Annual Safeguarding Return (e.g. section 175 audit)</w:t>
      </w:r>
    </w:p>
    <w:p w:rsidR="001B1C29" w:rsidRPr="00A376CC" w:rsidRDefault="001B1C29" w:rsidP="001B1C29">
      <w:pPr>
        <w:pStyle w:val="ListParagraph"/>
        <w:numPr>
          <w:ilvl w:val="0"/>
          <w:numId w:val="17"/>
        </w:numPr>
        <w:autoSpaceDE w:val="0"/>
        <w:autoSpaceDN w:val="0"/>
        <w:spacing w:before="40" w:after="40" w:line="240" w:lineRule="auto"/>
        <w:rPr>
          <w:rFonts w:asciiTheme="minorHAnsi" w:hAnsiTheme="minorHAnsi" w:cstheme="minorHAnsi"/>
          <w:sz w:val="24"/>
          <w:szCs w:val="24"/>
        </w:rPr>
      </w:pPr>
      <w:r w:rsidRPr="00A376CC">
        <w:rPr>
          <w:rFonts w:asciiTheme="minorHAnsi" w:hAnsiTheme="minorHAnsi" w:cstheme="minorHAnsi"/>
          <w:sz w:val="24"/>
          <w:szCs w:val="24"/>
        </w:rPr>
        <w:t xml:space="preserve">Our school Governing Body and </w:t>
      </w:r>
      <w:r w:rsidR="00654AD6">
        <w:rPr>
          <w:rFonts w:asciiTheme="minorHAnsi" w:hAnsiTheme="minorHAnsi" w:cstheme="minorHAnsi"/>
          <w:sz w:val="24"/>
          <w:szCs w:val="24"/>
        </w:rPr>
        <w:t>Director</w:t>
      </w:r>
      <w:r w:rsidRPr="00A376CC">
        <w:rPr>
          <w:rFonts w:asciiTheme="minorHAnsi" w:hAnsiTheme="minorHAnsi" w:cstheme="minorHAnsi"/>
          <w:sz w:val="24"/>
          <w:szCs w:val="24"/>
        </w:rPr>
        <w:t xml:space="preserve">s ensure that children are taught about safeguarding, including online safety.  This as part of providing a broad and balanced curriculum. </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sz w:val="24"/>
          <w:szCs w:val="24"/>
        </w:rPr>
        <w:t>There is an individual member of the Governing Body</w:t>
      </w:r>
      <w:r w:rsidRPr="001C65A3">
        <w:rPr>
          <w:rFonts w:asciiTheme="minorHAnsi" w:eastAsiaTheme="minorHAnsi" w:hAnsiTheme="minorHAnsi" w:cstheme="minorHAnsi"/>
          <w:sz w:val="24"/>
          <w:szCs w:val="24"/>
        </w:rPr>
        <w:t xml:space="preserve">, </w:t>
      </w:r>
      <w:r w:rsidR="001C65A3" w:rsidRPr="001C65A3">
        <w:rPr>
          <w:rFonts w:asciiTheme="minorHAnsi" w:eastAsiaTheme="minorHAnsi" w:hAnsiTheme="minorHAnsi" w:cstheme="minorHAnsi"/>
          <w:bCs/>
          <w:iCs/>
          <w:sz w:val="24"/>
          <w:szCs w:val="24"/>
        </w:rPr>
        <w:t>Adele Lee</w:t>
      </w:r>
      <w:r w:rsidRPr="001C65A3">
        <w:rPr>
          <w:rFonts w:asciiTheme="minorHAnsi" w:eastAsiaTheme="minorHAnsi" w:hAnsiTheme="minorHAnsi" w:cstheme="minorHAnsi"/>
          <w:bCs/>
          <w:iCs/>
          <w:sz w:val="24"/>
          <w:szCs w:val="24"/>
        </w:rPr>
        <w:t>,</w:t>
      </w:r>
      <w:r w:rsidRPr="00A376CC">
        <w:rPr>
          <w:rFonts w:asciiTheme="minorHAnsi" w:eastAsiaTheme="minorHAnsi" w:hAnsiTheme="minorHAnsi" w:cstheme="minorHAnsi"/>
          <w:b/>
          <w:bCs/>
          <w:i/>
          <w:iCs/>
          <w:sz w:val="24"/>
          <w:szCs w:val="24"/>
        </w:rPr>
        <w:t xml:space="preserve"> </w:t>
      </w:r>
      <w:r w:rsidRPr="00A376CC">
        <w:rPr>
          <w:rFonts w:asciiTheme="minorHAnsi" w:eastAsiaTheme="minorHAnsi" w:hAnsiTheme="minorHAnsi" w:cstheme="minorHAnsi"/>
          <w:sz w:val="24"/>
          <w:szCs w:val="24"/>
        </w:rPr>
        <w:t xml:space="preserve">who will champion issues to do with safeguarding children and child protection within the school, liaise with the Designated Safeguarding Lead, and provide information and reports to the Governing Body. </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sz w:val="24"/>
          <w:szCs w:val="24"/>
        </w:rPr>
        <w:t>As part of our Trust, our Safeguarding Governor visits the DSL on a termly basis completing an audit and checklist on policy and procedures.</w:t>
      </w:r>
    </w:p>
    <w:p w:rsidR="001B1C29" w:rsidRPr="00A376CC" w:rsidRDefault="001B1C29" w:rsidP="001B1C29">
      <w:pPr>
        <w:pStyle w:val="ListParagraph"/>
        <w:numPr>
          <w:ilvl w:val="0"/>
          <w:numId w:val="17"/>
        </w:numPr>
        <w:autoSpaceDE w:val="0"/>
        <w:autoSpaceDN w:val="0"/>
        <w:adjustRightInd w:val="0"/>
        <w:spacing w:after="0" w:line="240" w:lineRule="auto"/>
        <w:ind w:left="714" w:hanging="357"/>
        <w:rPr>
          <w:rFonts w:asciiTheme="minorHAnsi" w:eastAsiaTheme="minorHAnsi" w:hAnsiTheme="minorHAnsi" w:cstheme="minorHAnsi"/>
          <w:color w:val="000000"/>
          <w:sz w:val="24"/>
          <w:szCs w:val="24"/>
        </w:rPr>
      </w:pPr>
      <w:r w:rsidRPr="00A376CC">
        <w:rPr>
          <w:rFonts w:asciiTheme="minorHAnsi" w:eastAsiaTheme="minorHAnsi" w:hAnsiTheme="minorHAnsi" w:cstheme="minorHAnsi"/>
          <w:sz w:val="24"/>
          <w:szCs w:val="24"/>
        </w:rPr>
        <w:t xml:space="preserve">Our school contributes to inter-agency working in line with statutory guidance </w:t>
      </w:r>
      <w:r w:rsidRPr="00A376CC">
        <w:rPr>
          <w:rFonts w:asciiTheme="minorHAnsi" w:eastAsiaTheme="minorHAnsi" w:hAnsiTheme="minorHAnsi" w:cstheme="minorHAnsi"/>
          <w:strike/>
          <w:sz w:val="24"/>
          <w:szCs w:val="24"/>
          <w:u w:val="single"/>
        </w:rPr>
        <w:t xml:space="preserve"> </w:t>
      </w:r>
      <w:hyperlink r:id="rId120" w:history="1">
        <w:r w:rsidRPr="00A376CC">
          <w:rPr>
            <w:color w:val="0000FF"/>
            <w:u w:val="single"/>
          </w:rPr>
          <w:t>Working together to safeguard children 2023: statutory guidance (publishing.service.gov.uk)</w:t>
        </w:r>
      </w:hyperlink>
      <w:r w:rsidRPr="00A376CC">
        <w:rPr>
          <w:rFonts w:asciiTheme="minorHAnsi" w:eastAsiaTheme="minorHAnsi" w:hAnsiTheme="minorHAnsi" w:cstheme="minorHAnsi"/>
          <w:sz w:val="24"/>
          <w:szCs w:val="24"/>
        </w:rPr>
        <w:t xml:space="preserve"> including providing a co-ordinated offer of Early Help for children who require this, at our school this is called ‘Supporting Children and Families’. Early Help may be offered directly through our school ‘Supporting Children and Families’ provision or via referral to an external support agency. Safeguarding arrangements take into account the procedures and practice of the Local Authority and the Worcestershire Safeguarding Children </w:t>
      </w:r>
      <w:proofErr w:type="gramStart"/>
      <w:r w:rsidRPr="00A376CC">
        <w:rPr>
          <w:rFonts w:asciiTheme="minorHAnsi" w:eastAsiaTheme="minorHAnsi" w:hAnsiTheme="minorHAnsi" w:cstheme="minorHAnsi"/>
          <w:sz w:val="24"/>
          <w:szCs w:val="24"/>
        </w:rPr>
        <w:t>Partnership</w:t>
      </w:r>
      <w:r w:rsidRPr="00A376CC">
        <w:rPr>
          <w:rFonts w:asciiTheme="minorHAnsi" w:eastAsiaTheme="minorHAnsi" w:hAnsiTheme="minorHAnsi" w:cstheme="minorHAnsi"/>
          <w:strike/>
          <w:sz w:val="24"/>
          <w:szCs w:val="24"/>
        </w:rPr>
        <w:t xml:space="preserve"> </w:t>
      </w:r>
      <w:r w:rsidRPr="00A376CC">
        <w:rPr>
          <w:rFonts w:asciiTheme="minorHAnsi" w:eastAsiaTheme="minorHAnsi" w:hAnsiTheme="minorHAnsi" w:cstheme="minorHAnsi"/>
          <w:sz w:val="24"/>
          <w:szCs w:val="24"/>
        </w:rPr>
        <w:t xml:space="preserve"> (</w:t>
      </w:r>
      <w:proofErr w:type="gramEnd"/>
      <w:r w:rsidRPr="00A376CC">
        <w:rPr>
          <w:rFonts w:asciiTheme="minorHAnsi" w:eastAsiaTheme="minorHAnsi" w:hAnsiTheme="minorHAnsi" w:cstheme="minorHAnsi"/>
          <w:sz w:val="24"/>
          <w:szCs w:val="24"/>
        </w:rPr>
        <w:t>WSCP)</w:t>
      </w:r>
    </w:p>
    <w:p w:rsidR="001B1C29" w:rsidRPr="00A376CC" w:rsidRDefault="001B1C29" w:rsidP="001B1C29">
      <w:pPr>
        <w:pStyle w:val="Default"/>
        <w:numPr>
          <w:ilvl w:val="0"/>
          <w:numId w:val="17"/>
        </w:numPr>
        <w:jc w:val="both"/>
        <w:rPr>
          <w:rFonts w:asciiTheme="minorHAnsi" w:eastAsiaTheme="minorHAnsi" w:hAnsiTheme="minorHAnsi" w:cstheme="minorHAnsi"/>
          <w:color w:val="auto"/>
        </w:rPr>
      </w:pPr>
      <w:r w:rsidRPr="00A376CC">
        <w:rPr>
          <w:rFonts w:asciiTheme="minorHAnsi" w:eastAsiaTheme="minorHAnsi" w:hAnsiTheme="minorHAnsi" w:cstheme="minorHAnsi"/>
          <w:color w:val="auto"/>
        </w:rPr>
        <w:t>GDPR-</w:t>
      </w:r>
      <w:r w:rsidRPr="00A376CC">
        <w:rPr>
          <w:rFonts w:asciiTheme="minorHAnsi" w:hAnsiTheme="minorHAnsi" w:cstheme="minorHAnsi"/>
          <w:color w:val="auto"/>
        </w:rPr>
        <w:t xml:space="preserve"> Our Governing Body/Proprietors are aware that among other obligations, the </w:t>
      </w:r>
      <w:hyperlink r:id="rId121" w:history="1">
        <w:r w:rsidRPr="00A376CC">
          <w:rPr>
            <w:rStyle w:val="Hyperlink"/>
            <w:rFonts w:asciiTheme="minorHAnsi" w:eastAsiaTheme="majorEastAsia" w:hAnsiTheme="minorHAnsi" w:cstheme="minorHAnsi"/>
          </w:rPr>
          <w:t>Data Protection Act 2018</w:t>
        </w:r>
      </w:hyperlink>
      <w:r w:rsidRPr="00A376CC">
        <w:rPr>
          <w:rFonts w:asciiTheme="minorHAnsi" w:hAnsiTheme="minorHAnsi" w:cstheme="minorHAnsi"/>
          <w:color w:val="00B050"/>
        </w:rPr>
        <w:t xml:space="preserve"> </w:t>
      </w:r>
      <w:r w:rsidRPr="00A376CC">
        <w:rPr>
          <w:rFonts w:asciiTheme="minorHAnsi" w:hAnsiTheme="minorHAnsi" w:cstheme="minorHAnsi"/>
          <w:color w:val="auto"/>
        </w:rPr>
        <w:t xml:space="preserve">and the UK GDPR place duties on organisations and individuals to process personal information fairly and lawfully and to keep the information we hold safe and secure in </w:t>
      </w:r>
      <w:hyperlink r:id="rId122" w:history="1">
        <w:r w:rsidRPr="00A376CC">
          <w:rPr>
            <w:rStyle w:val="Hyperlink"/>
            <w:rFonts w:asciiTheme="minorHAnsi" w:hAnsiTheme="minorHAnsi" w:cstheme="minorHAnsi"/>
          </w:rPr>
          <w:t xml:space="preserve">Data protection : Toolkit for schools – GOV.UK </w:t>
        </w:r>
      </w:hyperlink>
      <w:r w:rsidRPr="00A376CC">
        <w:rPr>
          <w:rFonts w:asciiTheme="minorHAnsi" w:hAnsiTheme="minorHAnsi" w:cstheme="minorHAnsi"/>
        </w:rPr>
        <w:t xml:space="preserve"> </w:t>
      </w:r>
    </w:p>
    <w:p w:rsidR="001B1C29" w:rsidRPr="00A376CC" w:rsidRDefault="001B1C29" w:rsidP="001B1C29">
      <w:pPr>
        <w:pStyle w:val="ListParagraph"/>
        <w:numPr>
          <w:ilvl w:val="0"/>
          <w:numId w:val="17"/>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A376CC">
        <w:rPr>
          <w:rFonts w:asciiTheme="minorHAnsi" w:hAnsiTheme="minorHAnsi" w:cstheme="minorHAnsi"/>
          <w:bCs/>
          <w:iCs/>
          <w:sz w:val="24"/>
          <w:szCs w:val="24"/>
        </w:rPr>
        <w:t>Our school</w:t>
      </w:r>
      <w:r w:rsidRPr="00A376CC">
        <w:rPr>
          <w:rFonts w:asciiTheme="minorHAnsi" w:hAnsiTheme="minorHAnsi" w:cstheme="minorHAnsi"/>
          <w:color w:val="FF0000"/>
          <w:sz w:val="24"/>
          <w:szCs w:val="24"/>
        </w:rPr>
        <w:t xml:space="preserve"> </w:t>
      </w:r>
      <w:r w:rsidRPr="00A376CC">
        <w:rPr>
          <w:rFonts w:asciiTheme="minorHAnsi" w:hAnsiTheme="minorHAnsi" w:cstheme="minorHAnsi"/>
          <w:sz w:val="24"/>
          <w:szCs w:val="24"/>
        </w:rPr>
        <w:t>complies with all legislative safeguarding duties, including the duty to report suspected or known cases of FGM and the duty to prevent young people from being drawn into terrorism. In conjunction with the Headteacher/Head of School and DSL they should assess the level of risk within the school and put actions in place to reduce that risk.</w:t>
      </w:r>
    </w:p>
    <w:p w:rsidR="001B1C29" w:rsidRPr="00A376CC" w:rsidRDefault="001B1C29" w:rsidP="001B1C29">
      <w:pPr>
        <w:pStyle w:val="ListParagraph"/>
        <w:autoSpaceDE w:val="0"/>
        <w:autoSpaceDN w:val="0"/>
        <w:adjustRightInd w:val="0"/>
        <w:spacing w:after="0" w:line="240" w:lineRule="auto"/>
        <w:jc w:val="both"/>
        <w:rPr>
          <w:rFonts w:asciiTheme="minorHAnsi" w:eastAsiaTheme="minorHAnsi" w:hAnsiTheme="minorHAnsi" w:cstheme="minorHAnsi"/>
          <w:color w:val="000000"/>
          <w:sz w:val="24"/>
          <w:szCs w:val="24"/>
        </w:rPr>
      </w:pPr>
    </w:p>
    <w:p w:rsidR="001B1C29" w:rsidRPr="00A376CC" w:rsidRDefault="001B1C29" w:rsidP="001B1C29">
      <w:pPr>
        <w:spacing w:after="90"/>
        <w:jc w:val="both"/>
        <w:rPr>
          <w:rFonts w:asciiTheme="minorHAnsi" w:hAnsiTheme="minorHAnsi" w:cstheme="minorHAnsi"/>
          <w:sz w:val="24"/>
          <w:szCs w:val="24"/>
        </w:rPr>
      </w:pPr>
      <w:r w:rsidRPr="00A376CC">
        <w:rPr>
          <w:rFonts w:asciiTheme="minorHAnsi" w:hAnsiTheme="minorHAnsi" w:cstheme="minorHAnsi"/>
          <w:sz w:val="24"/>
          <w:szCs w:val="24"/>
        </w:rPr>
        <w:t xml:space="preserve">        In our school we will:</w:t>
      </w:r>
    </w:p>
    <w:p w:rsidR="001B1C29" w:rsidRPr="00A376CC" w:rsidRDefault="001B1C29" w:rsidP="001B1C29">
      <w:pPr>
        <w:pStyle w:val="ListParagraph"/>
        <w:numPr>
          <w:ilvl w:val="0"/>
          <w:numId w:val="17"/>
        </w:numPr>
        <w:spacing w:after="90" w:line="240" w:lineRule="auto"/>
        <w:jc w:val="both"/>
        <w:rPr>
          <w:rFonts w:asciiTheme="minorHAnsi" w:hAnsiTheme="minorHAnsi" w:cstheme="minorHAnsi"/>
          <w:sz w:val="24"/>
          <w:szCs w:val="24"/>
        </w:rPr>
      </w:pPr>
      <w:r w:rsidRPr="00A376CC">
        <w:rPr>
          <w:rFonts w:asciiTheme="minorHAnsi" w:hAnsiTheme="minorHAnsi" w:cstheme="minorHAnsi"/>
          <w:sz w:val="24"/>
          <w:szCs w:val="24"/>
        </w:rPr>
        <w:t>Establish and maintain an ethos where children feel secure and are encouraged to talk and are listened to.</w:t>
      </w:r>
    </w:p>
    <w:p w:rsidR="001B1C29" w:rsidRPr="00A376CC" w:rsidRDefault="001B1C29" w:rsidP="001B1C29">
      <w:pPr>
        <w:pStyle w:val="ListParagraph"/>
        <w:numPr>
          <w:ilvl w:val="0"/>
          <w:numId w:val="17"/>
        </w:numPr>
        <w:spacing w:after="90" w:line="240" w:lineRule="auto"/>
        <w:jc w:val="both"/>
        <w:rPr>
          <w:rFonts w:asciiTheme="minorHAnsi" w:hAnsiTheme="minorHAnsi" w:cstheme="minorHAnsi"/>
          <w:sz w:val="24"/>
          <w:szCs w:val="24"/>
        </w:rPr>
      </w:pPr>
      <w:r w:rsidRPr="00A376CC">
        <w:rPr>
          <w:rFonts w:asciiTheme="minorHAnsi" w:hAnsiTheme="minorHAnsi" w:cstheme="minorHAnsi"/>
          <w:sz w:val="24"/>
          <w:szCs w:val="24"/>
        </w:rPr>
        <w:t>Ensure that children know that there are adults in the school whom they can approach if they are worried or are in difficulty.</w:t>
      </w:r>
    </w:p>
    <w:p w:rsidR="001B1C29" w:rsidRPr="00A376CC" w:rsidRDefault="001B1C29" w:rsidP="001B1C29">
      <w:pPr>
        <w:pStyle w:val="ListParagraph"/>
        <w:numPr>
          <w:ilvl w:val="0"/>
          <w:numId w:val="17"/>
        </w:numPr>
        <w:spacing w:after="90" w:line="240" w:lineRule="auto"/>
        <w:jc w:val="both"/>
        <w:rPr>
          <w:rFonts w:asciiTheme="minorHAnsi" w:hAnsiTheme="minorHAnsi" w:cstheme="minorHAnsi"/>
          <w:sz w:val="24"/>
          <w:szCs w:val="24"/>
        </w:rPr>
      </w:pPr>
      <w:r w:rsidRPr="00A376CC">
        <w:rPr>
          <w:rFonts w:asciiTheme="minorHAnsi" w:hAnsiTheme="minorHAnsi" w:cstheme="minorHAnsi"/>
          <w:sz w:val="24"/>
          <w:szCs w:val="24"/>
        </w:rPr>
        <w:t>Include in the curriculum activities and opportunities (specifically through PHSE/ ICT/RSE), which equip children with the skills they need to stay safe from abuse (including online) and to know where to get help.</w:t>
      </w:r>
    </w:p>
    <w:p w:rsidR="001B1C29" w:rsidRPr="00A376CC" w:rsidRDefault="001B1C29" w:rsidP="001B1C29">
      <w:pPr>
        <w:pStyle w:val="ListParagraph"/>
        <w:numPr>
          <w:ilvl w:val="0"/>
          <w:numId w:val="17"/>
        </w:numPr>
        <w:spacing w:after="90" w:line="240" w:lineRule="auto"/>
        <w:jc w:val="both"/>
        <w:rPr>
          <w:rFonts w:asciiTheme="minorHAnsi" w:hAnsiTheme="minorHAnsi" w:cstheme="minorHAnsi"/>
          <w:sz w:val="24"/>
          <w:szCs w:val="24"/>
        </w:rPr>
      </w:pPr>
      <w:r w:rsidRPr="00A376CC">
        <w:rPr>
          <w:rFonts w:asciiTheme="minorHAnsi" w:hAnsiTheme="minorHAnsi" w:cstheme="minorHAnsi"/>
          <w:sz w:val="24"/>
          <w:szCs w:val="24"/>
        </w:rPr>
        <w:t>Ensure every effort if made to establish effective working relationships with parents/carers and colleagues from other agencies.</w:t>
      </w:r>
    </w:p>
    <w:p w:rsidR="001B1C29" w:rsidRPr="00A376CC" w:rsidRDefault="001B1C29" w:rsidP="001B1C29">
      <w:pPr>
        <w:pStyle w:val="ListParagraph"/>
        <w:widowControl w:val="0"/>
        <w:numPr>
          <w:ilvl w:val="0"/>
          <w:numId w:val="17"/>
        </w:numPr>
        <w:tabs>
          <w:tab w:val="left" w:pos="820"/>
          <w:tab w:val="left" w:pos="821"/>
        </w:tabs>
        <w:autoSpaceDE w:val="0"/>
        <w:autoSpaceDN w:val="0"/>
        <w:spacing w:after="90" w:line="240" w:lineRule="auto"/>
        <w:ind w:right="498"/>
        <w:jc w:val="both"/>
        <w:rPr>
          <w:rFonts w:asciiTheme="minorHAnsi" w:hAnsiTheme="minorHAnsi" w:cstheme="minorHAnsi"/>
          <w:sz w:val="24"/>
          <w:szCs w:val="24"/>
        </w:rPr>
      </w:pPr>
      <w:r w:rsidRPr="00A376CC">
        <w:rPr>
          <w:rFonts w:asciiTheme="minorHAnsi" w:hAnsiTheme="minorHAnsi" w:cstheme="minorHAnsi"/>
          <w:sz w:val="24"/>
          <w:szCs w:val="24"/>
        </w:rPr>
        <w:t xml:space="preserve">Operate safer recruitment procedures and make sure that all appropriate checks are carried out on new staff and volunteers who will work with children </w:t>
      </w:r>
      <w:r w:rsidRPr="00A376CC">
        <w:rPr>
          <w:rFonts w:asciiTheme="minorHAnsi" w:eastAsiaTheme="minorHAnsi" w:hAnsiTheme="minorHAnsi" w:cstheme="minorHAnsi"/>
          <w:sz w:val="24"/>
          <w:szCs w:val="24"/>
        </w:rPr>
        <w:t xml:space="preserve">including identity, right to work, enhanced DBS criminal record and barred list (and </w:t>
      </w:r>
      <w:r w:rsidRPr="00A376CC">
        <w:rPr>
          <w:rFonts w:asciiTheme="minorHAnsi" w:eastAsiaTheme="minorHAnsi" w:hAnsiTheme="minorHAnsi" w:cstheme="minorHAnsi"/>
          <w:sz w:val="24"/>
          <w:szCs w:val="24"/>
        </w:rPr>
        <w:lastRenderedPageBreak/>
        <w:t xml:space="preserve">overseas where needed), references, and prohibition from teaching or managing in schools “S128” For senior leaders in Academies and for Governors in maintained schools (Since September 2018) </w:t>
      </w:r>
    </w:p>
    <w:p w:rsidR="001B1C29" w:rsidRPr="00904D9E" w:rsidRDefault="001B1C29" w:rsidP="001B1C29">
      <w:pPr>
        <w:pStyle w:val="ListParagraph"/>
        <w:widowControl w:val="0"/>
        <w:numPr>
          <w:ilvl w:val="0"/>
          <w:numId w:val="17"/>
        </w:numPr>
        <w:tabs>
          <w:tab w:val="left" w:pos="820"/>
          <w:tab w:val="left" w:pos="821"/>
        </w:tabs>
        <w:autoSpaceDE w:val="0"/>
        <w:autoSpaceDN w:val="0"/>
        <w:spacing w:after="0" w:line="240" w:lineRule="auto"/>
        <w:ind w:right="498"/>
        <w:jc w:val="both"/>
        <w:rPr>
          <w:rFonts w:asciiTheme="minorHAnsi" w:hAnsiTheme="minorHAnsi" w:cstheme="minorHAnsi"/>
          <w:color w:val="FF0000"/>
          <w:sz w:val="24"/>
          <w:szCs w:val="24"/>
        </w:rPr>
      </w:pPr>
      <w:r w:rsidRPr="00A376CC">
        <w:rPr>
          <w:rFonts w:asciiTheme="minorHAnsi" w:hAnsiTheme="minorHAnsi" w:cstheme="minorBidi"/>
          <w:sz w:val="24"/>
          <w:szCs w:val="24"/>
        </w:rPr>
        <w:t>As Education Safeguarding Practitioners we will liaise with</w:t>
      </w:r>
      <w:r w:rsidRPr="00A376CC">
        <w:rPr>
          <w:rFonts w:asciiTheme="minorHAnsi" w:hAnsiTheme="minorHAnsi" w:cstheme="minorBidi"/>
          <w:spacing w:val="-28"/>
          <w:sz w:val="24"/>
          <w:szCs w:val="24"/>
        </w:rPr>
        <w:t xml:space="preserve"> </w:t>
      </w:r>
      <w:r w:rsidRPr="00A376CC">
        <w:rPr>
          <w:rFonts w:asciiTheme="minorHAnsi" w:hAnsiTheme="minorHAnsi" w:cstheme="minorBidi"/>
          <w:sz w:val="24"/>
          <w:szCs w:val="24"/>
        </w:rPr>
        <w:t xml:space="preserve">the three safeguarding </w:t>
      </w:r>
      <w:r w:rsidRPr="00904D9E">
        <w:rPr>
          <w:rFonts w:asciiTheme="minorHAnsi" w:hAnsiTheme="minorHAnsi" w:cstheme="minorBidi"/>
          <w:sz w:val="24"/>
          <w:szCs w:val="24"/>
        </w:rPr>
        <w:t xml:space="preserve">partners in line with </w:t>
      </w:r>
      <w:r w:rsidRPr="00904D9E">
        <w:rPr>
          <w:rFonts w:asciiTheme="minorHAnsi" w:hAnsiTheme="minorHAnsi" w:cstheme="minorHAnsi"/>
        </w:rPr>
        <w:t>Working Together</w:t>
      </w:r>
      <w:r w:rsidR="00CE5DEF" w:rsidRPr="00904D9E">
        <w:rPr>
          <w:rFonts w:asciiTheme="minorHAnsi" w:hAnsiTheme="minorHAnsi" w:cstheme="minorHAnsi"/>
        </w:rPr>
        <w:t xml:space="preserve"> to Safeguard </w:t>
      </w:r>
      <w:r w:rsidR="00CE5DEF" w:rsidRPr="00A5695D">
        <w:rPr>
          <w:rFonts w:asciiTheme="minorHAnsi" w:hAnsiTheme="minorHAnsi" w:cstheme="minorHAnsi"/>
        </w:rPr>
        <w:t>Children</w:t>
      </w:r>
      <w:r w:rsidR="00904D9E" w:rsidRPr="00A5695D">
        <w:rPr>
          <w:rFonts w:asciiTheme="minorHAnsi" w:hAnsiTheme="minorHAnsi" w:cstheme="minorHAnsi"/>
        </w:rPr>
        <w:t xml:space="preserve"> 2023</w:t>
      </w:r>
      <w:r w:rsidR="00CE5DEF" w:rsidRPr="00A5695D">
        <w:rPr>
          <w:rFonts w:asciiTheme="minorHAnsi" w:hAnsiTheme="minorHAnsi" w:cstheme="minorHAnsi"/>
        </w:rPr>
        <w:t>.</w:t>
      </w:r>
    </w:p>
    <w:p w:rsidR="001B1C29" w:rsidRPr="00A376CC" w:rsidRDefault="001B1C29" w:rsidP="001B1C29">
      <w:pPr>
        <w:pStyle w:val="Default"/>
        <w:numPr>
          <w:ilvl w:val="0"/>
          <w:numId w:val="17"/>
        </w:numPr>
        <w:jc w:val="both"/>
        <w:rPr>
          <w:rFonts w:asciiTheme="minorHAnsi" w:hAnsiTheme="minorHAnsi" w:cstheme="minorHAnsi"/>
        </w:rPr>
      </w:pPr>
      <w:r w:rsidRPr="00A376CC">
        <w:rPr>
          <w:rFonts w:asciiTheme="minorHAnsi" w:hAnsiTheme="minorHAnsi" w:cstheme="minorHAnsi"/>
        </w:rPr>
        <w:t xml:space="preserve">Criminal history and suitability to work with children information should only be requested from applicants who have been shortlisted. </w:t>
      </w:r>
    </w:p>
    <w:p w:rsidR="001B1C29" w:rsidRPr="00A376CC" w:rsidRDefault="001B1C29" w:rsidP="001B1C29">
      <w:pPr>
        <w:pStyle w:val="Default"/>
        <w:numPr>
          <w:ilvl w:val="0"/>
          <w:numId w:val="17"/>
        </w:numPr>
        <w:jc w:val="both"/>
        <w:rPr>
          <w:rFonts w:asciiTheme="minorHAnsi" w:hAnsiTheme="minorHAnsi" w:cstheme="minorHAnsi"/>
        </w:rPr>
      </w:pPr>
      <w:r w:rsidRPr="00A376CC">
        <w:rPr>
          <w:rFonts w:asciiTheme="minorHAnsi" w:hAnsiTheme="minorHAnsi" w:cstheme="minorHAnsi"/>
        </w:rPr>
        <w:t>As part of the shortlisting processes we will consider conducting an online search as part of their due diligence on the shortlisted candidates. This may help identify any incidents or issues that have happened, and are publicly available online, which our school would explore with the applicant at interview.</w:t>
      </w:r>
    </w:p>
    <w:p w:rsidR="001B1C29" w:rsidRPr="00D36493" w:rsidRDefault="001B1C29" w:rsidP="001B1C29">
      <w:pPr>
        <w:pStyle w:val="Heading3"/>
        <w:rPr>
          <w:rFonts w:asciiTheme="minorHAnsi" w:hAnsiTheme="minorHAnsi" w:cstheme="minorHAnsi"/>
          <w:color w:val="auto"/>
        </w:rPr>
      </w:pPr>
      <w:bookmarkStart w:id="68" w:name="_Toc178675977"/>
      <w:r w:rsidRPr="00D36493">
        <w:rPr>
          <w:rFonts w:asciiTheme="minorHAnsi" w:hAnsiTheme="minorHAnsi" w:cstheme="minorHAnsi"/>
          <w:color w:val="auto"/>
        </w:rPr>
        <w:t>2.1.4 Designated Safeguarding Lead</w:t>
      </w:r>
      <w:bookmarkEnd w:id="68"/>
    </w:p>
    <w:p w:rsidR="001B1C29" w:rsidRPr="00A5695D" w:rsidRDefault="001B1C29" w:rsidP="001B1C29">
      <w:pPr>
        <w:autoSpaceDE w:val="0"/>
        <w:autoSpaceDN w:val="0"/>
        <w:adjustRightInd w:val="0"/>
        <w:spacing w:after="93" w:line="240" w:lineRule="auto"/>
        <w:rPr>
          <w:rFonts w:asciiTheme="minorHAnsi" w:hAnsiTheme="minorHAnsi" w:cstheme="minorHAnsi"/>
          <w:sz w:val="24"/>
          <w:szCs w:val="24"/>
        </w:rPr>
      </w:pPr>
      <w:r w:rsidRPr="00A376CC">
        <w:rPr>
          <w:rStyle w:val="cf01"/>
          <w:rFonts w:asciiTheme="minorHAnsi" w:hAnsiTheme="minorHAnsi" w:cstheme="minorHAnsi"/>
          <w:sz w:val="24"/>
          <w:szCs w:val="24"/>
        </w:rPr>
        <w:t>The Trust and Governing Bodies will ensure an appropriate senior member of staff, from our school will have responsibility for the role of the Designated Safeguarding Lead.</w:t>
      </w:r>
      <w:r w:rsidRPr="00A376CC">
        <w:rPr>
          <w:rStyle w:val="cf01"/>
        </w:rPr>
        <w:t xml:space="preserve"> </w:t>
      </w:r>
      <w:r w:rsidRPr="00A376CC">
        <w:rPr>
          <w:rFonts w:asciiTheme="minorHAnsi" w:hAnsiTheme="minorHAnsi" w:cstheme="minorHAnsi"/>
          <w:color w:val="000000"/>
          <w:sz w:val="24"/>
          <w:szCs w:val="24"/>
        </w:rPr>
        <w:t xml:space="preserve"> The DSL has lead </w:t>
      </w:r>
      <w:r w:rsidRPr="00A5695D">
        <w:rPr>
          <w:rFonts w:asciiTheme="minorHAnsi" w:hAnsiTheme="minorHAnsi" w:cstheme="minorHAnsi"/>
          <w:sz w:val="24"/>
          <w:szCs w:val="24"/>
        </w:rPr>
        <w:t>responsibility for safeguarding and child protection (including online safety). This DSL role is explicit in their job description.</w:t>
      </w:r>
      <w:r w:rsidR="00D0084C" w:rsidRPr="00A5695D">
        <w:rPr>
          <w:rFonts w:asciiTheme="minorHAnsi" w:hAnsiTheme="minorHAnsi" w:cstheme="minorHAnsi"/>
          <w:sz w:val="24"/>
          <w:szCs w:val="24"/>
        </w:rPr>
        <w:t xml:space="preserve">  It is advised that the DSL has received enhanced Prevent training.</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5695D">
        <w:rPr>
          <w:rFonts w:asciiTheme="minorHAnsi" w:hAnsiTheme="minorHAnsi" w:cstheme="minorHAnsi"/>
          <w:sz w:val="24"/>
          <w:szCs w:val="24"/>
        </w:rPr>
        <w:t xml:space="preserve">We also have Deputy Designated </w:t>
      </w:r>
      <w:r w:rsidRPr="00A376CC">
        <w:rPr>
          <w:rFonts w:asciiTheme="minorHAnsi" w:hAnsiTheme="minorHAnsi" w:cstheme="minorHAnsi"/>
          <w:color w:val="000000"/>
          <w:sz w:val="24"/>
          <w:szCs w:val="24"/>
        </w:rPr>
        <w:t>Safeguarding Lead/s (DDSLs) who have been trained the same as our DSL. Whilst the activities of the Designated Safeguarding Lead can be delegated to appropriately trained deputies, the ultimate lead responsibility for safeguarding and child protection remains with our Designated Safeguarding Lead. This responsibility will not be delegated.</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The Designated Safeguarding Lead and any deputies will liaise with the safeguarding partners, and work with other agencies in line with </w:t>
      </w:r>
      <w:hyperlink r:id="rId123" w:history="1">
        <w:r w:rsidRPr="00A376CC">
          <w:rPr>
            <w:rStyle w:val="Hyperlink"/>
            <w:rFonts w:asciiTheme="minorHAnsi" w:eastAsiaTheme="majorEastAsia" w:hAnsiTheme="minorHAnsi" w:cstheme="minorHAnsi"/>
            <w:sz w:val="24"/>
            <w:szCs w:val="24"/>
          </w:rPr>
          <w:t>Working Together to safeguard children</w:t>
        </w:r>
      </w:hyperlink>
      <w:r w:rsidRPr="00A376CC">
        <w:rPr>
          <w:rFonts w:asciiTheme="minorHAnsi" w:hAnsiTheme="minorHAnsi" w:cstheme="minorHAnsi"/>
          <w:color w:val="000000"/>
          <w:sz w:val="24"/>
          <w:szCs w:val="24"/>
        </w:rPr>
        <w:t xml:space="preserve"> will help our Designated Safeguarding Lead understand when they should consider calling the Police and what to expect when they do.</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During term time, our Designated Safeguarding Lead and/or one of our deputies will always be available (during school hours) for staff in the school to discuss any safeguarding concerns. Where appropriate our Designated Safeguarding Lead will arrange adequate and appropriate cover arrangements for any out of hours/out of term activities.</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Our Designated Safeguarding Lead and any deputies have undertaken training to provide them with the knowledge and skills required to carry out the role. </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In addition to our formal training as set out above, their knowledge and skills will be updated (for example via e-bulletins, meeting other designated safeguarding leads, or taking time to read and digest safeguarding developments), at regular intervals, and at least annually, to keep up with any developments relevant to their role.</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All our staff are aware of their duty to raise concerns, where they exist, about the attitude or actions of colleagues using the school's confidential reporting (whistleblowing) policy.</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Whistleblowing concerns about the Headteacher/Head of School should be raised with the Chair of Governors.  Any concerns regarding school staff will be reported directly to the Local Authority Designated Officer (LADO).</w:t>
      </w:r>
    </w:p>
    <w:p w:rsidR="001B1C29" w:rsidRPr="00A376CC" w:rsidRDefault="001B1C29" w:rsidP="001B1C29">
      <w:pPr>
        <w:autoSpaceDE w:val="0"/>
        <w:autoSpaceDN w:val="0"/>
        <w:spacing w:after="0" w:line="240" w:lineRule="auto"/>
        <w:jc w:val="both"/>
        <w:rPr>
          <w:rFonts w:asciiTheme="minorHAnsi" w:hAnsiTheme="minorHAnsi" w:cstheme="minorBidi"/>
          <w:color w:val="000000"/>
          <w:sz w:val="24"/>
          <w:szCs w:val="24"/>
        </w:rPr>
      </w:pPr>
      <w:r w:rsidRPr="00A376CC">
        <w:rPr>
          <w:rFonts w:asciiTheme="minorHAnsi" w:hAnsiTheme="minorHAnsi" w:cstheme="minorBidi"/>
          <w:color w:val="000000" w:themeColor="text1"/>
          <w:sz w:val="24"/>
          <w:szCs w:val="24"/>
        </w:rPr>
        <w:t xml:space="preserve">Statutory guidance contains further information on: </w:t>
      </w:r>
      <w:hyperlink r:id="rId124">
        <w:r w:rsidRPr="00A376CC">
          <w:rPr>
            <w:rStyle w:val="Hyperlink"/>
            <w:rFonts w:asciiTheme="minorHAnsi" w:eastAsiaTheme="majorEastAsia" w:hAnsiTheme="minorHAnsi" w:cstheme="minorBidi"/>
            <w:sz w:val="24"/>
            <w:szCs w:val="24"/>
          </w:rPr>
          <w:t>The Role and Responsibilities of the Designated Teacher</w:t>
        </w:r>
      </w:hyperlink>
      <w:r w:rsidRPr="00A376CC">
        <w:rPr>
          <w:rFonts w:asciiTheme="minorHAnsi" w:hAnsiTheme="minorHAnsi" w:cstheme="minorBidi"/>
          <w:color w:val="000000" w:themeColor="text1"/>
          <w:sz w:val="24"/>
          <w:szCs w:val="24"/>
        </w:rPr>
        <w:t xml:space="preserve"> </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p>
    <w:p w:rsidR="001B1C29" w:rsidRPr="00D36493" w:rsidRDefault="001B1C29" w:rsidP="001B1C29">
      <w:pPr>
        <w:pStyle w:val="Heading3"/>
        <w:rPr>
          <w:rFonts w:asciiTheme="minorHAnsi" w:hAnsiTheme="minorHAnsi" w:cstheme="minorHAnsi"/>
          <w:color w:val="auto"/>
        </w:rPr>
      </w:pPr>
      <w:bookmarkStart w:id="69" w:name="_Toc178675978"/>
      <w:r w:rsidRPr="00D36493">
        <w:rPr>
          <w:rFonts w:asciiTheme="minorHAnsi" w:hAnsiTheme="minorHAnsi" w:cstheme="minorHAnsi"/>
          <w:color w:val="auto"/>
        </w:rPr>
        <w:lastRenderedPageBreak/>
        <w:t>2.1.5 Multi-Agency Working</w:t>
      </w:r>
      <w:bookmarkEnd w:id="69"/>
    </w:p>
    <w:p w:rsidR="001B1C29" w:rsidRPr="00A376CC" w:rsidRDefault="001B1C29" w:rsidP="001B1C29">
      <w:pPr>
        <w:autoSpaceDE w:val="0"/>
        <w:autoSpaceDN w:val="0"/>
        <w:adjustRightInd w:val="0"/>
        <w:spacing w:after="0" w:line="240" w:lineRule="auto"/>
        <w:jc w:val="both"/>
        <w:rPr>
          <w:rFonts w:asciiTheme="minorHAnsi" w:hAnsiTheme="minorHAnsi" w:cstheme="minorHAnsi"/>
          <w:i/>
          <w:iCs/>
          <w:color w:val="000000"/>
          <w:sz w:val="24"/>
          <w:szCs w:val="24"/>
        </w:rPr>
      </w:pPr>
      <w:r w:rsidRPr="00A376CC">
        <w:rPr>
          <w:rFonts w:asciiTheme="minorHAnsi" w:hAnsiTheme="minorHAnsi" w:cstheme="minorHAnsi"/>
          <w:sz w:val="24"/>
          <w:szCs w:val="24"/>
        </w:rPr>
        <w:t xml:space="preserve">At our school, </w:t>
      </w:r>
      <w:r w:rsidRPr="00A376CC">
        <w:rPr>
          <w:rFonts w:asciiTheme="minorHAnsi" w:hAnsiTheme="minorHAnsi" w:cstheme="minorHAnsi"/>
          <w:color w:val="000000"/>
          <w:sz w:val="24"/>
          <w:szCs w:val="24"/>
        </w:rPr>
        <w:t xml:space="preserve">we have a pivotal role to play in Multi-agency Safeguarding arrangements. Our Governing Bodies and Trust ensure that we will contribute to multi-agency working in line with statutory guidance </w:t>
      </w:r>
      <w:hyperlink r:id="rId125" w:history="1">
        <w:r w:rsidRPr="00A376CC">
          <w:rPr>
            <w:rStyle w:val="Hyperlink"/>
            <w:rFonts w:asciiTheme="minorHAnsi" w:hAnsiTheme="minorHAnsi" w:cstheme="minorHAnsi"/>
            <w:b/>
            <w:bCs/>
            <w:i/>
            <w:iCs/>
            <w:sz w:val="24"/>
            <w:szCs w:val="24"/>
          </w:rPr>
          <w:t>Working Together to Safeguard Children</w:t>
        </w:r>
      </w:hyperlink>
    </w:p>
    <w:p w:rsidR="001B1C29" w:rsidRPr="00A376CC" w:rsidRDefault="001B1C29" w:rsidP="001B1C29">
      <w:pPr>
        <w:pStyle w:val="Default"/>
        <w:jc w:val="both"/>
        <w:rPr>
          <w:rFonts w:asciiTheme="minorHAnsi" w:hAnsiTheme="minorHAnsi" w:cstheme="minorHAnsi"/>
        </w:rPr>
      </w:pPr>
    </w:p>
    <w:p w:rsidR="001B1C29" w:rsidRPr="00A376CC" w:rsidRDefault="001B1C29" w:rsidP="001B1C29">
      <w:pPr>
        <w:pStyle w:val="Default"/>
        <w:jc w:val="both"/>
        <w:rPr>
          <w:rFonts w:asciiTheme="minorHAnsi" w:hAnsiTheme="minorHAnsi" w:cstheme="minorHAnsi"/>
        </w:rPr>
      </w:pPr>
      <w:r w:rsidRPr="00C33992">
        <w:rPr>
          <w:rFonts w:asciiTheme="minorHAnsi" w:hAnsiTheme="minorHAnsi" w:cstheme="minorHAnsi"/>
        </w:rPr>
        <w:t>In our school our Leaders/Governing Body/</w:t>
      </w:r>
      <w:r w:rsidR="00654AD6" w:rsidRPr="00C33992">
        <w:rPr>
          <w:rFonts w:asciiTheme="minorHAnsi" w:hAnsiTheme="minorHAnsi" w:cstheme="minorHAnsi"/>
        </w:rPr>
        <w:t>Directors</w:t>
      </w:r>
      <w:r w:rsidRPr="00C33992">
        <w:rPr>
          <w:rFonts w:asciiTheme="minorHAnsi" w:hAnsiTheme="minorHAnsi" w:cstheme="minorHAnsi"/>
        </w:rPr>
        <w:t xml:space="preserve"> understand</w:t>
      </w:r>
      <w:r w:rsidRPr="00A376CC">
        <w:rPr>
          <w:rFonts w:asciiTheme="minorHAnsi" w:hAnsiTheme="minorHAnsi" w:cstheme="minorHAnsi"/>
        </w:rPr>
        <w:t xml:space="preserve"> our Local Safeguarding arrangements and work with partners from Worcestershire Children’s Safeguarding partnership WSCP to safeguard and promote the welfare of local children, including identifying and responding to their needs. The Worcestershire Children First WCF Headteacher Safeguarding Steering Group </w:t>
      </w:r>
      <w:r w:rsidR="003F7AAE" w:rsidRPr="00A376CC">
        <w:rPr>
          <w:rFonts w:asciiTheme="minorHAnsi" w:hAnsiTheme="minorHAnsi" w:cstheme="minorHAnsi"/>
        </w:rPr>
        <w:t>HTSG, who</w:t>
      </w:r>
      <w:r w:rsidRPr="00A376CC">
        <w:rPr>
          <w:rFonts w:asciiTheme="minorHAnsi" w:hAnsiTheme="minorHAnsi" w:cstheme="minorHAnsi"/>
        </w:rPr>
        <w:t xml:space="preserve"> is represented by all phases of education are part of our WSCP and make all school aware and follow the local arrangements for local protocol and assessment policies and procedures. We are also prepared to supply information as requested by the safeguarding partners.</w:t>
      </w:r>
    </w:p>
    <w:p w:rsidR="001B1C29" w:rsidRPr="00A376CC" w:rsidRDefault="00F04B7B" w:rsidP="001B1C29">
      <w:pPr>
        <w:pStyle w:val="Default"/>
        <w:jc w:val="both"/>
        <w:rPr>
          <w:rFonts w:asciiTheme="minorHAnsi" w:hAnsiTheme="minorHAnsi" w:cstheme="minorHAnsi"/>
        </w:rPr>
      </w:pPr>
      <w:hyperlink r:id="rId126" w:history="1">
        <w:r w:rsidR="001B1C29" w:rsidRPr="00A376CC">
          <w:rPr>
            <w:rStyle w:val="Hyperlink"/>
            <w:rFonts w:asciiTheme="minorHAnsi" w:eastAsiaTheme="majorEastAsia" w:hAnsiTheme="minorHAnsi" w:cstheme="minorHAnsi"/>
          </w:rPr>
          <w:t>Worcestershire Children First (worcschildrenfirst.org.uk)</w:t>
        </w:r>
      </w:hyperlink>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Our </w:t>
      </w:r>
      <w:r w:rsidRPr="00A376CC">
        <w:rPr>
          <w:rFonts w:asciiTheme="minorHAnsi" w:hAnsiTheme="minorHAnsi" w:cstheme="minorHAnsi"/>
          <w:sz w:val="24"/>
          <w:szCs w:val="24"/>
        </w:rPr>
        <w:t>school works</w:t>
      </w:r>
      <w:r w:rsidRPr="00A376CC">
        <w:rPr>
          <w:rFonts w:asciiTheme="minorHAnsi" w:hAnsiTheme="minorHAnsi" w:cstheme="minorHAnsi"/>
          <w:color w:val="000000"/>
          <w:sz w:val="24"/>
          <w:szCs w:val="24"/>
        </w:rPr>
        <w:t xml:space="preserve"> with WCF Social Care, the Police, Health Services, and other services to promote the welfare of children and protect them from harm. This includes providing a coordinated offer of Early Help when additional needs of children are identified and contributing to inter-agency plans to provide additional support to children subject to child protection plans.</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000000"/>
          <w:sz w:val="24"/>
          <w:szCs w:val="24"/>
        </w:rPr>
      </w:pPr>
      <w:r w:rsidRPr="00A376CC">
        <w:rPr>
          <w:rFonts w:asciiTheme="minorHAnsi" w:hAnsiTheme="minorHAnsi" w:cstheme="minorHAnsi"/>
          <w:color w:val="000000"/>
          <w:sz w:val="24"/>
          <w:szCs w:val="24"/>
        </w:rPr>
        <w:t>In our school we allow access for Children’s Social Care from the host Local Authority (according to where the child lives) and, where appropriate, from a placing Local Authority, for that authority to conduct, or to consider whether to conduct, a section 17 or a section 47 assessment.</w:t>
      </w:r>
    </w:p>
    <w:p w:rsidR="001B1C29" w:rsidRPr="00A376CC" w:rsidRDefault="001B1C29" w:rsidP="001B1C29">
      <w:pPr>
        <w:spacing w:after="0" w:line="240" w:lineRule="auto"/>
        <w:jc w:val="both"/>
        <w:rPr>
          <w:rFonts w:eastAsia="Calibri"/>
          <w:strike/>
          <w:color w:val="FF0000"/>
          <w:sz w:val="24"/>
          <w:szCs w:val="24"/>
        </w:rPr>
      </w:pPr>
    </w:p>
    <w:p w:rsidR="001B1C29" w:rsidRPr="00D36493" w:rsidRDefault="001B1C29" w:rsidP="001B1C29">
      <w:pPr>
        <w:pStyle w:val="Heading2"/>
        <w:rPr>
          <w:rFonts w:asciiTheme="minorHAnsi" w:hAnsiTheme="minorHAnsi" w:cstheme="minorHAnsi"/>
          <w:color w:val="auto"/>
        </w:rPr>
      </w:pPr>
      <w:bookmarkStart w:id="70" w:name="_Toc178675979"/>
      <w:r w:rsidRPr="00D36493">
        <w:rPr>
          <w:rFonts w:asciiTheme="minorHAnsi" w:hAnsiTheme="minorHAnsi" w:cstheme="minorHAnsi"/>
          <w:color w:val="auto"/>
        </w:rPr>
        <w:t>Part 3. Safer Recruitment</w:t>
      </w:r>
      <w:bookmarkEnd w:id="70"/>
      <w:r w:rsidRPr="00D36493">
        <w:rPr>
          <w:rFonts w:asciiTheme="minorHAnsi" w:hAnsiTheme="minorHAnsi" w:cstheme="minorHAnsi"/>
          <w:color w:val="auto"/>
        </w:rPr>
        <w:t xml:space="preserve"> </w:t>
      </w:r>
    </w:p>
    <w:p w:rsidR="001B1C29" w:rsidRPr="00D36493" w:rsidRDefault="001B1C29" w:rsidP="00962952">
      <w:pPr>
        <w:pStyle w:val="Heading3"/>
        <w:numPr>
          <w:ilvl w:val="2"/>
          <w:numId w:val="79"/>
        </w:numPr>
        <w:rPr>
          <w:rFonts w:asciiTheme="minorHAnsi" w:hAnsiTheme="minorHAnsi" w:cstheme="minorHAnsi"/>
          <w:color w:val="auto"/>
        </w:rPr>
      </w:pPr>
      <w:r w:rsidRPr="00D36493">
        <w:rPr>
          <w:rFonts w:asciiTheme="minorHAnsi" w:hAnsiTheme="minorHAnsi" w:cstheme="minorHAnsi"/>
          <w:color w:val="auto"/>
        </w:rPr>
        <w:t xml:space="preserve">Safer Recruitment and DBS checks – Policy and Procedures </w:t>
      </w:r>
    </w:p>
    <w:p w:rsidR="0001761A" w:rsidRPr="00A5695D" w:rsidRDefault="0001761A" w:rsidP="0001761A">
      <w:pPr>
        <w:pStyle w:val="NormalWeb"/>
        <w:rPr>
          <w:rFonts w:asciiTheme="minorHAnsi" w:hAnsiTheme="minorHAnsi" w:cstheme="minorHAnsi"/>
        </w:rPr>
      </w:pPr>
      <w:r w:rsidRPr="00A5695D">
        <w:rPr>
          <w:rFonts w:asciiTheme="minorHAnsi" w:hAnsiTheme="minorHAnsi" w:cstheme="minorHAnsi"/>
        </w:rPr>
        <w:t xml:space="preserve">As part of our commitment to safeguarding and promoting the welfare of children, our school adopts </w:t>
      </w:r>
      <w:r w:rsidRPr="00A5695D">
        <w:rPr>
          <w:rStyle w:val="Strong"/>
          <w:rFonts w:asciiTheme="minorHAnsi" w:eastAsiaTheme="majorEastAsia" w:hAnsiTheme="minorHAnsi" w:cstheme="minorHAnsi"/>
          <w:b w:val="0"/>
          <w:bCs w:val="0"/>
        </w:rPr>
        <w:t>robust recruitment procedures</w:t>
      </w:r>
      <w:r w:rsidRPr="00A5695D">
        <w:rPr>
          <w:rFonts w:asciiTheme="minorHAnsi" w:hAnsiTheme="minorHAnsi" w:cstheme="minorHAnsi"/>
        </w:rPr>
        <w:t xml:space="preserve"> that are designed to </w:t>
      </w:r>
      <w:r w:rsidRPr="00A5695D">
        <w:rPr>
          <w:rStyle w:val="Strong"/>
          <w:rFonts w:asciiTheme="minorHAnsi" w:eastAsiaTheme="majorEastAsia" w:hAnsiTheme="minorHAnsi" w:cstheme="minorHAnsi"/>
          <w:b w:val="0"/>
          <w:bCs w:val="0"/>
        </w:rPr>
        <w:t>deter, reject, or identify</w:t>
      </w:r>
      <w:r w:rsidRPr="00A5695D">
        <w:rPr>
          <w:rFonts w:asciiTheme="minorHAnsi" w:hAnsiTheme="minorHAnsi" w:cstheme="minorHAnsi"/>
        </w:rPr>
        <w:t xml:space="preserve"> individuals who may be unsuitable to work with children. This is a vital part of our safeguarding culture.</w:t>
      </w:r>
    </w:p>
    <w:p w:rsidR="0001761A" w:rsidRPr="00A5695D" w:rsidRDefault="0001761A" w:rsidP="0001761A">
      <w:pPr>
        <w:pStyle w:val="NormalWeb"/>
        <w:rPr>
          <w:rFonts w:asciiTheme="minorHAnsi" w:hAnsiTheme="minorHAnsi" w:cstheme="minorHAnsi"/>
        </w:rPr>
      </w:pPr>
      <w:r w:rsidRPr="00A5695D">
        <w:rPr>
          <w:rFonts w:asciiTheme="minorHAnsi" w:hAnsiTheme="minorHAnsi" w:cstheme="minorHAnsi"/>
        </w:rPr>
        <w:t xml:space="preserve">The </w:t>
      </w:r>
      <w:r w:rsidRPr="00A5695D">
        <w:rPr>
          <w:rStyle w:val="Strong"/>
          <w:rFonts w:asciiTheme="minorHAnsi" w:eastAsiaTheme="majorEastAsia" w:hAnsiTheme="minorHAnsi" w:cstheme="minorHAnsi"/>
          <w:b w:val="0"/>
          <w:bCs w:val="0"/>
        </w:rPr>
        <w:t>Local Governing Body</w:t>
      </w:r>
      <w:r w:rsidRPr="00A5695D">
        <w:rPr>
          <w:rFonts w:asciiTheme="minorHAnsi" w:hAnsiTheme="minorHAnsi" w:cstheme="minorHAnsi"/>
        </w:rPr>
        <w:t xml:space="preserve"> is responsible for ensuring that all recruitment procedures comply with statutory requirements and that all staff involved in the recruitment and selection of staff have received appropriate </w:t>
      </w:r>
      <w:r w:rsidRPr="00A5695D">
        <w:rPr>
          <w:rStyle w:val="Strong"/>
          <w:rFonts w:asciiTheme="minorHAnsi" w:eastAsiaTheme="majorEastAsia" w:hAnsiTheme="minorHAnsi" w:cstheme="minorHAnsi"/>
          <w:b w:val="0"/>
          <w:bCs w:val="0"/>
        </w:rPr>
        <w:t>safer recruitment training</w:t>
      </w:r>
      <w:r w:rsidRPr="00A5695D">
        <w:rPr>
          <w:rFonts w:asciiTheme="minorHAnsi" w:hAnsiTheme="minorHAnsi" w:cstheme="minorHAnsi"/>
        </w:rPr>
        <w:t xml:space="preserve">, and are familiar with </w:t>
      </w:r>
      <w:r w:rsidRPr="00A5695D">
        <w:rPr>
          <w:rStyle w:val="Strong"/>
          <w:rFonts w:asciiTheme="minorHAnsi" w:eastAsiaTheme="majorEastAsia" w:hAnsiTheme="minorHAnsi" w:cstheme="minorHAnsi"/>
          <w:b w:val="0"/>
          <w:bCs w:val="0"/>
        </w:rPr>
        <w:t>Part Three of Keeping Children Safe in Education (KCSIE) 2025</w:t>
      </w:r>
      <w:r w:rsidRPr="00A5695D">
        <w:rPr>
          <w:rFonts w:asciiTheme="minorHAnsi" w:hAnsiTheme="minorHAnsi" w:cstheme="minorHAnsi"/>
        </w:rPr>
        <w:t>.</w:t>
      </w:r>
    </w:p>
    <w:p w:rsidR="00D97B13" w:rsidRPr="00A5695D" w:rsidRDefault="0001761A" w:rsidP="0001761A">
      <w:pPr>
        <w:pStyle w:val="NormalWeb"/>
        <w:rPr>
          <w:rStyle w:val="Strong"/>
          <w:rFonts w:asciiTheme="minorHAnsi" w:eastAsiaTheme="majorEastAsia" w:hAnsiTheme="minorHAnsi" w:cstheme="minorHAnsi"/>
          <w:b w:val="0"/>
          <w:bCs w:val="0"/>
        </w:rPr>
      </w:pPr>
      <w:r w:rsidRPr="00A5695D">
        <w:rPr>
          <w:rStyle w:val="Strong"/>
          <w:rFonts w:asciiTheme="minorHAnsi" w:eastAsiaTheme="majorEastAsia" w:hAnsiTheme="minorHAnsi" w:cstheme="minorHAnsi"/>
          <w:b w:val="0"/>
          <w:bCs w:val="0"/>
        </w:rPr>
        <w:t>At least one member of the interview panel must have completed accredited safer recruitment training.</w:t>
      </w:r>
    </w:p>
    <w:p w:rsidR="00D97B13" w:rsidRDefault="00D97B13" w:rsidP="0001761A">
      <w:pPr>
        <w:pStyle w:val="NormalWeb"/>
        <w:rPr>
          <w:rStyle w:val="Strong"/>
          <w:rFonts w:asciiTheme="minorHAnsi" w:eastAsiaTheme="majorEastAsia" w:hAnsiTheme="minorHAnsi" w:cstheme="minorHAnsi"/>
          <w:b w:val="0"/>
          <w:bCs w:val="0"/>
          <w:color w:val="EE0000"/>
        </w:rPr>
      </w:pPr>
    </w:p>
    <w:p w:rsidR="00D97B13" w:rsidRDefault="00D97B13" w:rsidP="0001761A">
      <w:pPr>
        <w:pStyle w:val="NormalWeb"/>
        <w:rPr>
          <w:rStyle w:val="Strong"/>
          <w:rFonts w:asciiTheme="minorHAnsi" w:eastAsiaTheme="majorEastAsia" w:hAnsiTheme="minorHAnsi" w:cstheme="minorHAnsi"/>
          <w:b w:val="0"/>
          <w:bCs w:val="0"/>
          <w:color w:val="EE0000"/>
        </w:rPr>
      </w:pPr>
    </w:p>
    <w:p w:rsidR="0001761A" w:rsidRPr="00A5695D" w:rsidRDefault="0001761A" w:rsidP="0001761A">
      <w:pPr>
        <w:pStyle w:val="NormalWeb"/>
        <w:rPr>
          <w:rFonts w:asciiTheme="minorHAnsi" w:hAnsiTheme="minorHAnsi" w:cstheme="minorHAnsi"/>
          <w:b/>
          <w:bCs/>
        </w:rPr>
      </w:pPr>
      <w:r w:rsidRPr="00A5695D">
        <w:rPr>
          <w:rFonts w:asciiTheme="minorHAnsi" w:hAnsiTheme="minorHAnsi" w:cstheme="minorHAnsi"/>
          <w:b/>
          <w:bCs/>
        </w:rPr>
        <w:lastRenderedPageBreak/>
        <w:t>Single Central Record (SCR)</w:t>
      </w:r>
    </w:p>
    <w:p w:rsidR="0001761A" w:rsidRPr="00A5695D" w:rsidRDefault="0001761A" w:rsidP="0001761A">
      <w:pPr>
        <w:pStyle w:val="NormalWeb"/>
        <w:rPr>
          <w:rFonts w:asciiTheme="minorHAnsi" w:hAnsiTheme="minorHAnsi" w:cstheme="minorHAnsi"/>
        </w:rPr>
      </w:pPr>
      <w:r w:rsidRPr="00A5695D">
        <w:rPr>
          <w:rFonts w:asciiTheme="minorHAnsi" w:hAnsiTheme="minorHAnsi" w:cstheme="minorHAnsi"/>
        </w:rPr>
        <w:t xml:space="preserve">All pre-employment checks are recorded in the school’s </w:t>
      </w:r>
      <w:r w:rsidRPr="00A5695D">
        <w:rPr>
          <w:rFonts w:asciiTheme="minorHAnsi" w:hAnsiTheme="minorHAnsi" w:cstheme="minorHAnsi"/>
          <w:b/>
          <w:bCs/>
        </w:rPr>
        <w:t>Single Central Record (SCR)</w:t>
      </w:r>
      <w:r w:rsidRPr="00A5695D">
        <w:rPr>
          <w:rFonts w:asciiTheme="minorHAnsi" w:hAnsiTheme="minorHAnsi" w:cstheme="minorHAnsi"/>
        </w:rPr>
        <w:t>. Where appropriate, copies of checks will also be kept in individual personnel files. The school follows statutory guidance and best practice when retaining and storing this information.</w:t>
      </w:r>
    </w:p>
    <w:p w:rsidR="0001761A" w:rsidRPr="00A5695D" w:rsidRDefault="0001761A" w:rsidP="0001761A">
      <w:pPr>
        <w:pStyle w:val="NormalWeb"/>
        <w:rPr>
          <w:rFonts w:asciiTheme="minorHAnsi" w:hAnsiTheme="minorHAnsi" w:cstheme="minorHAnsi"/>
          <w:b/>
          <w:bCs/>
        </w:rPr>
      </w:pPr>
      <w:r w:rsidRPr="00A5695D">
        <w:rPr>
          <w:rFonts w:asciiTheme="minorHAnsi" w:hAnsiTheme="minorHAnsi" w:cstheme="minorHAnsi"/>
          <w:b/>
          <w:bCs/>
        </w:rPr>
        <w:t>SCR Oversight and Monitoring</w:t>
      </w:r>
    </w:p>
    <w:p w:rsidR="0001761A" w:rsidRPr="00A5695D" w:rsidRDefault="0001761A" w:rsidP="006970B0">
      <w:pPr>
        <w:pStyle w:val="NormalWeb"/>
        <w:numPr>
          <w:ilvl w:val="0"/>
          <w:numId w:val="65"/>
        </w:numPr>
        <w:rPr>
          <w:rFonts w:asciiTheme="minorHAnsi" w:hAnsiTheme="minorHAnsi" w:cstheme="minorHAnsi"/>
        </w:rPr>
      </w:pPr>
      <w:r w:rsidRPr="00A5695D">
        <w:rPr>
          <w:rFonts w:asciiTheme="minorHAnsi" w:hAnsiTheme="minorHAnsi" w:cstheme="minorHAnsi"/>
        </w:rPr>
        <w:t>The Designated Safeguarding Lead (DSL), Headteacher</w:t>
      </w:r>
      <w:r w:rsidR="009A3E3B" w:rsidRPr="00A5695D">
        <w:rPr>
          <w:rFonts w:asciiTheme="minorHAnsi" w:hAnsiTheme="minorHAnsi" w:cstheme="minorHAnsi"/>
        </w:rPr>
        <w:t>/Head of School</w:t>
      </w:r>
      <w:r w:rsidRPr="00A5695D">
        <w:rPr>
          <w:rFonts w:asciiTheme="minorHAnsi" w:hAnsiTheme="minorHAnsi" w:cstheme="minorHAnsi"/>
        </w:rPr>
        <w:t>, and Safeguarding Governor review the SCR regularly throughout the academic year.</w:t>
      </w:r>
    </w:p>
    <w:p w:rsidR="0001761A" w:rsidRPr="00A5695D" w:rsidRDefault="0001761A" w:rsidP="006970B0">
      <w:pPr>
        <w:pStyle w:val="NormalWeb"/>
        <w:numPr>
          <w:ilvl w:val="0"/>
          <w:numId w:val="65"/>
        </w:numPr>
        <w:rPr>
          <w:rFonts w:asciiTheme="minorHAnsi" w:hAnsiTheme="minorHAnsi" w:cstheme="minorHAnsi"/>
        </w:rPr>
      </w:pPr>
      <w:r w:rsidRPr="00A5695D">
        <w:rPr>
          <w:rFonts w:asciiTheme="minorHAnsi" w:hAnsiTheme="minorHAnsi" w:cstheme="minorHAnsi"/>
        </w:rPr>
        <w:t>The Safeguarding Governor conducts a formal termly SCR audit.</w:t>
      </w:r>
    </w:p>
    <w:p w:rsidR="0001761A" w:rsidRPr="00A5695D" w:rsidRDefault="0001761A" w:rsidP="006970B0">
      <w:pPr>
        <w:pStyle w:val="NormalWeb"/>
        <w:numPr>
          <w:ilvl w:val="0"/>
          <w:numId w:val="65"/>
        </w:numPr>
        <w:rPr>
          <w:rFonts w:asciiTheme="minorHAnsi" w:hAnsiTheme="minorHAnsi" w:cstheme="minorHAnsi"/>
        </w:rPr>
      </w:pPr>
      <w:r w:rsidRPr="00A5695D">
        <w:rPr>
          <w:rFonts w:asciiTheme="minorHAnsi" w:hAnsiTheme="minorHAnsi" w:cstheme="minorHAnsi"/>
        </w:rPr>
        <w:t>The Headteacher/Head of School checks the SCR at least half-termly with the SCR administrator.</w:t>
      </w:r>
    </w:p>
    <w:p w:rsidR="0001761A" w:rsidRPr="00A5695D" w:rsidRDefault="0001761A" w:rsidP="006970B0">
      <w:pPr>
        <w:pStyle w:val="NormalWeb"/>
        <w:numPr>
          <w:ilvl w:val="0"/>
          <w:numId w:val="65"/>
        </w:numPr>
        <w:rPr>
          <w:rFonts w:asciiTheme="minorHAnsi" w:hAnsiTheme="minorHAnsi" w:cstheme="minorHAnsi"/>
        </w:rPr>
      </w:pPr>
      <w:r w:rsidRPr="00A5695D">
        <w:rPr>
          <w:rFonts w:asciiTheme="minorHAnsi" w:hAnsiTheme="minorHAnsi" w:cstheme="minorHAnsi"/>
        </w:rPr>
        <w:t>All staff involved in managing the SCR have received training via Worcestershire Children First (WCF).</w:t>
      </w:r>
    </w:p>
    <w:p w:rsidR="0001761A" w:rsidRPr="00A5695D" w:rsidRDefault="0001761A" w:rsidP="0001761A">
      <w:pPr>
        <w:pStyle w:val="NormalWeb"/>
        <w:rPr>
          <w:rFonts w:asciiTheme="minorHAnsi" w:hAnsiTheme="minorHAnsi" w:cstheme="minorHAnsi"/>
          <w:b/>
          <w:bCs/>
        </w:rPr>
      </w:pPr>
      <w:r w:rsidRPr="00A5695D">
        <w:rPr>
          <w:rFonts w:asciiTheme="minorHAnsi" w:hAnsiTheme="minorHAnsi" w:cstheme="minorHAnsi"/>
          <w:b/>
          <w:bCs/>
        </w:rPr>
        <w:t>Job Adverts and Role Descriptions</w:t>
      </w:r>
    </w:p>
    <w:p w:rsidR="0001761A" w:rsidRPr="00A5695D" w:rsidRDefault="0001761A" w:rsidP="0001761A">
      <w:pPr>
        <w:pStyle w:val="NormalWeb"/>
        <w:rPr>
          <w:rFonts w:asciiTheme="minorHAnsi" w:hAnsiTheme="minorHAnsi" w:cstheme="minorHAnsi"/>
        </w:rPr>
      </w:pPr>
      <w:r w:rsidRPr="00A5695D">
        <w:rPr>
          <w:rFonts w:asciiTheme="minorHAnsi" w:hAnsiTheme="minorHAnsi" w:cstheme="minorHAnsi"/>
        </w:rPr>
        <w:t>When advertising roles, the school will clearly define:</w:t>
      </w:r>
    </w:p>
    <w:p w:rsidR="0001761A" w:rsidRPr="00A5695D" w:rsidRDefault="0001761A" w:rsidP="006970B0">
      <w:pPr>
        <w:pStyle w:val="NormalWeb"/>
        <w:numPr>
          <w:ilvl w:val="0"/>
          <w:numId w:val="66"/>
        </w:numPr>
        <w:rPr>
          <w:rFonts w:asciiTheme="minorHAnsi" w:hAnsiTheme="minorHAnsi" w:cstheme="minorHAnsi"/>
        </w:rPr>
      </w:pPr>
      <w:r w:rsidRPr="00A5695D">
        <w:rPr>
          <w:rFonts w:asciiTheme="minorHAnsi" w:hAnsiTheme="minorHAnsi" w:cstheme="minorHAnsi"/>
        </w:rPr>
        <w:t>The skills, experience, qualifications, behaviours, and attitude required.</w:t>
      </w:r>
    </w:p>
    <w:p w:rsidR="0001761A" w:rsidRPr="00A5695D" w:rsidRDefault="0001761A" w:rsidP="006970B0">
      <w:pPr>
        <w:pStyle w:val="NormalWeb"/>
        <w:numPr>
          <w:ilvl w:val="0"/>
          <w:numId w:val="66"/>
        </w:numPr>
        <w:rPr>
          <w:rFonts w:asciiTheme="minorHAnsi" w:hAnsiTheme="minorHAnsi" w:cstheme="minorHAnsi"/>
        </w:rPr>
      </w:pPr>
      <w:r w:rsidRPr="00A5695D">
        <w:rPr>
          <w:rFonts w:asciiTheme="minorHAnsi" w:hAnsiTheme="minorHAnsi" w:cstheme="minorHAnsi"/>
        </w:rPr>
        <w:t>The safeguarding responsibilities of the role and whether it involves regulated activity with children.</w:t>
      </w:r>
    </w:p>
    <w:p w:rsidR="0001761A" w:rsidRPr="00A5695D" w:rsidRDefault="0001761A" w:rsidP="0001761A">
      <w:pPr>
        <w:pStyle w:val="NormalWeb"/>
        <w:rPr>
          <w:rFonts w:asciiTheme="minorHAnsi" w:hAnsiTheme="minorHAnsi" w:cstheme="minorHAnsi"/>
        </w:rPr>
      </w:pPr>
      <w:r w:rsidRPr="00A5695D">
        <w:rPr>
          <w:rFonts w:asciiTheme="minorHAnsi" w:hAnsiTheme="minorHAnsi" w:cstheme="minorHAnsi"/>
        </w:rPr>
        <w:t>All adverts will include:</w:t>
      </w:r>
    </w:p>
    <w:p w:rsidR="0001761A" w:rsidRPr="00A5695D" w:rsidRDefault="0001761A" w:rsidP="006970B0">
      <w:pPr>
        <w:pStyle w:val="NormalWeb"/>
        <w:numPr>
          <w:ilvl w:val="0"/>
          <w:numId w:val="67"/>
        </w:numPr>
        <w:rPr>
          <w:rFonts w:asciiTheme="minorHAnsi" w:hAnsiTheme="minorHAnsi" w:cstheme="minorHAnsi"/>
        </w:rPr>
      </w:pPr>
      <w:r w:rsidRPr="00A5695D">
        <w:rPr>
          <w:rFonts w:asciiTheme="minorHAnsi" w:hAnsiTheme="minorHAnsi" w:cstheme="minorHAnsi"/>
        </w:rPr>
        <w:t>A statement of the school’s commitment to safeguarding and promoting the welfare of children.</w:t>
      </w:r>
    </w:p>
    <w:p w:rsidR="0001761A" w:rsidRPr="00A5695D" w:rsidRDefault="0001761A" w:rsidP="006970B0">
      <w:pPr>
        <w:pStyle w:val="NormalWeb"/>
        <w:numPr>
          <w:ilvl w:val="0"/>
          <w:numId w:val="67"/>
        </w:numPr>
        <w:rPr>
          <w:rFonts w:asciiTheme="minorHAnsi" w:hAnsiTheme="minorHAnsi" w:cstheme="minorHAnsi"/>
        </w:rPr>
      </w:pPr>
      <w:r w:rsidRPr="00A5695D">
        <w:rPr>
          <w:rFonts w:asciiTheme="minorHAnsi" w:hAnsiTheme="minorHAnsi" w:cstheme="minorHAnsi"/>
        </w:rPr>
        <w:t>Notification that safeguarding checks will be undertaken.</w:t>
      </w:r>
    </w:p>
    <w:p w:rsidR="0001761A" w:rsidRPr="00A5695D" w:rsidRDefault="0001761A" w:rsidP="006970B0">
      <w:pPr>
        <w:pStyle w:val="NormalWeb"/>
        <w:numPr>
          <w:ilvl w:val="0"/>
          <w:numId w:val="67"/>
        </w:numPr>
        <w:rPr>
          <w:rFonts w:asciiTheme="minorHAnsi" w:hAnsiTheme="minorHAnsi" w:cstheme="minorHAnsi"/>
        </w:rPr>
      </w:pPr>
      <w:r w:rsidRPr="00A5695D">
        <w:rPr>
          <w:rFonts w:asciiTheme="minorHAnsi" w:hAnsiTheme="minorHAnsi" w:cstheme="minorHAnsi"/>
        </w:rPr>
        <w:t>Whether the role is exempt from the Rehabilitation of Offenders Act (ROA) 1974 and that spent convictions subject to legal exceptions must be disclosed.</w:t>
      </w:r>
    </w:p>
    <w:p w:rsidR="0001761A" w:rsidRPr="00A5695D" w:rsidRDefault="0001761A" w:rsidP="006970B0">
      <w:pPr>
        <w:pStyle w:val="NormalWeb"/>
        <w:numPr>
          <w:ilvl w:val="0"/>
          <w:numId w:val="67"/>
        </w:numPr>
        <w:rPr>
          <w:rFonts w:asciiTheme="minorHAnsi" w:hAnsiTheme="minorHAnsi" w:cstheme="minorHAnsi"/>
        </w:rPr>
      </w:pPr>
      <w:r w:rsidRPr="00A5695D">
        <w:rPr>
          <w:rFonts w:asciiTheme="minorHAnsi" w:hAnsiTheme="minorHAnsi" w:cstheme="minorHAnsi"/>
        </w:rPr>
        <w:t>A reference to the school’s Safeguarding Policy and Policy on the Employment of Ex-Offenders, either included in the application pack or available via a link to the school website.</w:t>
      </w:r>
    </w:p>
    <w:p w:rsidR="0001761A" w:rsidRPr="00D36493" w:rsidRDefault="0001761A" w:rsidP="0001761A">
      <w:pPr>
        <w:pStyle w:val="Heading2"/>
        <w:rPr>
          <w:rFonts w:ascii="Times New Roman" w:hAnsi="Times New Roman" w:cs="Times New Roman"/>
          <w:color w:val="auto"/>
        </w:rPr>
      </w:pPr>
      <w:r w:rsidRPr="00D36493">
        <w:rPr>
          <w:rStyle w:val="Strong"/>
          <w:b/>
          <w:bCs w:val="0"/>
          <w:color w:val="auto"/>
        </w:rPr>
        <w:t>Application Process</w:t>
      </w:r>
    </w:p>
    <w:p w:rsidR="0001761A" w:rsidRPr="00D97B13" w:rsidRDefault="0001761A" w:rsidP="0001761A">
      <w:pPr>
        <w:pStyle w:val="NormalWeb"/>
        <w:rPr>
          <w:rFonts w:asciiTheme="minorHAnsi" w:hAnsiTheme="minorHAnsi" w:cstheme="minorHAnsi"/>
        </w:rPr>
      </w:pPr>
      <w:r w:rsidRPr="00D97B13">
        <w:rPr>
          <w:rFonts w:asciiTheme="minorHAnsi" w:hAnsiTheme="minorHAnsi" w:cstheme="minorHAnsi"/>
        </w:rPr>
        <w:t>Application forms must include a statement that:</w:t>
      </w:r>
    </w:p>
    <w:p w:rsidR="0001761A" w:rsidRPr="00D97B13" w:rsidRDefault="0001761A" w:rsidP="0001761A">
      <w:pPr>
        <w:pStyle w:val="NormalWeb"/>
        <w:rPr>
          <w:rFonts w:asciiTheme="minorHAnsi" w:hAnsiTheme="minorHAnsi" w:cstheme="minorHAnsi"/>
        </w:rPr>
      </w:pPr>
      <w:r w:rsidRPr="00D97B13">
        <w:rPr>
          <w:rStyle w:val="Strong"/>
          <w:rFonts w:asciiTheme="minorHAnsi" w:eastAsiaTheme="majorEastAsia" w:hAnsiTheme="minorHAnsi" w:cstheme="minorHAnsi"/>
        </w:rPr>
        <w:t>"It is a criminal offence for a person barred from working with children to apply for a role involving regulated activity with children."</w:t>
      </w:r>
    </w:p>
    <w:p w:rsidR="0001761A" w:rsidRPr="00A5695D" w:rsidRDefault="0001761A" w:rsidP="0001761A">
      <w:pPr>
        <w:pStyle w:val="Heading3"/>
        <w:rPr>
          <w:rFonts w:asciiTheme="minorHAnsi" w:hAnsiTheme="minorHAnsi" w:cstheme="minorHAnsi"/>
          <w:color w:val="auto"/>
        </w:rPr>
      </w:pPr>
      <w:r w:rsidRPr="00A5695D">
        <w:rPr>
          <w:rStyle w:val="Strong"/>
          <w:rFonts w:asciiTheme="minorHAnsi" w:hAnsiTheme="minorHAnsi" w:cstheme="minorHAnsi"/>
          <w:b/>
          <w:bCs w:val="0"/>
          <w:color w:val="auto"/>
        </w:rPr>
        <w:t>Applicants are required to provide:</w:t>
      </w:r>
    </w:p>
    <w:p w:rsidR="0001761A" w:rsidRPr="00A5695D" w:rsidRDefault="0001761A" w:rsidP="006970B0">
      <w:pPr>
        <w:pStyle w:val="NormalWeb"/>
        <w:numPr>
          <w:ilvl w:val="0"/>
          <w:numId w:val="68"/>
        </w:numPr>
        <w:rPr>
          <w:rFonts w:asciiTheme="minorHAnsi" w:hAnsiTheme="minorHAnsi" w:cstheme="minorHAnsi"/>
          <w:bCs/>
        </w:rPr>
      </w:pPr>
      <w:r w:rsidRPr="00A5695D">
        <w:rPr>
          <w:rFonts w:asciiTheme="minorHAnsi" w:hAnsiTheme="minorHAnsi" w:cstheme="minorHAnsi"/>
          <w:bCs/>
        </w:rPr>
        <w:t>Personal details including full name (current and former), address, and National Insurance number.</w:t>
      </w:r>
    </w:p>
    <w:p w:rsidR="0001761A" w:rsidRPr="00A5695D" w:rsidRDefault="0001761A" w:rsidP="006970B0">
      <w:pPr>
        <w:pStyle w:val="NormalWeb"/>
        <w:numPr>
          <w:ilvl w:val="0"/>
          <w:numId w:val="68"/>
        </w:numPr>
        <w:rPr>
          <w:rFonts w:asciiTheme="minorHAnsi" w:hAnsiTheme="minorHAnsi" w:cstheme="minorHAnsi"/>
          <w:bCs/>
        </w:rPr>
      </w:pPr>
      <w:r w:rsidRPr="00A5695D">
        <w:rPr>
          <w:rFonts w:asciiTheme="minorHAnsi" w:hAnsiTheme="minorHAnsi" w:cstheme="minorHAnsi"/>
          <w:bCs/>
        </w:rPr>
        <w:lastRenderedPageBreak/>
        <w:t xml:space="preserve">Full employment history (education, employment, voluntary work) with </w:t>
      </w:r>
      <w:r w:rsidRPr="00A5695D">
        <w:rPr>
          <w:rStyle w:val="Strong"/>
          <w:rFonts w:asciiTheme="minorHAnsi" w:eastAsiaTheme="majorEastAsia" w:hAnsiTheme="minorHAnsi" w:cstheme="minorHAnsi"/>
          <w:b w:val="0"/>
        </w:rPr>
        <w:t>no unexplained gaps</w:t>
      </w:r>
      <w:r w:rsidRPr="00A5695D">
        <w:rPr>
          <w:rFonts w:asciiTheme="minorHAnsi" w:hAnsiTheme="minorHAnsi" w:cstheme="minorHAnsi"/>
          <w:bCs/>
        </w:rPr>
        <w:t>.</w:t>
      </w:r>
    </w:p>
    <w:p w:rsidR="0001761A" w:rsidRPr="00A5695D" w:rsidRDefault="0001761A" w:rsidP="006970B0">
      <w:pPr>
        <w:pStyle w:val="NormalWeb"/>
        <w:numPr>
          <w:ilvl w:val="0"/>
          <w:numId w:val="68"/>
        </w:numPr>
        <w:rPr>
          <w:rFonts w:asciiTheme="minorHAnsi" w:hAnsiTheme="minorHAnsi" w:cstheme="minorHAnsi"/>
          <w:bCs/>
        </w:rPr>
      </w:pPr>
      <w:r w:rsidRPr="00A5695D">
        <w:rPr>
          <w:rFonts w:asciiTheme="minorHAnsi" w:hAnsiTheme="minorHAnsi" w:cstheme="minorHAnsi"/>
          <w:bCs/>
        </w:rPr>
        <w:t>Details of qualifications (including awarding body and dates).</w:t>
      </w:r>
    </w:p>
    <w:p w:rsidR="0001761A" w:rsidRPr="00A5695D" w:rsidRDefault="0001761A" w:rsidP="006970B0">
      <w:pPr>
        <w:pStyle w:val="NormalWeb"/>
        <w:numPr>
          <w:ilvl w:val="0"/>
          <w:numId w:val="68"/>
        </w:numPr>
        <w:rPr>
          <w:rFonts w:asciiTheme="minorHAnsi" w:hAnsiTheme="minorHAnsi" w:cstheme="minorHAnsi"/>
          <w:bCs/>
        </w:rPr>
      </w:pPr>
      <w:r w:rsidRPr="00A5695D">
        <w:rPr>
          <w:rFonts w:asciiTheme="minorHAnsi" w:hAnsiTheme="minorHAnsi" w:cstheme="minorHAnsi"/>
          <w:bCs/>
        </w:rPr>
        <w:t>Reasons for leaving previous employment.</w:t>
      </w:r>
    </w:p>
    <w:p w:rsidR="0001761A" w:rsidRPr="00A5695D" w:rsidRDefault="0001761A" w:rsidP="006970B0">
      <w:pPr>
        <w:pStyle w:val="NormalWeb"/>
        <w:numPr>
          <w:ilvl w:val="0"/>
          <w:numId w:val="68"/>
        </w:numPr>
        <w:rPr>
          <w:rFonts w:asciiTheme="minorHAnsi" w:hAnsiTheme="minorHAnsi" w:cstheme="minorHAnsi"/>
          <w:bCs/>
        </w:rPr>
      </w:pPr>
      <w:r w:rsidRPr="00A5695D">
        <w:rPr>
          <w:rFonts w:asciiTheme="minorHAnsi" w:hAnsiTheme="minorHAnsi" w:cstheme="minorHAnsi"/>
          <w:bCs/>
        </w:rPr>
        <w:t>Details of at least two referees.</w:t>
      </w:r>
    </w:p>
    <w:p w:rsidR="0001761A" w:rsidRPr="00A5695D" w:rsidRDefault="0001761A" w:rsidP="006970B0">
      <w:pPr>
        <w:pStyle w:val="NormalWeb"/>
        <w:numPr>
          <w:ilvl w:val="0"/>
          <w:numId w:val="68"/>
        </w:numPr>
        <w:rPr>
          <w:rFonts w:asciiTheme="minorHAnsi" w:hAnsiTheme="minorHAnsi" w:cstheme="minorHAnsi"/>
          <w:bCs/>
        </w:rPr>
      </w:pPr>
      <w:r w:rsidRPr="00A5695D">
        <w:rPr>
          <w:rFonts w:asciiTheme="minorHAnsi" w:hAnsiTheme="minorHAnsi" w:cstheme="minorHAnsi"/>
          <w:bCs/>
        </w:rPr>
        <w:t xml:space="preserve">A personal statement demonstrating how the applicant meets the </w:t>
      </w:r>
      <w:r w:rsidRPr="00A5695D">
        <w:rPr>
          <w:rStyle w:val="Strong"/>
          <w:rFonts w:asciiTheme="minorHAnsi" w:eastAsiaTheme="majorEastAsia" w:hAnsiTheme="minorHAnsi" w:cstheme="minorHAnsi"/>
          <w:b w:val="0"/>
        </w:rPr>
        <w:t>person specification</w:t>
      </w:r>
      <w:r w:rsidRPr="00A5695D">
        <w:rPr>
          <w:rFonts w:asciiTheme="minorHAnsi" w:hAnsiTheme="minorHAnsi" w:cstheme="minorHAnsi"/>
          <w:bCs/>
        </w:rPr>
        <w:t>.</w:t>
      </w:r>
    </w:p>
    <w:p w:rsidR="0001761A" w:rsidRPr="00A5695D" w:rsidRDefault="0001761A" w:rsidP="0001761A">
      <w:pPr>
        <w:pStyle w:val="NormalWeb"/>
        <w:rPr>
          <w:rStyle w:val="Strong"/>
          <w:rFonts w:asciiTheme="minorHAnsi" w:eastAsiaTheme="majorEastAsia" w:hAnsiTheme="minorHAnsi" w:cstheme="minorHAnsi"/>
          <w:b w:val="0"/>
        </w:rPr>
      </w:pPr>
      <w:r w:rsidRPr="00A5695D">
        <w:rPr>
          <w:rStyle w:val="Strong"/>
          <w:rFonts w:asciiTheme="minorHAnsi" w:eastAsiaTheme="majorEastAsia" w:hAnsiTheme="minorHAnsi" w:cstheme="minorHAnsi"/>
          <w:b w:val="0"/>
        </w:rPr>
        <w:t>Curriculum vitae (CVs) are only accepted alongside a completed application form. A CV alone will not be accepted.</w:t>
      </w:r>
    </w:p>
    <w:p w:rsidR="0001761A" w:rsidRPr="00A5695D" w:rsidRDefault="0001761A" w:rsidP="0001761A">
      <w:pPr>
        <w:pStyle w:val="NormalWeb"/>
        <w:rPr>
          <w:rFonts w:asciiTheme="minorHAnsi" w:eastAsiaTheme="majorEastAsia" w:hAnsiTheme="minorHAnsi" w:cstheme="minorHAnsi"/>
          <w:b/>
          <w:bCs/>
        </w:rPr>
      </w:pPr>
      <w:r w:rsidRPr="00A5695D">
        <w:rPr>
          <w:rFonts w:asciiTheme="minorHAnsi" w:eastAsiaTheme="majorEastAsia" w:hAnsiTheme="minorHAnsi" w:cstheme="minorHAnsi"/>
          <w:b/>
          <w:bCs/>
        </w:rPr>
        <w:t>Shortlisting</w:t>
      </w:r>
    </w:p>
    <w:p w:rsidR="0001761A" w:rsidRPr="00A5695D" w:rsidRDefault="0001761A" w:rsidP="0001761A">
      <w:pPr>
        <w:pStyle w:val="NormalWeb"/>
        <w:rPr>
          <w:rFonts w:asciiTheme="minorHAnsi" w:eastAsiaTheme="majorEastAsia" w:hAnsiTheme="minorHAnsi" w:cstheme="minorHAnsi"/>
          <w:bCs/>
        </w:rPr>
      </w:pPr>
      <w:r w:rsidRPr="00A5695D">
        <w:rPr>
          <w:rFonts w:asciiTheme="minorHAnsi" w:eastAsiaTheme="majorEastAsia" w:hAnsiTheme="minorHAnsi" w:cstheme="minorHAnsi"/>
          <w:bCs/>
        </w:rPr>
        <w:t>Shortlisting must be carried out by at least two people and should include:</w:t>
      </w:r>
    </w:p>
    <w:p w:rsidR="0001761A" w:rsidRPr="00A5695D" w:rsidRDefault="0001761A" w:rsidP="006970B0">
      <w:pPr>
        <w:pStyle w:val="NormalWeb"/>
        <w:numPr>
          <w:ilvl w:val="0"/>
          <w:numId w:val="69"/>
        </w:numPr>
        <w:rPr>
          <w:rFonts w:asciiTheme="minorHAnsi" w:eastAsiaTheme="majorEastAsia" w:hAnsiTheme="minorHAnsi" w:cstheme="minorHAnsi"/>
          <w:bCs/>
        </w:rPr>
      </w:pPr>
      <w:r w:rsidRPr="00A5695D">
        <w:rPr>
          <w:rFonts w:asciiTheme="minorHAnsi" w:eastAsiaTheme="majorEastAsia" w:hAnsiTheme="minorHAnsi" w:cstheme="minorHAnsi"/>
          <w:bCs/>
        </w:rPr>
        <w:t>A careful review of employment history and qualifications.</w:t>
      </w:r>
    </w:p>
    <w:p w:rsidR="0001761A" w:rsidRPr="00A5695D" w:rsidRDefault="0001761A" w:rsidP="006970B0">
      <w:pPr>
        <w:pStyle w:val="NormalWeb"/>
        <w:numPr>
          <w:ilvl w:val="0"/>
          <w:numId w:val="69"/>
        </w:numPr>
        <w:rPr>
          <w:rFonts w:asciiTheme="minorHAnsi" w:eastAsiaTheme="majorEastAsia" w:hAnsiTheme="minorHAnsi" w:cstheme="minorHAnsi"/>
          <w:bCs/>
        </w:rPr>
      </w:pPr>
      <w:r w:rsidRPr="00A5695D">
        <w:rPr>
          <w:rFonts w:asciiTheme="minorHAnsi" w:eastAsiaTheme="majorEastAsia" w:hAnsiTheme="minorHAnsi" w:cstheme="minorHAnsi"/>
          <w:bCs/>
        </w:rPr>
        <w:t>Identifying and probing any gaps or inconsistencies.</w:t>
      </w:r>
    </w:p>
    <w:p w:rsidR="0001761A" w:rsidRPr="00A5695D" w:rsidRDefault="0001761A" w:rsidP="006970B0">
      <w:pPr>
        <w:pStyle w:val="NormalWeb"/>
        <w:numPr>
          <w:ilvl w:val="0"/>
          <w:numId w:val="69"/>
        </w:numPr>
        <w:rPr>
          <w:rFonts w:asciiTheme="minorHAnsi" w:eastAsiaTheme="majorEastAsia" w:hAnsiTheme="minorHAnsi" w:cstheme="minorHAnsi"/>
          <w:bCs/>
        </w:rPr>
      </w:pPr>
      <w:r w:rsidRPr="00A5695D">
        <w:rPr>
          <w:rFonts w:asciiTheme="minorHAnsi" w:eastAsiaTheme="majorEastAsia" w:hAnsiTheme="minorHAnsi" w:cstheme="minorHAnsi"/>
          <w:bCs/>
        </w:rPr>
        <w:t>Consideration of any potential safeguarding concerns.</w:t>
      </w:r>
    </w:p>
    <w:p w:rsidR="0001761A" w:rsidRPr="00A5695D" w:rsidRDefault="0001761A" w:rsidP="0001761A">
      <w:pPr>
        <w:pStyle w:val="NormalWeb"/>
        <w:rPr>
          <w:rFonts w:asciiTheme="minorHAnsi" w:eastAsiaTheme="majorEastAsia" w:hAnsiTheme="minorHAnsi" w:cstheme="minorHAnsi"/>
          <w:b/>
          <w:bCs/>
        </w:rPr>
      </w:pPr>
      <w:r w:rsidRPr="00A5695D">
        <w:rPr>
          <w:rFonts w:asciiTheme="minorHAnsi" w:eastAsiaTheme="majorEastAsia" w:hAnsiTheme="minorHAnsi" w:cstheme="minorHAnsi"/>
          <w:b/>
          <w:bCs/>
        </w:rPr>
        <w:t>Self-Declaration of Criminal Record</w:t>
      </w:r>
    </w:p>
    <w:p w:rsidR="0001761A" w:rsidRPr="00A5695D" w:rsidRDefault="0001761A" w:rsidP="0001761A">
      <w:pPr>
        <w:pStyle w:val="NormalWeb"/>
        <w:rPr>
          <w:rFonts w:asciiTheme="minorHAnsi" w:eastAsiaTheme="majorEastAsia" w:hAnsiTheme="minorHAnsi" w:cstheme="minorHAnsi"/>
          <w:bCs/>
        </w:rPr>
      </w:pPr>
      <w:r w:rsidRPr="00A5695D">
        <w:rPr>
          <w:rFonts w:asciiTheme="minorHAnsi" w:eastAsiaTheme="majorEastAsia" w:hAnsiTheme="minorHAnsi" w:cstheme="minorHAnsi"/>
          <w:bCs/>
        </w:rPr>
        <w:t>Shortlisted candidates will be asked to complete a self-declaration of criminal history including whether they:</w:t>
      </w:r>
    </w:p>
    <w:p w:rsidR="0001761A" w:rsidRPr="00A5695D" w:rsidRDefault="0001761A" w:rsidP="006970B0">
      <w:pPr>
        <w:pStyle w:val="NormalWeb"/>
        <w:numPr>
          <w:ilvl w:val="0"/>
          <w:numId w:val="70"/>
        </w:numPr>
        <w:rPr>
          <w:rFonts w:asciiTheme="minorHAnsi" w:eastAsiaTheme="majorEastAsia" w:hAnsiTheme="minorHAnsi" w:cstheme="minorHAnsi"/>
          <w:bCs/>
        </w:rPr>
      </w:pPr>
      <w:r w:rsidRPr="00A5695D">
        <w:rPr>
          <w:rFonts w:asciiTheme="minorHAnsi" w:eastAsiaTheme="majorEastAsia" w:hAnsiTheme="minorHAnsi" w:cstheme="minorHAnsi"/>
          <w:bCs/>
        </w:rPr>
        <w:t>Have a criminal conviction or caution.</w:t>
      </w:r>
    </w:p>
    <w:p w:rsidR="0001761A" w:rsidRPr="00A5695D" w:rsidRDefault="0001761A" w:rsidP="006970B0">
      <w:pPr>
        <w:pStyle w:val="NormalWeb"/>
        <w:numPr>
          <w:ilvl w:val="0"/>
          <w:numId w:val="70"/>
        </w:numPr>
        <w:rPr>
          <w:rFonts w:asciiTheme="minorHAnsi" w:eastAsiaTheme="majorEastAsia" w:hAnsiTheme="minorHAnsi" w:cstheme="minorHAnsi"/>
          <w:bCs/>
        </w:rPr>
      </w:pPr>
      <w:r w:rsidRPr="00A5695D">
        <w:rPr>
          <w:rFonts w:asciiTheme="minorHAnsi" w:eastAsiaTheme="majorEastAsia" w:hAnsiTheme="minorHAnsi" w:cstheme="minorHAnsi"/>
          <w:bCs/>
        </w:rPr>
        <w:t>Are barred from working with children.</w:t>
      </w:r>
    </w:p>
    <w:p w:rsidR="0001761A" w:rsidRPr="00A5695D" w:rsidRDefault="0001761A" w:rsidP="006970B0">
      <w:pPr>
        <w:pStyle w:val="NormalWeb"/>
        <w:numPr>
          <w:ilvl w:val="0"/>
          <w:numId w:val="70"/>
        </w:numPr>
        <w:rPr>
          <w:rFonts w:asciiTheme="minorHAnsi" w:eastAsiaTheme="majorEastAsia" w:hAnsiTheme="minorHAnsi" w:cstheme="minorHAnsi"/>
          <w:bCs/>
        </w:rPr>
      </w:pPr>
      <w:r w:rsidRPr="00A5695D">
        <w:rPr>
          <w:rFonts w:asciiTheme="minorHAnsi" w:eastAsiaTheme="majorEastAsia" w:hAnsiTheme="minorHAnsi" w:cstheme="minorHAnsi"/>
          <w:bCs/>
        </w:rPr>
        <w:t>Are prohibited from teaching or school management.</w:t>
      </w:r>
    </w:p>
    <w:p w:rsidR="0001761A" w:rsidRPr="00A5695D" w:rsidRDefault="0001761A" w:rsidP="006970B0">
      <w:pPr>
        <w:pStyle w:val="NormalWeb"/>
        <w:numPr>
          <w:ilvl w:val="0"/>
          <w:numId w:val="70"/>
        </w:numPr>
        <w:rPr>
          <w:rFonts w:asciiTheme="minorHAnsi" w:eastAsiaTheme="majorEastAsia" w:hAnsiTheme="minorHAnsi" w:cstheme="minorHAnsi"/>
          <w:bCs/>
        </w:rPr>
      </w:pPr>
      <w:r w:rsidRPr="00A5695D">
        <w:rPr>
          <w:rFonts w:asciiTheme="minorHAnsi" w:eastAsiaTheme="majorEastAsia" w:hAnsiTheme="minorHAnsi" w:cstheme="minorHAnsi"/>
          <w:bCs/>
        </w:rPr>
        <w:t>Are disqualified from providing childcare.</w:t>
      </w:r>
    </w:p>
    <w:p w:rsidR="0001761A" w:rsidRPr="00A5695D" w:rsidRDefault="0001761A" w:rsidP="006970B0">
      <w:pPr>
        <w:pStyle w:val="NormalWeb"/>
        <w:numPr>
          <w:ilvl w:val="0"/>
          <w:numId w:val="70"/>
        </w:numPr>
        <w:rPr>
          <w:rFonts w:asciiTheme="minorHAnsi" w:eastAsiaTheme="majorEastAsia" w:hAnsiTheme="minorHAnsi" w:cstheme="minorHAnsi"/>
          <w:bCs/>
        </w:rPr>
      </w:pPr>
      <w:r w:rsidRPr="00A5695D">
        <w:rPr>
          <w:rFonts w:asciiTheme="minorHAnsi" w:eastAsiaTheme="majorEastAsia" w:hAnsiTheme="minorHAnsi" w:cstheme="minorHAnsi"/>
          <w:bCs/>
        </w:rPr>
        <w:t>Are known to social care or police for safeguarding concerns.</w:t>
      </w:r>
    </w:p>
    <w:p w:rsidR="0001761A" w:rsidRPr="00A5695D" w:rsidRDefault="0001761A" w:rsidP="006970B0">
      <w:pPr>
        <w:pStyle w:val="NormalWeb"/>
        <w:numPr>
          <w:ilvl w:val="0"/>
          <w:numId w:val="70"/>
        </w:numPr>
        <w:rPr>
          <w:rFonts w:asciiTheme="minorHAnsi" w:eastAsiaTheme="majorEastAsia" w:hAnsiTheme="minorHAnsi" w:cstheme="minorHAnsi"/>
          <w:bCs/>
        </w:rPr>
      </w:pPr>
      <w:r w:rsidRPr="00A5695D">
        <w:rPr>
          <w:rFonts w:asciiTheme="minorHAnsi" w:eastAsiaTheme="majorEastAsia" w:hAnsiTheme="minorHAnsi" w:cstheme="minorHAnsi"/>
          <w:bCs/>
        </w:rPr>
        <w:t>Have any relevant overseas convictions.</w:t>
      </w:r>
    </w:p>
    <w:p w:rsidR="0001761A" w:rsidRPr="00A5695D" w:rsidRDefault="0001761A" w:rsidP="0001761A">
      <w:pPr>
        <w:pStyle w:val="NormalWeb"/>
        <w:rPr>
          <w:rFonts w:asciiTheme="minorHAnsi" w:eastAsiaTheme="majorEastAsia" w:hAnsiTheme="minorHAnsi" w:cstheme="minorHAnsi"/>
          <w:bCs/>
        </w:rPr>
      </w:pPr>
      <w:r w:rsidRPr="00A5695D">
        <w:rPr>
          <w:rFonts w:asciiTheme="minorHAnsi" w:eastAsiaTheme="majorEastAsia" w:hAnsiTheme="minorHAnsi" w:cstheme="minorHAnsi"/>
          <w:bCs/>
        </w:rPr>
        <w:t>This declaration will be signed and discussed at interview before the DBS certificate is received. If an electronic signature is used, a hard copy will be physically signed at interview.</w:t>
      </w:r>
    </w:p>
    <w:p w:rsidR="0001761A" w:rsidRPr="00A5695D" w:rsidRDefault="0001761A" w:rsidP="0001761A">
      <w:pPr>
        <w:pStyle w:val="NormalWeb"/>
        <w:rPr>
          <w:rFonts w:asciiTheme="minorHAnsi" w:eastAsiaTheme="majorEastAsia" w:hAnsiTheme="minorHAnsi" w:cstheme="minorHAnsi"/>
          <w:b/>
          <w:bCs/>
        </w:rPr>
      </w:pPr>
      <w:r w:rsidRPr="00A5695D">
        <w:rPr>
          <w:rFonts w:asciiTheme="minorHAnsi" w:eastAsiaTheme="majorEastAsia" w:hAnsiTheme="minorHAnsi" w:cstheme="minorHAnsi"/>
          <w:b/>
          <w:bCs/>
        </w:rPr>
        <w:t>Online Searches</w:t>
      </w:r>
    </w:p>
    <w:p w:rsidR="0001761A" w:rsidRPr="00A5695D" w:rsidRDefault="0001761A" w:rsidP="0001761A">
      <w:pPr>
        <w:pStyle w:val="NormalWeb"/>
        <w:rPr>
          <w:rFonts w:asciiTheme="minorHAnsi" w:eastAsiaTheme="majorEastAsia" w:hAnsiTheme="minorHAnsi" w:cstheme="minorHAnsi"/>
          <w:bCs/>
        </w:rPr>
      </w:pPr>
      <w:r w:rsidRPr="00A5695D">
        <w:rPr>
          <w:rFonts w:asciiTheme="minorHAnsi" w:eastAsiaTheme="majorEastAsia" w:hAnsiTheme="minorHAnsi" w:cstheme="minorHAnsi"/>
          <w:bCs/>
        </w:rPr>
        <w:t>The school will carry out online searches as part of due diligence on shortlisted candidates. This helps identify any publicly available information that may raise safeguarding or reputational concerns. Shortlisted candidates will be informed that this may be part of the process.</w:t>
      </w:r>
    </w:p>
    <w:p w:rsidR="0001761A" w:rsidRPr="00A5695D" w:rsidRDefault="0001761A" w:rsidP="0001761A">
      <w:pPr>
        <w:pStyle w:val="NormalWeb"/>
        <w:rPr>
          <w:rFonts w:asciiTheme="minorHAnsi" w:eastAsiaTheme="majorEastAsia" w:hAnsiTheme="minorHAnsi" w:cstheme="minorHAnsi"/>
          <w:b/>
          <w:bCs/>
        </w:rPr>
      </w:pPr>
      <w:r w:rsidRPr="00A5695D">
        <w:rPr>
          <w:rFonts w:asciiTheme="minorHAnsi" w:eastAsiaTheme="majorEastAsia" w:hAnsiTheme="minorHAnsi" w:cstheme="minorHAnsi"/>
          <w:b/>
          <w:bCs/>
        </w:rPr>
        <w:t>References</w:t>
      </w:r>
    </w:p>
    <w:p w:rsidR="00D97B13" w:rsidRPr="00A5695D" w:rsidRDefault="0001761A" w:rsidP="0001761A">
      <w:pPr>
        <w:pStyle w:val="NormalWeb"/>
        <w:rPr>
          <w:rFonts w:asciiTheme="minorHAnsi" w:eastAsiaTheme="majorEastAsia" w:hAnsiTheme="minorHAnsi" w:cstheme="minorHAnsi"/>
          <w:bCs/>
        </w:rPr>
      </w:pPr>
      <w:r w:rsidRPr="00A5695D">
        <w:rPr>
          <w:rFonts w:asciiTheme="minorHAnsi" w:eastAsiaTheme="majorEastAsia" w:hAnsiTheme="minorHAnsi" w:cstheme="minorHAnsi"/>
          <w:bCs/>
        </w:rPr>
        <w:t xml:space="preserve">References will be sought </w:t>
      </w:r>
      <w:r w:rsidRPr="00A5695D">
        <w:rPr>
          <w:rFonts w:asciiTheme="minorHAnsi" w:eastAsiaTheme="majorEastAsia" w:hAnsiTheme="minorHAnsi" w:cstheme="minorHAnsi"/>
          <w:b/>
          <w:bCs/>
        </w:rPr>
        <w:t>before interview</w:t>
      </w:r>
      <w:r w:rsidRPr="00A5695D">
        <w:rPr>
          <w:rFonts w:asciiTheme="minorHAnsi" w:eastAsiaTheme="majorEastAsia" w:hAnsiTheme="minorHAnsi" w:cstheme="minorHAnsi"/>
          <w:bCs/>
        </w:rPr>
        <w:t xml:space="preserve"> where possible, to enable concerns to be explored directly with the candidate.</w:t>
      </w:r>
    </w:p>
    <w:p w:rsidR="00D97B13" w:rsidRDefault="00D97B13" w:rsidP="0001761A">
      <w:pPr>
        <w:pStyle w:val="NormalWeb"/>
        <w:rPr>
          <w:rFonts w:asciiTheme="minorHAnsi" w:eastAsiaTheme="majorEastAsia" w:hAnsiTheme="minorHAnsi" w:cstheme="minorHAnsi"/>
          <w:bCs/>
          <w:color w:val="EE0000"/>
        </w:rPr>
      </w:pPr>
    </w:p>
    <w:p w:rsidR="0001761A" w:rsidRPr="00A5695D" w:rsidRDefault="0001761A" w:rsidP="0001761A">
      <w:pPr>
        <w:pStyle w:val="NormalWeb"/>
        <w:rPr>
          <w:rFonts w:asciiTheme="minorHAnsi" w:eastAsiaTheme="majorEastAsia" w:hAnsiTheme="minorHAnsi" w:cstheme="minorHAnsi"/>
          <w:b/>
          <w:bCs/>
        </w:rPr>
      </w:pPr>
      <w:r w:rsidRPr="00A5695D">
        <w:rPr>
          <w:rFonts w:asciiTheme="minorHAnsi" w:eastAsiaTheme="majorEastAsia" w:hAnsiTheme="minorHAnsi" w:cstheme="minorHAnsi"/>
          <w:b/>
          <w:bCs/>
        </w:rPr>
        <w:lastRenderedPageBreak/>
        <w:t>Reference Requirements:</w:t>
      </w:r>
    </w:p>
    <w:p w:rsidR="0001761A" w:rsidRPr="00A5695D" w:rsidRDefault="0001761A" w:rsidP="006970B0">
      <w:pPr>
        <w:pStyle w:val="NormalWeb"/>
        <w:numPr>
          <w:ilvl w:val="0"/>
          <w:numId w:val="71"/>
        </w:numPr>
        <w:rPr>
          <w:rFonts w:asciiTheme="minorHAnsi" w:eastAsiaTheme="majorEastAsia" w:hAnsiTheme="minorHAnsi" w:cstheme="minorHAnsi"/>
          <w:bCs/>
        </w:rPr>
      </w:pPr>
      <w:r w:rsidRPr="00A5695D">
        <w:rPr>
          <w:rFonts w:asciiTheme="minorHAnsi" w:eastAsiaTheme="majorEastAsia" w:hAnsiTheme="minorHAnsi" w:cstheme="minorHAnsi"/>
          <w:bCs/>
        </w:rPr>
        <w:t>Must be from the current employer and provided by someone with appropriate seniority.</w:t>
      </w:r>
    </w:p>
    <w:p w:rsidR="0001761A" w:rsidRPr="00A5695D" w:rsidRDefault="0001761A" w:rsidP="006970B0">
      <w:pPr>
        <w:pStyle w:val="NormalWeb"/>
        <w:numPr>
          <w:ilvl w:val="0"/>
          <w:numId w:val="71"/>
        </w:numPr>
        <w:rPr>
          <w:rFonts w:asciiTheme="minorHAnsi" w:eastAsiaTheme="majorEastAsia" w:hAnsiTheme="minorHAnsi" w:cstheme="minorHAnsi"/>
          <w:bCs/>
        </w:rPr>
      </w:pPr>
      <w:r w:rsidRPr="00A5695D">
        <w:rPr>
          <w:rFonts w:asciiTheme="minorHAnsi" w:eastAsiaTheme="majorEastAsia" w:hAnsiTheme="minorHAnsi" w:cstheme="minorHAnsi"/>
          <w:bCs/>
        </w:rPr>
        <w:t>Verified as accurate by the Headteacher</w:t>
      </w:r>
      <w:r w:rsidR="009A3E3B" w:rsidRPr="00A5695D">
        <w:rPr>
          <w:rFonts w:asciiTheme="minorHAnsi" w:eastAsiaTheme="majorEastAsia" w:hAnsiTheme="minorHAnsi" w:cstheme="minorHAnsi"/>
          <w:bCs/>
        </w:rPr>
        <w:t>/Head of School</w:t>
      </w:r>
      <w:r w:rsidRPr="00A5695D">
        <w:rPr>
          <w:rFonts w:asciiTheme="minorHAnsi" w:eastAsiaTheme="majorEastAsia" w:hAnsiTheme="minorHAnsi" w:cstheme="minorHAnsi"/>
          <w:bCs/>
        </w:rPr>
        <w:t xml:space="preserve"> if from another school.</w:t>
      </w:r>
    </w:p>
    <w:p w:rsidR="0001761A" w:rsidRPr="00A5695D" w:rsidRDefault="0001761A" w:rsidP="006970B0">
      <w:pPr>
        <w:pStyle w:val="NormalWeb"/>
        <w:numPr>
          <w:ilvl w:val="0"/>
          <w:numId w:val="71"/>
        </w:numPr>
        <w:rPr>
          <w:rFonts w:asciiTheme="minorHAnsi" w:eastAsiaTheme="majorEastAsia" w:hAnsiTheme="minorHAnsi" w:cstheme="minorHAnsi"/>
          <w:bCs/>
        </w:rPr>
      </w:pPr>
      <w:r w:rsidRPr="00A5695D">
        <w:rPr>
          <w:rFonts w:asciiTheme="minorHAnsi" w:eastAsiaTheme="majorEastAsia" w:hAnsiTheme="minorHAnsi" w:cstheme="minorHAnsi"/>
          <w:bCs/>
        </w:rPr>
        <w:t>Include previous relevant employment, especially where the applicant worked with children.</w:t>
      </w:r>
    </w:p>
    <w:p w:rsidR="0001761A" w:rsidRPr="00A5695D" w:rsidRDefault="0001761A" w:rsidP="006970B0">
      <w:pPr>
        <w:pStyle w:val="NormalWeb"/>
        <w:numPr>
          <w:ilvl w:val="0"/>
          <w:numId w:val="71"/>
        </w:numPr>
        <w:rPr>
          <w:rFonts w:asciiTheme="minorHAnsi" w:eastAsiaTheme="majorEastAsia" w:hAnsiTheme="minorHAnsi" w:cstheme="minorHAnsi"/>
          <w:bCs/>
        </w:rPr>
      </w:pPr>
      <w:r w:rsidRPr="00A5695D">
        <w:rPr>
          <w:rFonts w:asciiTheme="minorHAnsi" w:eastAsiaTheme="majorEastAsia" w:hAnsiTheme="minorHAnsi" w:cstheme="minorHAnsi"/>
          <w:bCs/>
        </w:rPr>
        <w:t>Confirm the applicant’s suitability to work with children, including any substantiated safeguarding concerns or disciplinary action meeting the harm threshold.</w:t>
      </w:r>
    </w:p>
    <w:p w:rsidR="0001761A" w:rsidRPr="00A5695D" w:rsidRDefault="0001761A" w:rsidP="006970B0">
      <w:pPr>
        <w:pStyle w:val="NormalWeb"/>
        <w:numPr>
          <w:ilvl w:val="0"/>
          <w:numId w:val="71"/>
        </w:numPr>
        <w:rPr>
          <w:rFonts w:asciiTheme="minorHAnsi" w:eastAsiaTheme="majorEastAsia" w:hAnsiTheme="minorHAnsi" w:cstheme="minorHAnsi"/>
          <w:bCs/>
        </w:rPr>
      </w:pPr>
      <w:r w:rsidRPr="00A5695D">
        <w:rPr>
          <w:rFonts w:asciiTheme="minorHAnsi" w:eastAsiaTheme="majorEastAsia" w:hAnsiTheme="minorHAnsi" w:cstheme="minorHAnsi"/>
          <w:bCs/>
        </w:rPr>
        <w:t>Do not include unsubstantiated, unfounded, false, or malicious allegations.</w:t>
      </w:r>
    </w:p>
    <w:p w:rsidR="0001761A" w:rsidRPr="00A5695D" w:rsidRDefault="0001761A" w:rsidP="006970B0">
      <w:pPr>
        <w:pStyle w:val="NormalWeb"/>
        <w:numPr>
          <w:ilvl w:val="0"/>
          <w:numId w:val="71"/>
        </w:numPr>
        <w:rPr>
          <w:rFonts w:asciiTheme="minorHAnsi" w:eastAsiaTheme="majorEastAsia" w:hAnsiTheme="minorHAnsi" w:cstheme="minorHAnsi"/>
          <w:bCs/>
        </w:rPr>
      </w:pPr>
      <w:r w:rsidRPr="00A5695D">
        <w:rPr>
          <w:rFonts w:asciiTheme="minorHAnsi" w:eastAsiaTheme="majorEastAsia" w:hAnsiTheme="minorHAnsi" w:cstheme="minorHAnsi"/>
          <w:bCs/>
        </w:rPr>
        <w:t>No open references (e.g. “To Whom It May Concern”) will be accepted.</w:t>
      </w:r>
    </w:p>
    <w:p w:rsidR="0001761A" w:rsidRPr="00A5695D" w:rsidRDefault="0001761A" w:rsidP="006970B0">
      <w:pPr>
        <w:pStyle w:val="NormalWeb"/>
        <w:numPr>
          <w:ilvl w:val="0"/>
          <w:numId w:val="71"/>
        </w:numPr>
        <w:rPr>
          <w:rFonts w:asciiTheme="minorHAnsi" w:eastAsiaTheme="majorEastAsia" w:hAnsiTheme="minorHAnsi" w:cstheme="minorHAnsi"/>
          <w:bCs/>
        </w:rPr>
      </w:pPr>
      <w:r w:rsidRPr="00A5695D">
        <w:rPr>
          <w:rFonts w:asciiTheme="minorHAnsi" w:eastAsiaTheme="majorEastAsia" w:hAnsiTheme="minorHAnsi" w:cstheme="minorHAnsi"/>
          <w:bCs/>
        </w:rPr>
        <w:t>References must be verified directly with the referee and not sourced by the applicant.</w:t>
      </w:r>
    </w:p>
    <w:p w:rsidR="0001761A" w:rsidRPr="00A5695D" w:rsidRDefault="0001761A" w:rsidP="0001761A">
      <w:pPr>
        <w:pStyle w:val="NormalWeb"/>
        <w:rPr>
          <w:rFonts w:asciiTheme="minorHAnsi" w:eastAsiaTheme="majorEastAsia" w:hAnsiTheme="minorHAnsi" w:cstheme="minorHAnsi"/>
          <w:b/>
          <w:bCs/>
        </w:rPr>
      </w:pPr>
      <w:r w:rsidRPr="00A5695D">
        <w:rPr>
          <w:rFonts w:asciiTheme="minorHAnsi" w:eastAsiaTheme="majorEastAsia" w:hAnsiTheme="minorHAnsi" w:cstheme="minorHAnsi"/>
          <w:b/>
          <w:bCs/>
        </w:rPr>
        <w:t>Interviews and Selection</w:t>
      </w:r>
    </w:p>
    <w:p w:rsidR="0001761A" w:rsidRPr="00A5695D" w:rsidRDefault="0001761A" w:rsidP="0001761A">
      <w:pPr>
        <w:pStyle w:val="NormalWeb"/>
        <w:rPr>
          <w:rFonts w:asciiTheme="minorHAnsi" w:eastAsiaTheme="majorEastAsia" w:hAnsiTheme="minorHAnsi" w:cstheme="minorHAnsi"/>
          <w:bCs/>
        </w:rPr>
      </w:pPr>
      <w:r w:rsidRPr="00A5695D">
        <w:rPr>
          <w:rFonts w:asciiTheme="minorHAnsi" w:eastAsiaTheme="majorEastAsia" w:hAnsiTheme="minorHAnsi" w:cstheme="minorHAnsi"/>
          <w:bCs/>
        </w:rPr>
        <w:t>The school will use a variety of methods to assess candidates, including:</w:t>
      </w:r>
    </w:p>
    <w:p w:rsidR="0001761A" w:rsidRPr="00A5695D" w:rsidRDefault="0001761A" w:rsidP="006970B0">
      <w:pPr>
        <w:pStyle w:val="NormalWeb"/>
        <w:numPr>
          <w:ilvl w:val="0"/>
          <w:numId w:val="72"/>
        </w:numPr>
        <w:rPr>
          <w:rFonts w:asciiTheme="minorHAnsi" w:eastAsiaTheme="majorEastAsia" w:hAnsiTheme="minorHAnsi" w:cstheme="minorHAnsi"/>
          <w:bCs/>
        </w:rPr>
      </w:pPr>
      <w:r w:rsidRPr="00A5695D">
        <w:rPr>
          <w:rFonts w:asciiTheme="minorHAnsi" w:eastAsiaTheme="majorEastAsia" w:hAnsiTheme="minorHAnsi" w:cstheme="minorHAnsi"/>
          <w:bCs/>
        </w:rPr>
        <w:t>Structured questions tailored to the role.</w:t>
      </w:r>
    </w:p>
    <w:p w:rsidR="0001761A" w:rsidRPr="00A5695D" w:rsidRDefault="0001761A" w:rsidP="006970B0">
      <w:pPr>
        <w:pStyle w:val="NormalWeb"/>
        <w:numPr>
          <w:ilvl w:val="0"/>
          <w:numId w:val="72"/>
        </w:numPr>
        <w:rPr>
          <w:rFonts w:asciiTheme="minorHAnsi" w:eastAsiaTheme="majorEastAsia" w:hAnsiTheme="minorHAnsi" w:cstheme="minorHAnsi"/>
          <w:bCs/>
        </w:rPr>
      </w:pPr>
      <w:r w:rsidRPr="00A5695D">
        <w:rPr>
          <w:rFonts w:asciiTheme="minorHAnsi" w:eastAsiaTheme="majorEastAsia" w:hAnsiTheme="minorHAnsi" w:cstheme="minorHAnsi"/>
          <w:bCs/>
        </w:rPr>
        <w:t>Exploration of motivation for working with children.</w:t>
      </w:r>
    </w:p>
    <w:p w:rsidR="0001761A" w:rsidRPr="00A5695D" w:rsidRDefault="0001761A" w:rsidP="006970B0">
      <w:pPr>
        <w:pStyle w:val="NormalWeb"/>
        <w:numPr>
          <w:ilvl w:val="0"/>
          <w:numId w:val="72"/>
        </w:numPr>
        <w:rPr>
          <w:rFonts w:asciiTheme="minorHAnsi" w:eastAsiaTheme="majorEastAsia" w:hAnsiTheme="minorHAnsi" w:cstheme="minorHAnsi"/>
          <w:bCs/>
        </w:rPr>
      </w:pPr>
      <w:r w:rsidRPr="00A5695D">
        <w:rPr>
          <w:rFonts w:asciiTheme="minorHAnsi" w:eastAsiaTheme="majorEastAsia" w:hAnsiTheme="minorHAnsi" w:cstheme="minorHAnsi"/>
          <w:bCs/>
        </w:rPr>
        <w:t>Investigation of employment gaps or frequent job changes.</w:t>
      </w:r>
    </w:p>
    <w:p w:rsidR="0001761A" w:rsidRPr="00A5695D" w:rsidRDefault="0001761A" w:rsidP="006970B0">
      <w:pPr>
        <w:pStyle w:val="NormalWeb"/>
        <w:numPr>
          <w:ilvl w:val="0"/>
          <w:numId w:val="72"/>
        </w:numPr>
        <w:rPr>
          <w:rFonts w:asciiTheme="minorHAnsi" w:eastAsiaTheme="majorEastAsia" w:hAnsiTheme="minorHAnsi" w:cstheme="minorHAnsi"/>
          <w:bCs/>
        </w:rPr>
      </w:pPr>
      <w:r w:rsidRPr="00A5695D">
        <w:rPr>
          <w:rFonts w:asciiTheme="minorHAnsi" w:eastAsiaTheme="majorEastAsia" w:hAnsiTheme="minorHAnsi" w:cstheme="minorHAnsi"/>
          <w:bCs/>
        </w:rPr>
        <w:t>Probing for safeguarding-related behaviours and attitudes.</w:t>
      </w:r>
    </w:p>
    <w:p w:rsidR="0001761A" w:rsidRPr="00A5695D" w:rsidRDefault="0001761A" w:rsidP="0001761A">
      <w:pPr>
        <w:pStyle w:val="NormalWeb"/>
        <w:rPr>
          <w:rFonts w:asciiTheme="minorHAnsi" w:eastAsiaTheme="majorEastAsia" w:hAnsiTheme="minorHAnsi" w:cstheme="minorHAnsi"/>
          <w:b/>
          <w:bCs/>
        </w:rPr>
      </w:pPr>
      <w:r w:rsidRPr="00A5695D">
        <w:rPr>
          <w:rFonts w:asciiTheme="minorHAnsi" w:eastAsiaTheme="majorEastAsia" w:hAnsiTheme="minorHAnsi" w:cstheme="minorHAnsi"/>
          <w:b/>
          <w:bCs/>
        </w:rPr>
        <w:t>Warning Signs to Explore Further:</w:t>
      </w:r>
    </w:p>
    <w:p w:rsidR="0001761A" w:rsidRPr="00A5695D" w:rsidRDefault="0001761A" w:rsidP="006970B0">
      <w:pPr>
        <w:pStyle w:val="NormalWeb"/>
        <w:numPr>
          <w:ilvl w:val="0"/>
          <w:numId w:val="73"/>
        </w:numPr>
        <w:rPr>
          <w:rFonts w:asciiTheme="minorHAnsi" w:eastAsiaTheme="majorEastAsia" w:hAnsiTheme="minorHAnsi" w:cstheme="minorHAnsi"/>
          <w:bCs/>
        </w:rPr>
      </w:pPr>
      <w:r w:rsidRPr="00A5695D">
        <w:rPr>
          <w:rFonts w:asciiTheme="minorHAnsi" w:eastAsiaTheme="majorEastAsia" w:hAnsiTheme="minorHAnsi" w:cstheme="minorHAnsi"/>
          <w:bCs/>
        </w:rPr>
        <w:t>Equalising children with adults.</w:t>
      </w:r>
    </w:p>
    <w:p w:rsidR="0001761A" w:rsidRPr="00A5695D" w:rsidRDefault="0001761A" w:rsidP="006970B0">
      <w:pPr>
        <w:pStyle w:val="NormalWeb"/>
        <w:numPr>
          <w:ilvl w:val="0"/>
          <w:numId w:val="73"/>
        </w:numPr>
        <w:rPr>
          <w:rFonts w:asciiTheme="minorHAnsi" w:eastAsiaTheme="majorEastAsia" w:hAnsiTheme="minorHAnsi" w:cstheme="minorHAnsi"/>
          <w:bCs/>
        </w:rPr>
      </w:pPr>
      <w:r w:rsidRPr="00A5695D">
        <w:rPr>
          <w:rFonts w:asciiTheme="minorHAnsi" w:eastAsiaTheme="majorEastAsia" w:hAnsiTheme="minorHAnsi" w:cstheme="minorHAnsi"/>
          <w:bCs/>
        </w:rPr>
        <w:t>Lack of understanding of appropriate boundaries.</w:t>
      </w:r>
    </w:p>
    <w:p w:rsidR="0001761A" w:rsidRPr="00A5695D" w:rsidRDefault="0001761A" w:rsidP="006970B0">
      <w:pPr>
        <w:pStyle w:val="NormalWeb"/>
        <w:numPr>
          <w:ilvl w:val="0"/>
          <w:numId w:val="73"/>
        </w:numPr>
        <w:rPr>
          <w:rFonts w:asciiTheme="minorHAnsi" w:eastAsiaTheme="majorEastAsia" w:hAnsiTheme="minorHAnsi" w:cstheme="minorHAnsi"/>
          <w:bCs/>
        </w:rPr>
      </w:pPr>
      <w:r w:rsidRPr="00A5695D">
        <w:rPr>
          <w:rFonts w:asciiTheme="minorHAnsi" w:eastAsiaTheme="majorEastAsia" w:hAnsiTheme="minorHAnsi" w:cstheme="minorHAnsi"/>
          <w:bCs/>
        </w:rPr>
        <w:t>Inappropriate idealisation of children.</w:t>
      </w:r>
    </w:p>
    <w:p w:rsidR="0001761A" w:rsidRPr="00A5695D" w:rsidRDefault="0001761A" w:rsidP="006970B0">
      <w:pPr>
        <w:pStyle w:val="NormalWeb"/>
        <w:numPr>
          <w:ilvl w:val="0"/>
          <w:numId w:val="73"/>
        </w:numPr>
        <w:rPr>
          <w:rFonts w:asciiTheme="minorHAnsi" w:eastAsiaTheme="majorEastAsia" w:hAnsiTheme="minorHAnsi" w:cstheme="minorHAnsi"/>
          <w:bCs/>
        </w:rPr>
      </w:pPr>
      <w:r w:rsidRPr="00A5695D">
        <w:rPr>
          <w:rFonts w:asciiTheme="minorHAnsi" w:eastAsiaTheme="majorEastAsia" w:hAnsiTheme="minorHAnsi" w:cstheme="minorHAnsi"/>
          <w:bCs/>
        </w:rPr>
        <w:t>Poor grasp of safeguarding principles.</w:t>
      </w:r>
    </w:p>
    <w:p w:rsidR="0001761A" w:rsidRPr="00A5695D" w:rsidRDefault="0001761A" w:rsidP="0001761A">
      <w:pPr>
        <w:pStyle w:val="NormalWeb"/>
        <w:rPr>
          <w:rFonts w:asciiTheme="minorHAnsi" w:eastAsiaTheme="majorEastAsia" w:hAnsiTheme="minorHAnsi" w:cstheme="minorHAnsi"/>
          <w:bCs/>
        </w:rPr>
      </w:pPr>
      <w:r w:rsidRPr="00A5695D">
        <w:rPr>
          <w:rFonts w:asciiTheme="minorHAnsi" w:eastAsiaTheme="majorEastAsia" w:hAnsiTheme="minorHAnsi" w:cstheme="minorHAnsi"/>
          <w:bCs/>
        </w:rPr>
        <w:t>Any information relating to previous disciplinary action or substantiated allegations will be evaluated in the context of the specific case.</w:t>
      </w:r>
    </w:p>
    <w:p w:rsidR="0001761A" w:rsidRPr="00A5695D" w:rsidRDefault="0001761A" w:rsidP="0001761A">
      <w:pPr>
        <w:pStyle w:val="NormalWeb"/>
        <w:rPr>
          <w:rFonts w:asciiTheme="minorHAnsi" w:eastAsiaTheme="majorEastAsia" w:hAnsiTheme="minorHAnsi" w:cstheme="minorHAnsi"/>
          <w:b/>
          <w:bCs/>
        </w:rPr>
      </w:pPr>
      <w:r w:rsidRPr="00A5695D">
        <w:rPr>
          <w:rFonts w:asciiTheme="minorHAnsi" w:eastAsiaTheme="majorEastAsia" w:hAnsiTheme="minorHAnsi" w:cstheme="minorHAnsi"/>
          <w:b/>
          <w:bCs/>
        </w:rPr>
        <w:t>Pupil Involvement</w:t>
      </w:r>
    </w:p>
    <w:p w:rsidR="0001761A" w:rsidRPr="00A5695D" w:rsidRDefault="0001761A" w:rsidP="0001761A">
      <w:pPr>
        <w:pStyle w:val="NormalWeb"/>
        <w:rPr>
          <w:rFonts w:asciiTheme="minorHAnsi" w:eastAsiaTheme="majorEastAsia" w:hAnsiTheme="minorHAnsi" w:cstheme="minorHAnsi"/>
          <w:bCs/>
        </w:rPr>
      </w:pPr>
      <w:r w:rsidRPr="00A5695D">
        <w:rPr>
          <w:rFonts w:asciiTheme="minorHAnsi" w:eastAsiaTheme="majorEastAsia" w:hAnsiTheme="minorHAnsi" w:cstheme="minorHAnsi"/>
          <w:bCs/>
        </w:rPr>
        <w:t>Where appropriate, pupils will be involved in the recruitment process (e.g., through observation, interaction, or pupil panels), under supervision. This is recognised as best practice.</w:t>
      </w:r>
    </w:p>
    <w:p w:rsidR="0001761A" w:rsidRPr="00A5695D" w:rsidRDefault="0001761A" w:rsidP="0001761A">
      <w:pPr>
        <w:pStyle w:val="NormalWeb"/>
        <w:rPr>
          <w:rFonts w:asciiTheme="minorHAnsi" w:eastAsiaTheme="majorEastAsia" w:hAnsiTheme="minorHAnsi" w:cstheme="minorHAnsi"/>
          <w:bCs/>
        </w:rPr>
      </w:pPr>
      <w:r w:rsidRPr="00A5695D">
        <w:rPr>
          <w:rFonts w:asciiTheme="minorHAnsi" w:eastAsiaTheme="majorEastAsia" w:hAnsiTheme="minorHAnsi" w:cstheme="minorHAnsi"/>
          <w:bCs/>
        </w:rPr>
        <w:t>All decisions and factors considered during selection will be clearly recorded, including reasons for appointment or non-appointment.</w:t>
      </w:r>
    </w:p>
    <w:p w:rsidR="001B1C29" w:rsidRPr="00E47EA0" w:rsidRDefault="00120F9A" w:rsidP="001B1C29">
      <w:pPr>
        <w:pStyle w:val="Default"/>
        <w:rPr>
          <w:rFonts w:ascii="Calibri" w:hAnsi="Calibri" w:cs="Calibri"/>
          <w:color w:val="auto"/>
          <w:sz w:val="22"/>
          <w:szCs w:val="22"/>
        </w:rPr>
      </w:pPr>
      <w:r w:rsidRPr="00A5695D">
        <w:rPr>
          <w:rFonts w:asciiTheme="minorHAnsi" w:hAnsiTheme="minorHAnsi" w:cstheme="minorHAnsi"/>
          <w:color w:val="auto"/>
        </w:rPr>
        <w:t xml:space="preserve">Shortlisted candidates should be asked to complete a self-declaration of their criminal record or information that would make them unsuitable to work with children. </w:t>
      </w:r>
      <w:r w:rsidR="001631B2" w:rsidRPr="00A5695D">
        <w:rPr>
          <w:rFonts w:asciiTheme="minorHAnsi" w:hAnsiTheme="minorHAnsi" w:cstheme="minorHAnsi"/>
          <w:color w:val="auto"/>
        </w:rPr>
        <w:t xml:space="preserve">Self-declaration is subject to Ministry of Justice guidance on the disclosure of criminal records; further information can be found on </w:t>
      </w:r>
      <w:hyperlink r:id="rId127" w:history="1">
        <w:r w:rsidR="001631B2" w:rsidRPr="00732CEB">
          <w:rPr>
            <w:rFonts w:ascii="Calibri" w:hAnsi="Calibri" w:cs="Calibri"/>
            <w:color w:val="0000FF"/>
            <w:sz w:val="22"/>
            <w:szCs w:val="22"/>
            <w:u w:val="single"/>
          </w:rPr>
          <w:t>Welcome to GOV.UK</w:t>
        </w:r>
      </w:hyperlink>
    </w:p>
    <w:p w:rsidR="001631B2" w:rsidRPr="00120F9A" w:rsidRDefault="001631B2" w:rsidP="001B1C29">
      <w:pPr>
        <w:pStyle w:val="Default"/>
        <w:rPr>
          <w:rFonts w:asciiTheme="minorHAnsi" w:hAnsiTheme="minorHAnsi" w:cstheme="minorHAnsi"/>
          <w:color w:val="EE0000"/>
        </w:rPr>
      </w:pPr>
    </w:p>
    <w:p w:rsidR="0001761A" w:rsidRPr="00A5695D" w:rsidRDefault="0001761A" w:rsidP="001B1C29">
      <w:pPr>
        <w:pStyle w:val="Default"/>
        <w:rPr>
          <w:rFonts w:asciiTheme="minorHAnsi" w:hAnsiTheme="minorHAnsi" w:cstheme="minorHAnsi"/>
          <w:color w:val="auto"/>
        </w:rPr>
      </w:pPr>
      <w:r w:rsidRPr="00A5695D">
        <w:rPr>
          <w:rFonts w:asciiTheme="minorHAnsi" w:hAnsiTheme="minorHAnsi" w:cstheme="minorHAnsi"/>
          <w:color w:val="auto"/>
        </w:rPr>
        <w:lastRenderedPageBreak/>
        <w:t xml:space="preserve">All offers of appointment should be conditional until satisfactory completion of the mandatory pre-employment checks. All must: </w:t>
      </w:r>
    </w:p>
    <w:p w:rsidR="00E47EA0" w:rsidRPr="00A5695D" w:rsidRDefault="00E47EA0" w:rsidP="001B1C29">
      <w:pPr>
        <w:pStyle w:val="Default"/>
        <w:rPr>
          <w:rFonts w:asciiTheme="minorHAnsi" w:hAnsiTheme="minorHAnsi" w:cstheme="minorHAnsi"/>
          <w:color w:val="auto"/>
        </w:rPr>
      </w:pPr>
    </w:p>
    <w:p w:rsidR="0001761A" w:rsidRPr="00A5695D" w:rsidRDefault="0001761A" w:rsidP="001B1C29">
      <w:pPr>
        <w:pStyle w:val="Default"/>
        <w:rPr>
          <w:rFonts w:asciiTheme="minorHAnsi" w:hAnsiTheme="minorHAnsi" w:cstheme="minorHAnsi"/>
          <w:color w:val="auto"/>
        </w:rPr>
      </w:pPr>
      <w:r w:rsidRPr="00A5695D">
        <w:rPr>
          <w:rFonts w:asciiTheme="minorHAnsi" w:hAnsiTheme="minorHAnsi" w:cstheme="minorHAnsi"/>
          <w:color w:val="auto"/>
        </w:rPr>
        <w:t xml:space="preserve">• verify a candidate’s identity, it is important to be sure that the person is who they claim to be, this includes being aware of the potential for individuals changing their name. Best practice is checking the name on their birth certificate, where this is available. Further identification checking guidelines can be found on the GOV.UK website. </w:t>
      </w:r>
    </w:p>
    <w:p w:rsidR="001B230A" w:rsidRPr="00A5695D" w:rsidRDefault="0001761A" w:rsidP="001B1C29">
      <w:pPr>
        <w:pStyle w:val="Default"/>
        <w:rPr>
          <w:rFonts w:asciiTheme="minorHAnsi" w:hAnsiTheme="minorHAnsi" w:cstheme="minorHAnsi"/>
          <w:color w:val="auto"/>
        </w:rPr>
      </w:pPr>
      <w:r w:rsidRPr="00A5695D">
        <w:rPr>
          <w:rFonts w:asciiTheme="minorHAnsi" w:hAnsiTheme="minorHAnsi" w:cstheme="minorHAnsi"/>
          <w:color w:val="auto"/>
        </w:rPr>
        <w:t xml:space="preserve">• obtain (via the applicant) an enhanced DBS check (including children’s barred list information, for those who will be engaging in regulated activity with children). </w:t>
      </w:r>
      <w:r w:rsidR="001B230A" w:rsidRPr="00A5695D">
        <w:rPr>
          <w:rFonts w:asciiTheme="minorHAnsi" w:hAnsiTheme="minorHAnsi" w:cstheme="minorHAnsi"/>
          <w:color w:val="auto"/>
        </w:rPr>
        <w:t xml:space="preserve">Note that when using the DBS update service, you still need to obtain the original physical certificate </w:t>
      </w:r>
    </w:p>
    <w:p w:rsidR="001B230A" w:rsidRPr="00A5695D" w:rsidRDefault="001B230A" w:rsidP="001B1C29">
      <w:pPr>
        <w:pStyle w:val="Default"/>
        <w:rPr>
          <w:rFonts w:asciiTheme="minorHAnsi" w:hAnsiTheme="minorHAnsi" w:cstheme="minorHAnsi"/>
          <w:color w:val="auto"/>
        </w:rPr>
      </w:pPr>
      <w:r w:rsidRPr="00A5695D">
        <w:rPr>
          <w:rFonts w:asciiTheme="minorHAnsi" w:hAnsiTheme="minorHAnsi" w:cstheme="minorHAnsi"/>
          <w:color w:val="auto"/>
        </w:rPr>
        <w:t xml:space="preserve">• obtain a separate children’s barred list check if an individual will start work in regulated activity with children before the DBS certificate is available. </w:t>
      </w:r>
    </w:p>
    <w:p w:rsidR="001B230A" w:rsidRPr="00A5695D" w:rsidRDefault="001B230A" w:rsidP="001B1C29">
      <w:pPr>
        <w:pStyle w:val="Default"/>
        <w:rPr>
          <w:rFonts w:asciiTheme="minorHAnsi" w:hAnsiTheme="minorHAnsi" w:cstheme="minorHAnsi"/>
          <w:color w:val="auto"/>
        </w:rPr>
      </w:pPr>
      <w:r w:rsidRPr="00A5695D">
        <w:rPr>
          <w:rFonts w:asciiTheme="minorHAnsi" w:hAnsiTheme="minorHAnsi" w:cstheme="minorHAnsi"/>
          <w:color w:val="auto"/>
        </w:rPr>
        <w:t xml:space="preserve">• verify the candidate’s mental and physical fitness to carry out their work responsibilities. A job applicant can be asked relevant questions about disability and health in order to establish whether they have the physical and mental capacity for the specific role. </w:t>
      </w:r>
    </w:p>
    <w:p w:rsidR="001B230A" w:rsidRPr="00A5695D" w:rsidRDefault="001B230A" w:rsidP="001B1C29">
      <w:pPr>
        <w:pStyle w:val="Default"/>
        <w:rPr>
          <w:rFonts w:asciiTheme="minorHAnsi" w:hAnsiTheme="minorHAnsi" w:cstheme="minorHAnsi"/>
          <w:color w:val="auto"/>
        </w:rPr>
      </w:pPr>
      <w:r w:rsidRPr="00A5695D">
        <w:rPr>
          <w:rFonts w:asciiTheme="minorHAnsi" w:hAnsiTheme="minorHAnsi" w:cstheme="minorHAnsi"/>
          <w:color w:val="auto"/>
        </w:rPr>
        <w:t xml:space="preserve">• verify the person’s right to work in the UK, including EU nationals. If there is uncertainty about whether an individual needs permission to work in the UK, then schools and colleges should follow advice on the GOV.UK website </w:t>
      </w:r>
    </w:p>
    <w:p w:rsidR="001B230A" w:rsidRPr="00A5695D" w:rsidRDefault="001B230A" w:rsidP="001B1C29">
      <w:pPr>
        <w:pStyle w:val="Default"/>
        <w:rPr>
          <w:rFonts w:asciiTheme="minorHAnsi" w:hAnsiTheme="minorHAnsi" w:cstheme="minorHAnsi"/>
          <w:color w:val="auto"/>
        </w:rPr>
      </w:pPr>
      <w:r w:rsidRPr="00A5695D">
        <w:rPr>
          <w:rFonts w:asciiTheme="minorHAnsi" w:hAnsiTheme="minorHAnsi" w:cstheme="minorHAnsi"/>
          <w:color w:val="auto"/>
        </w:rPr>
        <w:t xml:space="preserve">• if the person has lived or worked outside the UK, make any further checks the school or college consider appropriate and, </w:t>
      </w:r>
    </w:p>
    <w:p w:rsidR="001B230A" w:rsidRPr="00A5695D" w:rsidRDefault="001B230A" w:rsidP="001B1C29">
      <w:pPr>
        <w:pStyle w:val="Default"/>
        <w:rPr>
          <w:rFonts w:asciiTheme="minorHAnsi" w:hAnsiTheme="minorHAnsi" w:cstheme="minorHAnsi"/>
          <w:color w:val="auto"/>
        </w:rPr>
      </w:pPr>
      <w:r w:rsidRPr="00A5695D">
        <w:rPr>
          <w:rFonts w:asciiTheme="minorHAnsi" w:hAnsiTheme="minorHAnsi" w:cstheme="minorHAnsi"/>
          <w:color w:val="auto"/>
        </w:rPr>
        <w:t xml:space="preserve">• verify professional qualifications, as appropriate. The Teaching Regulation Agency’s (TRA) Employer Access Service should be used to verify any award of qualified teacher status (QTS), and the completion of teacher induction or probation. </w:t>
      </w:r>
    </w:p>
    <w:p w:rsidR="001B230A" w:rsidRPr="00A5695D" w:rsidRDefault="001B230A" w:rsidP="001B1C29">
      <w:pPr>
        <w:pStyle w:val="Default"/>
        <w:rPr>
          <w:rFonts w:asciiTheme="minorHAnsi" w:hAnsiTheme="minorHAnsi" w:cstheme="minorHAnsi"/>
          <w:color w:val="auto"/>
        </w:rPr>
      </w:pPr>
    </w:p>
    <w:p w:rsidR="001B230A" w:rsidRPr="00A5695D" w:rsidRDefault="001B230A" w:rsidP="001B1C29">
      <w:pPr>
        <w:pStyle w:val="Default"/>
        <w:rPr>
          <w:rFonts w:asciiTheme="minorHAnsi" w:hAnsiTheme="minorHAnsi" w:cstheme="minorHAnsi"/>
          <w:color w:val="auto"/>
        </w:rPr>
      </w:pPr>
      <w:r w:rsidRPr="00A5695D">
        <w:rPr>
          <w:rFonts w:asciiTheme="minorHAnsi" w:hAnsiTheme="minorHAnsi" w:cstheme="minorHAnsi"/>
          <w:color w:val="auto"/>
        </w:rPr>
        <w:t xml:space="preserve">In addition: </w:t>
      </w:r>
    </w:p>
    <w:p w:rsidR="00E47EA0" w:rsidRPr="00A5695D" w:rsidRDefault="00E47EA0" w:rsidP="001B1C29">
      <w:pPr>
        <w:pStyle w:val="Default"/>
        <w:rPr>
          <w:rFonts w:asciiTheme="minorHAnsi" w:hAnsiTheme="minorHAnsi" w:cstheme="minorHAnsi"/>
          <w:color w:val="auto"/>
        </w:rPr>
      </w:pPr>
    </w:p>
    <w:p w:rsidR="001B230A" w:rsidRPr="00A5695D" w:rsidRDefault="001B230A" w:rsidP="001B1C29">
      <w:pPr>
        <w:pStyle w:val="Default"/>
        <w:rPr>
          <w:rFonts w:asciiTheme="minorHAnsi" w:hAnsiTheme="minorHAnsi" w:cstheme="minorHAnsi"/>
          <w:color w:val="auto"/>
        </w:rPr>
      </w:pPr>
      <w:r w:rsidRPr="00A5695D">
        <w:rPr>
          <w:rFonts w:asciiTheme="minorHAnsi" w:hAnsiTheme="minorHAnsi" w:cstheme="minorHAnsi"/>
          <w:color w:val="auto"/>
        </w:rPr>
        <w:t xml:space="preserve">• all schools must ensure that an applicant to be employed to carry out teaching work is not subject to a prohibition order issued by the Secretary of State for prohibition checks or any sanction or restriction imposed (that remains current) by the GTCE, before its abolition in March 2012 </w:t>
      </w:r>
    </w:p>
    <w:p w:rsidR="001B230A" w:rsidRPr="00A5695D" w:rsidRDefault="001B230A" w:rsidP="001B1C29">
      <w:pPr>
        <w:pStyle w:val="Default"/>
        <w:rPr>
          <w:rFonts w:asciiTheme="minorHAnsi" w:hAnsiTheme="minorHAnsi" w:cstheme="minorHAnsi"/>
          <w:color w:val="auto"/>
        </w:rPr>
      </w:pPr>
      <w:r w:rsidRPr="00A5695D">
        <w:rPr>
          <w:rFonts w:asciiTheme="minorHAnsi" w:hAnsiTheme="minorHAnsi" w:cstheme="minorHAnsi"/>
          <w:color w:val="auto"/>
        </w:rPr>
        <w:t xml:space="preserve">• before employing a person to carry out teaching work in relation to children, </w:t>
      </w:r>
      <w:r w:rsidR="004A6AF7" w:rsidRPr="00A5695D">
        <w:rPr>
          <w:rFonts w:asciiTheme="minorHAnsi" w:hAnsiTheme="minorHAnsi" w:cstheme="minorHAnsi"/>
          <w:color w:val="auto"/>
        </w:rPr>
        <w:t xml:space="preserve">schools and </w:t>
      </w:r>
      <w:r w:rsidRPr="00A5695D">
        <w:rPr>
          <w:rFonts w:asciiTheme="minorHAnsi" w:hAnsiTheme="minorHAnsi" w:cstheme="minorHAnsi"/>
          <w:color w:val="auto"/>
        </w:rPr>
        <w:t xml:space="preserve">colleges must take reasonable steps to establish whether that person is subject to a prohibition order issued by the Secretary of State </w:t>
      </w:r>
    </w:p>
    <w:p w:rsidR="001B230A" w:rsidRPr="00A5695D" w:rsidRDefault="001B230A" w:rsidP="001B1C29">
      <w:pPr>
        <w:pStyle w:val="Default"/>
        <w:rPr>
          <w:rFonts w:asciiTheme="minorHAnsi" w:hAnsiTheme="minorHAnsi" w:cstheme="minorHAnsi"/>
          <w:color w:val="auto"/>
        </w:rPr>
      </w:pPr>
      <w:r w:rsidRPr="00A5695D">
        <w:rPr>
          <w:rFonts w:asciiTheme="minorHAnsi" w:hAnsiTheme="minorHAnsi" w:cstheme="minorHAnsi"/>
          <w:color w:val="auto"/>
        </w:rPr>
        <w:t xml:space="preserve">• all schools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p w:rsidR="001B230A" w:rsidRPr="00A376CC" w:rsidRDefault="001B230A" w:rsidP="001B1C29">
      <w:pPr>
        <w:pStyle w:val="Default"/>
        <w:rPr>
          <w:rFonts w:asciiTheme="minorHAnsi" w:hAnsiTheme="minorHAnsi" w:cstheme="minorHAnsi"/>
          <w:b/>
          <w:bCs/>
        </w:rPr>
      </w:pPr>
    </w:p>
    <w:p w:rsidR="001B1C29" w:rsidRPr="00A376CC" w:rsidRDefault="001B1C29" w:rsidP="001B1C29">
      <w:pPr>
        <w:pStyle w:val="Default"/>
        <w:rPr>
          <w:rFonts w:asciiTheme="minorHAnsi" w:hAnsiTheme="minorHAnsi" w:cstheme="minorHAnsi"/>
        </w:rPr>
      </w:pPr>
      <w:r w:rsidRPr="00A376CC">
        <w:rPr>
          <w:rFonts w:asciiTheme="minorHAnsi" w:hAnsiTheme="minorHAnsi" w:cstheme="minorHAnsi"/>
          <w:b/>
          <w:bCs/>
        </w:rPr>
        <w:t xml:space="preserve">Regulated activity </w:t>
      </w:r>
      <w:r w:rsidRPr="00A376CC">
        <w:rPr>
          <w:rFonts w:asciiTheme="minorHAnsi" w:hAnsiTheme="minorHAnsi" w:cstheme="minorHAnsi"/>
        </w:rPr>
        <w:t xml:space="preserve">means a person who will be: </w:t>
      </w:r>
    </w:p>
    <w:p w:rsidR="001B1C29" w:rsidRPr="00A376CC" w:rsidRDefault="001B1C29" w:rsidP="001B1C29">
      <w:pPr>
        <w:pStyle w:val="Default"/>
        <w:numPr>
          <w:ilvl w:val="0"/>
          <w:numId w:val="12"/>
        </w:numPr>
        <w:rPr>
          <w:rFonts w:asciiTheme="minorHAnsi" w:hAnsiTheme="minorHAnsi" w:cstheme="minorHAnsi"/>
        </w:rPr>
      </w:pPr>
      <w:r w:rsidRPr="00A376CC">
        <w:rPr>
          <w:rFonts w:asciiTheme="minorHAnsi" w:hAnsiTheme="minorHAnsi" w:cstheme="minorHAnsi"/>
        </w:rPr>
        <w:t xml:space="preserve">Responsible, on a regular basis in a school, for teaching, training, instructing, caring for or supervising children </w:t>
      </w:r>
    </w:p>
    <w:p w:rsidR="001B1C29" w:rsidRPr="00A376CC" w:rsidRDefault="001B1C29" w:rsidP="001B1C29">
      <w:pPr>
        <w:pStyle w:val="Default"/>
        <w:numPr>
          <w:ilvl w:val="0"/>
          <w:numId w:val="12"/>
        </w:numPr>
        <w:rPr>
          <w:rFonts w:asciiTheme="minorHAnsi" w:hAnsiTheme="minorHAnsi" w:cstheme="minorHAnsi"/>
        </w:rPr>
      </w:pPr>
      <w:r w:rsidRPr="00A376CC">
        <w:rPr>
          <w:rFonts w:asciiTheme="minorHAnsi" w:hAnsiTheme="minorHAnsi" w:cstheme="minorHAnsi"/>
        </w:rPr>
        <w:t xml:space="preserve">Carrying out paid, or unsupervised unpaid, work regularly in a school where that work provides an opportunity for contact with children </w:t>
      </w:r>
    </w:p>
    <w:p w:rsidR="001B1C29" w:rsidRDefault="001B1C29" w:rsidP="001B1C29">
      <w:pPr>
        <w:pStyle w:val="Default"/>
        <w:numPr>
          <w:ilvl w:val="0"/>
          <w:numId w:val="12"/>
        </w:numPr>
        <w:rPr>
          <w:rFonts w:asciiTheme="minorHAnsi" w:hAnsiTheme="minorHAnsi" w:cstheme="minorHAnsi"/>
        </w:rPr>
      </w:pPr>
      <w:r w:rsidRPr="00A376CC">
        <w:rPr>
          <w:rFonts w:asciiTheme="minorHAnsi" w:hAnsiTheme="minorHAnsi" w:cstheme="minorHAnsi"/>
        </w:rPr>
        <w:t xml:space="preserve">Engaging in intimate or personal care or overnight activity, even if this happens only once and regardless of whether they are supervised or not </w:t>
      </w:r>
    </w:p>
    <w:p w:rsidR="00322FB5" w:rsidRPr="00A376CC" w:rsidRDefault="00322FB5" w:rsidP="00322FB5">
      <w:pPr>
        <w:pStyle w:val="Default"/>
        <w:rPr>
          <w:rFonts w:asciiTheme="minorHAnsi" w:hAnsiTheme="minorHAnsi" w:cstheme="minorHAnsi"/>
        </w:rPr>
      </w:pPr>
    </w:p>
    <w:p w:rsidR="001B1C29" w:rsidRPr="00A376CC" w:rsidRDefault="001B1C29" w:rsidP="001B1C29">
      <w:pPr>
        <w:pStyle w:val="Default"/>
        <w:rPr>
          <w:rFonts w:asciiTheme="minorHAnsi" w:hAnsiTheme="minorHAnsi" w:cstheme="minorHAnsi"/>
          <w:b/>
          <w:bCs/>
        </w:rPr>
      </w:pPr>
    </w:p>
    <w:p w:rsidR="001B1C29" w:rsidRPr="00A376CC" w:rsidRDefault="001B1C29" w:rsidP="001B1C29">
      <w:pPr>
        <w:pStyle w:val="Default"/>
        <w:rPr>
          <w:rFonts w:asciiTheme="minorHAnsi" w:hAnsiTheme="minorHAnsi" w:cstheme="minorHAnsi"/>
        </w:rPr>
      </w:pPr>
      <w:r w:rsidRPr="00A376CC">
        <w:rPr>
          <w:rFonts w:asciiTheme="minorHAnsi" w:hAnsiTheme="minorHAnsi" w:cstheme="minorHAnsi"/>
          <w:b/>
          <w:bCs/>
        </w:rPr>
        <w:lastRenderedPageBreak/>
        <w:t xml:space="preserve">Existing staff </w:t>
      </w:r>
    </w:p>
    <w:p w:rsidR="001B1C29" w:rsidRPr="00A376CC" w:rsidRDefault="001B1C29" w:rsidP="001B1C29">
      <w:pPr>
        <w:pStyle w:val="Default"/>
        <w:rPr>
          <w:rFonts w:asciiTheme="minorHAnsi" w:hAnsiTheme="minorHAnsi" w:cstheme="minorHAnsi"/>
        </w:rPr>
      </w:pPr>
      <w:r w:rsidRPr="00A376CC">
        <w:rPr>
          <w:rFonts w:asciiTheme="minorHAnsi" w:hAnsiTheme="minorHAnsi" w:cstheme="minorHAnsi"/>
        </w:rPr>
        <w:t xml:space="preserve">If we have concerns about an existing member of staff’s suitability to work with children, we will carry out all the relevant checks as if the individual was a new member of staff. We will also do this if an </w:t>
      </w:r>
      <w:proofErr w:type="gramStart"/>
      <w:r w:rsidRPr="00A376CC">
        <w:rPr>
          <w:rFonts w:asciiTheme="minorHAnsi" w:hAnsiTheme="minorHAnsi" w:cstheme="minorHAnsi"/>
        </w:rPr>
        <w:t>individual moves</w:t>
      </w:r>
      <w:proofErr w:type="gramEnd"/>
      <w:r w:rsidRPr="00A376CC">
        <w:rPr>
          <w:rFonts w:asciiTheme="minorHAnsi" w:hAnsiTheme="minorHAnsi" w:cstheme="minorHAnsi"/>
        </w:rPr>
        <w:t xml:space="preserve"> from a post that is not regulated activity to one that is. </w:t>
      </w:r>
    </w:p>
    <w:p w:rsidR="001B1C29" w:rsidRPr="00A376CC" w:rsidRDefault="001B1C29" w:rsidP="001B1C29">
      <w:pPr>
        <w:pStyle w:val="Default"/>
        <w:rPr>
          <w:rFonts w:asciiTheme="minorHAnsi" w:hAnsiTheme="minorHAnsi" w:cstheme="minorHAnsi"/>
        </w:rPr>
      </w:pPr>
      <w:r w:rsidRPr="00A376CC">
        <w:rPr>
          <w:rFonts w:asciiTheme="minorHAnsi" w:hAnsiTheme="minorHAnsi" w:cstheme="minorHAnsi"/>
        </w:rPr>
        <w:t>We will refer to the DBS anyone who has harmed, or poses a risk of harm, to a child or vulnerable adult.</w:t>
      </w:r>
    </w:p>
    <w:p w:rsidR="001B1C29" w:rsidRPr="00A376CC" w:rsidRDefault="001B1C29" w:rsidP="001B1C29">
      <w:pPr>
        <w:pStyle w:val="Default"/>
        <w:rPr>
          <w:rFonts w:asciiTheme="minorHAnsi" w:hAnsiTheme="minorHAnsi" w:cstheme="minorHAnsi"/>
          <w:color w:val="auto"/>
        </w:rPr>
      </w:pPr>
    </w:p>
    <w:p w:rsidR="001B1C29" w:rsidRPr="00A376CC" w:rsidRDefault="001B1C29" w:rsidP="001B1C29">
      <w:pPr>
        <w:pStyle w:val="Default"/>
        <w:rPr>
          <w:rFonts w:asciiTheme="minorHAnsi" w:hAnsiTheme="minorHAnsi" w:cstheme="minorHAnsi"/>
          <w:b/>
          <w:bCs/>
          <w:color w:val="auto"/>
        </w:rPr>
      </w:pPr>
      <w:r w:rsidRPr="00A376CC">
        <w:rPr>
          <w:rFonts w:asciiTheme="minorHAnsi" w:hAnsiTheme="minorHAnsi" w:cstheme="minorHAnsi"/>
          <w:b/>
          <w:bCs/>
          <w:color w:val="auto"/>
        </w:rPr>
        <w:t xml:space="preserve">Agency and third-party staff </w:t>
      </w:r>
    </w:p>
    <w:p w:rsidR="001B1C29" w:rsidRPr="00A376CC" w:rsidRDefault="001B1C29" w:rsidP="001B1C29">
      <w:pPr>
        <w:pStyle w:val="Default"/>
        <w:rPr>
          <w:rFonts w:asciiTheme="minorHAnsi" w:hAnsiTheme="minorHAnsi" w:cstheme="minorHAnsi"/>
          <w:color w:val="auto"/>
        </w:rPr>
      </w:pPr>
    </w:p>
    <w:p w:rsidR="001B1C29" w:rsidRPr="00A376CC" w:rsidRDefault="001B1C29" w:rsidP="001B1C29">
      <w:pPr>
        <w:pStyle w:val="Default"/>
        <w:rPr>
          <w:rFonts w:asciiTheme="minorHAnsi" w:hAnsiTheme="minorHAnsi" w:cstheme="minorHAnsi"/>
          <w:color w:val="auto"/>
        </w:rPr>
      </w:pPr>
      <w:r w:rsidRPr="00A376CC">
        <w:rPr>
          <w:rFonts w:asciiTheme="minorHAnsi" w:hAnsiTheme="minorHAnsi" w:cstheme="minorHAnsi"/>
          <w:color w:val="auto"/>
        </w:rPr>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 </w:t>
      </w:r>
    </w:p>
    <w:p w:rsidR="001B1C29" w:rsidRPr="00A376CC" w:rsidRDefault="001B1C29" w:rsidP="001B1C29">
      <w:pPr>
        <w:pStyle w:val="Default"/>
        <w:rPr>
          <w:rFonts w:asciiTheme="minorHAnsi" w:hAnsiTheme="minorHAnsi" w:cstheme="minorHAnsi"/>
          <w:color w:val="auto"/>
        </w:rPr>
      </w:pPr>
    </w:p>
    <w:p w:rsidR="001B1C29" w:rsidRPr="00A376CC" w:rsidRDefault="001B1C29" w:rsidP="001B1C29">
      <w:pPr>
        <w:pStyle w:val="Default"/>
        <w:rPr>
          <w:rFonts w:asciiTheme="minorHAnsi" w:hAnsiTheme="minorHAnsi" w:cstheme="minorHAnsi"/>
          <w:b/>
          <w:bCs/>
          <w:color w:val="auto"/>
        </w:rPr>
      </w:pPr>
      <w:r w:rsidRPr="00A376CC">
        <w:rPr>
          <w:rFonts w:asciiTheme="minorHAnsi" w:hAnsiTheme="minorHAnsi" w:cstheme="minorHAnsi"/>
          <w:b/>
          <w:bCs/>
          <w:color w:val="auto"/>
        </w:rPr>
        <w:t xml:space="preserve">Contractors </w:t>
      </w:r>
    </w:p>
    <w:p w:rsidR="001B1C29" w:rsidRPr="00A376CC" w:rsidRDefault="001B1C29" w:rsidP="001B1C29">
      <w:pPr>
        <w:pStyle w:val="Default"/>
        <w:rPr>
          <w:rFonts w:asciiTheme="minorHAnsi" w:hAnsiTheme="minorHAnsi" w:cstheme="minorHAnsi"/>
          <w:color w:val="auto"/>
        </w:rPr>
      </w:pPr>
    </w:p>
    <w:p w:rsidR="001B1C29" w:rsidRPr="00A376CC" w:rsidRDefault="001B1C29" w:rsidP="001B1C29">
      <w:pPr>
        <w:pStyle w:val="Default"/>
        <w:rPr>
          <w:rFonts w:asciiTheme="minorHAnsi" w:hAnsiTheme="minorHAnsi" w:cstheme="minorHAnsi"/>
          <w:color w:val="auto"/>
        </w:rPr>
      </w:pPr>
      <w:r w:rsidRPr="00A376CC">
        <w:rPr>
          <w:rFonts w:asciiTheme="minorHAnsi" w:hAnsiTheme="minorHAnsi" w:cstheme="minorHAnsi"/>
          <w:color w:val="auto"/>
        </w:rPr>
        <w:t xml:space="preserve">We will ensure that any contractor, or any employee of the contractor, who is to work at the school has had the appropriate level of DBS check. This will be: </w:t>
      </w:r>
    </w:p>
    <w:p w:rsidR="001B1C29" w:rsidRPr="00A376CC" w:rsidRDefault="001B1C29" w:rsidP="001B1C29">
      <w:pPr>
        <w:pStyle w:val="Default"/>
        <w:numPr>
          <w:ilvl w:val="0"/>
          <w:numId w:val="31"/>
        </w:numPr>
        <w:rPr>
          <w:rFonts w:asciiTheme="minorHAnsi" w:hAnsiTheme="minorHAnsi" w:cstheme="minorHAnsi"/>
          <w:color w:val="auto"/>
        </w:rPr>
      </w:pPr>
      <w:r w:rsidRPr="00A376CC">
        <w:rPr>
          <w:rFonts w:asciiTheme="minorHAnsi" w:hAnsiTheme="minorHAnsi" w:cstheme="minorHAnsi"/>
          <w:color w:val="auto"/>
        </w:rPr>
        <w:t xml:space="preserve">An enhanced DBS check with barred list information for contractors engaging in regulated activity </w:t>
      </w:r>
    </w:p>
    <w:p w:rsidR="001B1C29" w:rsidRPr="00A376CC" w:rsidRDefault="001B1C29" w:rsidP="001B1C29">
      <w:pPr>
        <w:pStyle w:val="Default"/>
        <w:numPr>
          <w:ilvl w:val="0"/>
          <w:numId w:val="31"/>
        </w:numPr>
        <w:rPr>
          <w:rFonts w:asciiTheme="minorHAnsi" w:hAnsiTheme="minorHAnsi" w:cstheme="minorHAnsi"/>
          <w:color w:val="auto"/>
        </w:rPr>
      </w:pPr>
      <w:r w:rsidRPr="00A376CC">
        <w:rPr>
          <w:rFonts w:asciiTheme="minorHAnsi" w:hAnsiTheme="minorHAnsi" w:cstheme="minorHAnsi"/>
          <w:color w:val="auto"/>
        </w:rPr>
        <w:t xml:space="preserve">An enhanced DBS check, not including barred list information, for all other contractors who are not in regulated activity but whose work provides them with an opportunity for regular contact with children </w:t>
      </w:r>
    </w:p>
    <w:p w:rsidR="001B1C29" w:rsidRPr="00A376CC" w:rsidRDefault="001B1C29" w:rsidP="001B1C29">
      <w:pPr>
        <w:pStyle w:val="Default"/>
        <w:ind w:left="1080"/>
        <w:rPr>
          <w:rFonts w:asciiTheme="minorHAnsi" w:hAnsiTheme="minorHAnsi" w:cstheme="minorHAnsi"/>
          <w:color w:val="auto"/>
        </w:rPr>
      </w:pPr>
    </w:p>
    <w:p w:rsidR="001B1C29" w:rsidRPr="00A376CC" w:rsidRDefault="001B1C29" w:rsidP="001B1C29">
      <w:pPr>
        <w:pStyle w:val="Default"/>
        <w:rPr>
          <w:rFonts w:asciiTheme="minorHAnsi" w:hAnsiTheme="minorHAnsi" w:cstheme="minorHAnsi"/>
          <w:color w:val="auto"/>
        </w:rPr>
      </w:pPr>
      <w:r w:rsidRPr="00A376CC">
        <w:rPr>
          <w:rFonts w:asciiTheme="minorHAnsi" w:hAnsiTheme="minorHAnsi" w:cstheme="minorHAnsi"/>
          <w:color w:val="auto"/>
        </w:rPr>
        <w:t xml:space="preserve">We will obtain the DBS check for self-employed contractors.  </w:t>
      </w:r>
    </w:p>
    <w:p w:rsidR="001B1C29" w:rsidRPr="00A376CC" w:rsidRDefault="001B1C29" w:rsidP="001B1C29">
      <w:pPr>
        <w:pStyle w:val="Default"/>
        <w:rPr>
          <w:rFonts w:asciiTheme="minorHAnsi" w:hAnsiTheme="minorHAnsi" w:cstheme="minorHAnsi"/>
          <w:color w:val="auto"/>
        </w:rPr>
      </w:pPr>
      <w:r w:rsidRPr="00A376CC">
        <w:rPr>
          <w:rFonts w:asciiTheme="minorHAnsi" w:hAnsiTheme="minorHAnsi" w:cstheme="minorHAnsi"/>
          <w:color w:val="auto"/>
        </w:rPr>
        <w:t xml:space="preserve">Contractors who have not had any checks will not be allowed to work unsupervised or engage in regulated activity under any circumstances. </w:t>
      </w:r>
    </w:p>
    <w:p w:rsidR="001B1C29" w:rsidRPr="00A376CC" w:rsidRDefault="001B1C29" w:rsidP="001B1C29">
      <w:pPr>
        <w:pStyle w:val="Default"/>
        <w:rPr>
          <w:rFonts w:asciiTheme="minorHAnsi" w:hAnsiTheme="minorHAnsi" w:cstheme="minorHAnsi"/>
          <w:color w:val="auto"/>
        </w:rPr>
      </w:pPr>
      <w:r w:rsidRPr="00A376CC">
        <w:rPr>
          <w:rFonts w:asciiTheme="minorHAnsi" w:hAnsiTheme="minorHAnsi" w:cstheme="minorHAnsi"/>
          <w:color w:val="auto"/>
        </w:rPr>
        <w:t xml:space="preserve">We will check the identity of all contractors and their staff on arrival at the school. </w:t>
      </w:r>
    </w:p>
    <w:p w:rsidR="001B1C29" w:rsidRPr="00A376CC" w:rsidRDefault="001B1C29" w:rsidP="001B1C29">
      <w:pPr>
        <w:pStyle w:val="Default"/>
        <w:rPr>
          <w:rFonts w:asciiTheme="minorHAnsi" w:hAnsiTheme="minorHAnsi" w:cstheme="minorHAnsi"/>
          <w:color w:val="auto"/>
        </w:rPr>
      </w:pPr>
    </w:p>
    <w:p w:rsidR="004D6C05" w:rsidRDefault="004D6C05" w:rsidP="001B1C29">
      <w:pPr>
        <w:pStyle w:val="Default"/>
        <w:rPr>
          <w:rFonts w:asciiTheme="minorHAnsi" w:hAnsiTheme="minorHAnsi" w:cstheme="minorHAnsi"/>
          <w:b/>
          <w:bCs/>
          <w:color w:val="auto"/>
        </w:rPr>
      </w:pPr>
    </w:p>
    <w:p w:rsidR="001B1C29" w:rsidRPr="00A376CC" w:rsidRDefault="001B1C29" w:rsidP="001B1C29">
      <w:pPr>
        <w:pStyle w:val="Default"/>
        <w:rPr>
          <w:rFonts w:asciiTheme="minorHAnsi" w:hAnsiTheme="minorHAnsi" w:cstheme="minorHAnsi"/>
          <w:color w:val="auto"/>
        </w:rPr>
      </w:pPr>
      <w:r w:rsidRPr="00A376CC">
        <w:rPr>
          <w:rFonts w:asciiTheme="minorHAnsi" w:hAnsiTheme="minorHAnsi" w:cstheme="minorHAnsi"/>
          <w:b/>
          <w:bCs/>
          <w:color w:val="auto"/>
        </w:rPr>
        <w:t xml:space="preserve">Trainee/student teachers </w:t>
      </w:r>
    </w:p>
    <w:p w:rsidR="001B1C29" w:rsidRPr="00A376CC" w:rsidRDefault="001B1C29" w:rsidP="001B1C29">
      <w:pPr>
        <w:pStyle w:val="Default"/>
        <w:rPr>
          <w:rFonts w:asciiTheme="minorHAnsi" w:hAnsiTheme="minorHAnsi" w:cstheme="minorHAnsi"/>
          <w:color w:val="auto"/>
        </w:rPr>
      </w:pPr>
      <w:r w:rsidRPr="00A376CC">
        <w:rPr>
          <w:rFonts w:asciiTheme="minorHAnsi" w:hAnsiTheme="minorHAnsi" w:cstheme="minorHAnsi"/>
          <w:color w:val="auto"/>
        </w:rPr>
        <w:t xml:space="preserve">Where applicants for initial teacher training are salaried by us, we will ensure that all necessary checks are carried out. </w:t>
      </w:r>
    </w:p>
    <w:p w:rsidR="001B1C29" w:rsidRPr="00A376CC" w:rsidRDefault="001B1C29" w:rsidP="001B1C29">
      <w:pPr>
        <w:pStyle w:val="Default"/>
        <w:rPr>
          <w:rFonts w:asciiTheme="minorHAnsi" w:hAnsiTheme="minorHAnsi" w:cstheme="minorHAnsi"/>
          <w:color w:val="auto"/>
        </w:rPr>
      </w:pPr>
      <w:r w:rsidRPr="00A376CC">
        <w:rPr>
          <w:rFonts w:asciiTheme="minorHAnsi" w:hAnsiTheme="minorHAnsi" w:cstheme="minorHAnsi"/>
          <w:color w:val="auto"/>
        </w:rPr>
        <w:t xml:space="preserve">Where trainee teachers are fee-funded, we will obtain written confirmation from the training provider that necessary checks have been carried out and that the trainee has been judged by the provider to be suitable to work with children. </w:t>
      </w:r>
    </w:p>
    <w:p w:rsidR="001B1C29" w:rsidRPr="00A376CC" w:rsidRDefault="001B1C29" w:rsidP="001B1C29">
      <w:pPr>
        <w:pStyle w:val="Default"/>
        <w:rPr>
          <w:rFonts w:asciiTheme="minorHAnsi" w:hAnsiTheme="minorHAnsi" w:cstheme="minorHAnsi"/>
          <w:b/>
          <w:bCs/>
          <w:color w:val="auto"/>
        </w:rPr>
      </w:pPr>
    </w:p>
    <w:p w:rsidR="001B1C29" w:rsidRPr="00A376CC" w:rsidRDefault="001B1C29" w:rsidP="001B1C29">
      <w:pPr>
        <w:pStyle w:val="Default"/>
        <w:rPr>
          <w:rFonts w:asciiTheme="minorHAnsi" w:hAnsiTheme="minorHAnsi" w:cstheme="minorHAnsi"/>
          <w:sz w:val="23"/>
          <w:szCs w:val="23"/>
        </w:rPr>
      </w:pPr>
      <w:r w:rsidRPr="00A376CC">
        <w:rPr>
          <w:rFonts w:asciiTheme="minorHAnsi" w:hAnsiTheme="minorHAnsi" w:cstheme="minorHAnsi"/>
          <w:b/>
          <w:bCs/>
          <w:color w:val="auto"/>
        </w:rPr>
        <w:t xml:space="preserve">Volunteers </w:t>
      </w:r>
      <w:r w:rsidRPr="00A376CC">
        <w:rPr>
          <w:rFonts w:asciiTheme="minorHAnsi" w:hAnsiTheme="minorHAnsi" w:cstheme="minorHAnsi"/>
          <w:bCs/>
          <w:color w:val="auto"/>
        </w:rPr>
        <w:t>(</w:t>
      </w:r>
      <w:r w:rsidRPr="00A376CC">
        <w:rPr>
          <w:rFonts w:asciiTheme="minorHAnsi" w:hAnsiTheme="minorHAnsi" w:cstheme="minorHAnsi"/>
          <w:sz w:val="23"/>
          <w:szCs w:val="23"/>
        </w:rPr>
        <w:t>DBS for checks on volunteers are free and will be completed before volunteers begin their role)</w:t>
      </w:r>
    </w:p>
    <w:p w:rsidR="001B1C29" w:rsidRPr="00A376CC" w:rsidRDefault="001B1C29" w:rsidP="001B1C29">
      <w:pPr>
        <w:pStyle w:val="Default"/>
        <w:rPr>
          <w:rFonts w:asciiTheme="minorHAnsi" w:hAnsiTheme="minorHAnsi" w:cstheme="minorHAnsi"/>
          <w:color w:val="auto"/>
        </w:rPr>
      </w:pPr>
    </w:p>
    <w:p w:rsidR="001B1C29" w:rsidRPr="00A376CC" w:rsidRDefault="001B1C29" w:rsidP="001B1C29">
      <w:pPr>
        <w:pStyle w:val="Default"/>
        <w:rPr>
          <w:rFonts w:asciiTheme="minorHAnsi" w:hAnsiTheme="minorHAnsi" w:cstheme="minorHAnsi"/>
          <w:color w:val="auto"/>
        </w:rPr>
      </w:pPr>
      <w:r w:rsidRPr="00A376CC">
        <w:rPr>
          <w:rFonts w:asciiTheme="minorHAnsi" w:hAnsiTheme="minorHAnsi" w:cstheme="minorHAnsi"/>
          <w:color w:val="auto"/>
        </w:rPr>
        <w:t xml:space="preserve">We will: </w:t>
      </w:r>
    </w:p>
    <w:p w:rsidR="001B1C29" w:rsidRPr="00A376CC" w:rsidRDefault="001B1C29" w:rsidP="001B1C29">
      <w:pPr>
        <w:pStyle w:val="Default"/>
        <w:numPr>
          <w:ilvl w:val="0"/>
          <w:numId w:val="31"/>
        </w:numPr>
        <w:rPr>
          <w:rFonts w:asciiTheme="minorHAnsi" w:hAnsiTheme="minorHAnsi" w:cstheme="minorHAnsi"/>
          <w:color w:val="auto"/>
        </w:rPr>
      </w:pPr>
      <w:r w:rsidRPr="00A376CC">
        <w:rPr>
          <w:rFonts w:asciiTheme="minorHAnsi" w:hAnsiTheme="minorHAnsi" w:cstheme="minorHAnsi"/>
          <w:color w:val="auto"/>
        </w:rPr>
        <w:t xml:space="preserve">Never leave an unchecked volunteer unsupervised or allow them to work in regulated activity </w:t>
      </w:r>
    </w:p>
    <w:p w:rsidR="001B1C29" w:rsidRPr="00A376CC" w:rsidRDefault="001B1C29" w:rsidP="001B1C29">
      <w:pPr>
        <w:pStyle w:val="Default"/>
        <w:numPr>
          <w:ilvl w:val="0"/>
          <w:numId w:val="31"/>
        </w:numPr>
        <w:rPr>
          <w:rFonts w:asciiTheme="minorHAnsi" w:hAnsiTheme="minorHAnsi" w:cstheme="minorHAnsi"/>
          <w:color w:val="auto"/>
        </w:rPr>
      </w:pPr>
      <w:r w:rsidRPr="00A376CC">
        <w:rPr>
          <w:rFonts w:asciiTheme="minorHAnsi" w:hAnsiTheme="minorHAnsi" w:cstheme="minorHAnsi"/>
          <w:color w:val="auto"/>
        </w:rPr>
        <w:t xml:space="preserve">Obtain an enhanced DBS check with barred list information for all volunteers who are new to working in regulated activity </w:t>
      </w:r>
    </w:p>
    <w:p w:rsidR="001B1C29" w:rsidRPr="00A376CC" w:rsidRDefault="001B1C29" w:rsidP="001B1C29">
      <w:pPr>
        <w:pStyle w:val="Default"/>
        <w:numPr>
          <w:ilvl w:val="0"/>
          <w:numId w:val="31"/>
        </w:numPr>
        <w:rPr>
          <w:rFonts w:asciiTheme="minorHAnsi" w:hAnsiTheme="minorHAnsi" w:cstheme="minorHAnsi"/>
          <w:color w:val="auto"/>
        </w:rPr>
      </w:pPr>
      <w:r w:rsidRPr="00A376CC">
        <w:rPr>
          <w:rFonts w:asciiTheme="minorHAnsi" w:hAnsiTheme="minorHAnsi" w:cstheme="minorHAnsi"/>
          <w:color w:val="auto"/>
        </w:rPr>
        <w:lastRenderedPageBreak/>
        <w:t xml:space="preserve">Obtain an enhanced DBS check without barred list information for all volunteers who are not in regulated activity, but who have an opportunity to come into contact with children on a regular basis, for example, supervised volunteers </w:t>
      </w:r>
    </w:p>
    <w:p w:rsidR="001B1C29" w:rsidRPr="00A376CC" w:rsidRDefault="001B1C29" w:rsidP="001B1C29">
      <w:pPr>
        <w:pStyle w:val="Default"/>
        <w:numPr>
          <w:ilvl w:val="0"/>
          <w:numId w:val="31"/>
        </w:numPr>
        <w:rPr>
          <w:rFonts w:asciiTheme="minorHAnsi" w:hAnsiTheme="minorHAnsi" w:cstheme="minorHAnsi"/>
          <w:color w:val="auto"/>
        </w:rPr>
      </w:pPr>
      <w:r w:rsidRPr="00A376CC">
        <w:rPr>
          <w:rFonts w:asciiTheme="minorHAnsi" w:hAnsiTheme="minorHAnsi" w:cstheme="minorHAnsi"/>
          <w:color w:val="auto"/>
        </w:rPr>
        <w:t xml:space="preserve">Carry out a risk assessment when deciding whether to seek an enhanced DBS check for any volunteers not engaging in regulated activity </w:t>
      </w:r>
    </w:p>
    <w:p w:rsidR="001B1C29" w:rsidRPr="00A376CC" w:rsidRDefault="001B1C29" w:rsidP="001B1C29">
      <w:pPr>
        <w:autoSpaceDE w:val="0"/>
        <w:autoSpaceDN w:val="0"/>
        <w:adjustRightInd w:val="0"/>
        <w:spacing w:after="0" w:line="240" w:lineRule="auto"/>
        <w:rPr>
          <w:rFonts w:asciiTheme="minorHAnsi" w:hAnsiTheme="minorHAnsi" w:cstheme="minorHAnsi"/>
          <w:b/>
          <w:bCs/>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b/>
          <w:bCs/>
          <w:color w:val="000000"/>
          <w:sz w:val="24"/>
          <w:szCs w:val="24"/>
        </w:rPr>
        <w:t xml:space="preserve">Individuals who have lived or worked outside the UK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Individuals who have lived or worked outside the UK must undergo the same checks as all other staff in our school</w:t>
      </w:r>
      <w:r w:rsidR="00A5695D">
        <w:rPr>
          <w:rFonts w:asciiTheme="minorHAnsi" w:hAnsiTheme="minorHAnsi" w:cstheme="minorHAnsi"/>
          <w:color w:val="000000"/>
          <w:sz w:val="24"/>
          <w:szCs w:val="24"/>
        </w:rPr>
        <w:t xml:space="preserve">.  </w:t>
      </w:r>
      <w:r w:rsidRPr="00A376CC">
        <w:rPr>
          <w:rFonts w:asciiTheme="minorHAnsi" w:hAnsiTheme="minorHAnsi" w:cstheme="minorHAnsi"/>
          <w:color w:val="000000"/>
          <w:sz w:val="24"/>
          <w:szCs w:val="24"/>
        </w:rPr>
        <w:t>This includes obtaining (via the applicant) an enhanced DBS certificate (including barred list information, for those who will be engaging in regulated activity) even if the individual has never been to the UK. In addition, our school must make any further checks they think appropriate so that any relevant events that occurred outside the UK can be considered. Following the UK’s exit from the EU, our school should apply the same approach for any individuals who have lived or worked outside the UK regardless of whether or not it was in an EEA country or the rest of the world.</w:t>
      </w:r>
    </w:p>
    <w:p w:rsidR="001B1C29" w:rsidRPr="00A376CC" w:rsidRDefault="001B1C29" w:rsidP="001B1C29">
      <w:pPr>
        <w:pStyle w:val="Default"/>
        <w:rPr>
          <w:rFonts w:asciiTheme="minorHAnsi" w:hAnsiTheme="minorHAnsi" w:cstheme="minorHAnsi"/>
          <w:b/>
          <w:bCs/>
          <w:color w:val="auto"/>
        </w:rPr>
      </w:pPr>
    </w:p>
    <w:p w:rsidR="001B1C29" w:rsidRPr="00A376CC" w:rsidRDefault="001B1C29" w:rsidP="001B1C29">
      <w:pPr>
        <w:pStyle w:val="Default"/>
        <w:rPr>
          <w:rFonts w:asciiTheme="minorHAnsi" w:hAnsiTheme="minorHAnsi" w:cstheme="minorHAnsi"/>
          <w:color w:val="auto"/>
        </w:rPr>
      </w:pPr>
      <w:r w:rsidRPr="00A376CC">
        <w:rPr>
          <w:rFonts w:asciiTheme="minorHAnsi" w:hAnsiTheme="minorHAnsi" w:cstheme="minorHAnsi"/>
          <w:b/>
          <w:bCs/>
          <w:color w:val="auto"/>
        </w:rPr>
        <w:t xml:space="preserve">Governance </w:t>
      </w:r>
    </w:p>
    <w:p w:rsidR="001B1C29" w:rsidRPr="00A376CC" w:rsidRDefault="001B1C29" w:rsidP="001B1C29">
      <w:pPr>
        <w:pStyle w:val="Default"/>
        <w:rPr>
          <w:rFonts w:asciiTheme="minorHAnsi" w:hAnsiTheme="minorHAnsi" w:cstheme="minorHAnsi"/>
          <w:color w:val="auto"/>
        </w:rPr>
      </w:pPr>
    </w:p>
    <w:p w:rsidR="001B1C29" w:rsidRPr="00A376CC" w:rsidRDefault="001B1C29" w:rsidP="001B1C29">
      <w:pPr>
        <w:pStyle w:val="Default"/>
        <w:rPr>
          <w:rFonts w:asciiTheme="minorHAnsi" w:hAnsiTheme="minorHAnsi" w:cstheme="minorHAnsi"/>
          <w:color w:val="auto"/>
        </w:rPr>
      </w:pPr>
      <w:r w:rsidRPr="00A376CC">
        <w:rPr>
          <w:rFonts w:asciiTheme="minorHAnsi" w:hAnsiTheme="minorHAnsi" w:cstheme="minorHAnsi"/>
        </w:rPr>
        <w:t xml:space="preserve">The Spire Learning Trust must require enhanced DBS checks on all members of the academy trust, individual charity trustees, and the chair of the board of charity trustees. They must also require enhanced DBS checks for permanent and supply staff. </w:t>
      </w:r>
      <w:r w:rsidRPr="00A376CC">
        <w:rPr>
          <w:rFonts w:asciiTheme="minorHAnsi" w:hAnsiTheme="minorHAnsi" w:cstheme="minorHAnsi"/>
          <w:color w:val="auto"/>
        </w:rPr>
        <w:t xml:space="preserve">The enhanced DBS checks will include the Barred List information if working in regulated activity. </w:t>
      </w:r>
    </w:p>
    <w:p w:rsidR="001B1C29" w:rsidRPr="00A376CC" w:rsidRDefault="001B1C29" w:rsidP="001B1C29">
      <w:pPr>
        <w:pStyle w:val="Default"/>
        <w:rPr>
          <w:rFonts w:asciiTheme="minorHAnsi" w:hAnsiTheme="minorHAnsi" w:cstheme="minorHAnsi"/>
        </w:rPr>
      </w:pPr>
    </w:p>
    <w:p w:rsidR="001B1C29" w:rsidRPr="00A376CC" w:rsidRDefault="001B1C29" w:rsidP="001B1C29">
      <w:pPr>
        <w:pStyle w:val="Default"/>
        <w:rPr>
          <w:rFonts w:asciiTheme="minorHAnsi" w:hAnsiTheme="minorHAnsi" w:cstheme="minorHAnsi"/>
        </w:rPr>
      </w:pPr>
      <w:r w:rsidRPr="00A376CC">
        <w:rPr>
          <w:rFonts w:asciiTheme="minorHAnsi" w:hAnsiTheme="minorHAnsi" w:cstheme="minorHAnsi"/>
        </w:rPr>
        <w:t>The Spire Learning Trust delegates’ responsibilities to each school’s local governing body and therefore the Trust must require an enhanced DBS check on all delegates and all members of such committees, including identify checks. The Spire Learning Trust must also check that members are not disqualified from taking part in the management of the school as a result of a section 128 direction.</w:t>
      </w:r>
    </w:p>
    <w:p w:rsidR="001B1C29" w:rsidRPr="00A376CC" w:rsidRDefault="001B1C29" w:rsidP="001B1C29">
      <w:pPr>
        <w:pStyle w:val="Default"/>
        <w:rPr>
          <w:rFonts w:asciiTheme="minorHAnsi" w:hAnsiTheme="minorHAnsi" w:cstheme="minorHAnsi"/>
        </w:rPr>
      </w:pPr>
    </w:p>
    <w:p w:rsidR="001B1C29" w:rsidRPr="00A376CC" w:rsidRDefault="001B1C29" w:rsidP="001B1C29">
      <w:pPr>
        <w:pStyle w:val="Default"/>
        <w:rPr>
          <w:rFonts w:asciiTheme="minorHAnsi" w:hAnsiTheme="minorHAnsi" w:cstheme="minorHAnsi"/>
        </w:rPr>
      </w:pPr>
      <w:r w:rsidRPr="00A376CC">
        <w:rPr>
          <w:rFonts w:asciiTheme="minorHAnsi" w:hAnsiTheme="minorHAnsi" w:cstheme="minorHAnsi"/>
        </w:rPr>
        <w:t>Further checks, as the Trust considers appropriate, should be undertaken where, by reason of the individual’s living or having lived overseas, obtaining an enhanced DBS check is not sufficient to establish an individual’s suitability to work in a school.</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D36493" w:rsidRDefault="001B1C29" w:rsidP="001B1C29">
      <w:pPr>
        <w:pStyle w:val="Heading2"/>
        <w:rPr>
          <w:rFonts w:asciiTheme="minorHAnsi" w:hAnsiTheme="minorHAnsi" w:cstheme="minorHAnsi"/>
          <w:color w:val="auto"/>
          <w:szCs w:val="32"/>
        </w:rPr>
      </w:pPr>
      <w:bookmarkStart w:id="71" w:name="_Toc178675981"/>
      <w:r w:rsidRPr="00D36493">
        <w:rPr>
          <w:rFonts w:asciiTheme="minorHAnsi" w:hAnsiTheme="minorHAnsi" w:cstheme="minorHAnsi"/>
          <w:color w:val="auto"/>
          <w:szCs w:val="32"/>
        </w:rPr>
        <w:t xml:space="preserve">Part 4 </w:t>
      </w:r>
      <w:r w:rsidRPr="00D36493">
        <w:rPr>
          <w:rFonts w:asciiTheme="minorHAnsi" w:eastAsia="Arial" w:hAnsiTheme="minorHAnsi" w:cstheme="minorHAnsi"/>
          <w:color w:val="auto"/>
          <w:spacing w:val="-2"/>
          <w:szCs w:val="32"/>
        </w:rPr>
        <w:t>A</w:t>
      </w:r>
      <w:r w:rsidRPr="00D36493">
        <w:rPr>
          <w:rFonts w:asciiTheme="minorHAnsi" w:eastAsia="Arial" w:hAnsiTheme="minorHAnsi" w:cstheme="minorHAnsi"/>
          <w:color w:val="auto"/>
          <w:spacing w:val="-1"/>
          <w:szCs w:val="32"/>
        </w:rPr>
        <w:t>ll</w:t>
      </w:r>
      <w:r w:rsidRPr="00D36493">
        <w:rPr>
          <w:rFonts w:asciiTheme="minorHAnsi" w:eastAsia="Arial" w:hAnsiTheme="minorHAnsi" w:cstheme="minorHAnsi"/>
          <w:color w:val="auto"/>
          <w:szCs w:val="32"/>
        </w:rPr>
        <w:t>e</w:t>
      </w:r>
      <w:r w:rsidRPr="00D36493">
        <w:rPr>
          <w:rFonts w:asciiTheme="minorHAnsi" w:eastAsia="Arial" w:hAnsiTheme="minorHAnsi" w:cstheme="minorHAnsi"/>
          <w:color w:val="auto"/>
          <w:spacing w:val="1"/>
          <w:szCs w:val="32"/>
        </w:rPr>
        <w:t>g</w:t>
      </w:r>
      <w:r w:rsidRPr="00D36493">
        <w:rPr>
          <w:rFonts w:asciiTheme="minorHAnsi" w:eastAsia="Arial" w:hAnsiTheme="minorHAnsi" w:cstheme="minorHAnsi"/>
          <w:color w:val="auto"/>
          <w:szCs w:val="32"/>
        </w:rPr>
        <w:t>at</w:t>
      </w:r>
      <w:r w:rsidRPr="00D36493">
        <w:rPr>
          <w:rFonts w:asciiTheme="minorHAnsi" w:eastAsia="Arial" w:hAnsiTheme="minorHAnsi" w:cstheme="minorHAnsi"/>
          <w:color w:val="auto"/>
          <w:spacing w:val="-1"/>
          <w:szCs w:val="32"/>
        </w:rPr>
        <w:t>i</w:t>
      </w:r>
      <w:r w:rsidRPr="00D36493">
        <w:rPr>
          <w:rFonts w:asciiTheme="minorHAnsi" w:eastAsia="Arial" w:hAnsiTheme="minorHAnsi" w:cstheme="minorHAnsi"/>
          <w:color w:val="auto"/>
          <w:szCs w:val="32"/>
        </w:rPr>
        <w:t>ons</w:t>
      </w:r>
      <w:r w:rsidRPr="00D36493">
        <w:rPr>
          <w:rFonts w:asciiTheme="minorHAnsi" w:eastAsia="Arial" w:hAnsiTheme="minorHAnsi" w:cstheme="minorHAnsi"/>
          <w:color w:val="auto"/>
          <w:spacing w:val="2"/>
          <w:szCs w:val="32"/>
        </w:rPr>
        <w:t xml:space="preserve"> </w:t>
      </w:r>
      <w:r w:rsidRPr="00D36493">
        <w:rPr>
          <w:rFonts w:asciiTheme="minorHAnsi" w:eastAsia="Arial" w:hAnsiTheme="minorHAnsi" w:cstheme="minorHAnsi"/>
          <w:color w:val="auto"/>
          <w:szCs w:val="32"/>
        </w:rPr>
        <w:t>made aga</w:t>
      </w:r>
      <w:r w:rsidRPr="00D36493">
        <w:rPr>
          <w:rFonts w:asciiTheme="minorHAnsi" w:eastAsia="Arial" w:hAnsiTheme="minorHAnsi" w:cstheme="minorHAnsi"/>
          <w:color w:val="auto"/>
          <w:spacing w:val="1"/>
          <w:szCs w:val="32"/>
        </w:rPr>
        <w:t>i</w:t>
      </w:r>
      <w:r w:rsidRPr="00D36493">
        <w:rPr>
          <w:rFonts w:asciiTheme="minorHAnsi" w:eastAsia="Arial" w:hAnsiTheme="minorHAnsi" w:cstheme="minorHAnsi"/>
          <w:color w:val="auto"/>
          <w:szCs w:val="32"/>
        </w:rPr>
        <w:t>ns</w:t>
      </w:r>
      <w:r w:rsidRPr="00D36493">
        <w:rPr>
          <w:rFonts w:asciiTheme="minorHAnsi" w:eastAsia="Arial" w:hAnsiTheme="minorHAnsi" w:cstheme="minorHAnsi"/>
          <w:color w:val="auto"/>
          <w:spacing w:val="1"/>
          <w:szCs w:val="32"/>
        </w:rPr>
        <w:t>t/</w:t>
      </w:r>
      <w:r w:rsidRPr="00D36493">
        <w:rPr>
          <w:rFonts w:asciiTheme="minorHAnsi" w:eastAsia="Arial" w:hAnsiTheme="minorHAnsi" w:cstheme="minorHAnsi"/>
          <w:color w:val="auto"/>
          <w:spacing w:val="-1"/>
          <w:szCs w:val="32"/>
        </w:rPr>
        <w:t>C</w:t>
      </w:r>
      <w:r w:rsidRPr="00D36493">
        <w:rPr>
          <w:rFonts w:asciiTheme="minorHAnsi" w:eastAsia="Arial" w:hAnsiTheme="minorHAnsi" w:cstheme="minorHAnsi"/>
          <w:color w:val="auto"/>
          <w:szCs w:val="32"/>
        </w:rPr>
        <w:t>oncerns</w:t>
      </w:r>
      <w:r w:rsidRPr="00D36493">
        <w:rPr>
          <w:rFonts w:asciiTheme="minorHAnsi" w:eastAsia="Arial" w:hAnsiTheme="minorHAnsi" w:cstheme="minorHAnsi"/>
          <w:color w:val="auto"/>
          <w:spacing w:val="1"/>
          <w:szCs w:val="32"/>
        </w:rPr>
        <w:t xml:space="preserve"> </w:t>
      </w:r>
      <w:r w:rsidRPr="00D36493">
        <w:rPr>
          <w:rFonts w:asciiTheme="minorHAnsi" w:eastAsia="Arial" w:hAnsiTheme="minorHAnsi" w:cstheme="minorHAnsi"/>
          <w:color w:val="auto"/>
          <w:szCs w:val="32"/>
        </w:rPr>
        <w:t>ra</w:t>
      </w:r>
      <w:r w:rsidRPr="00D36493">
        <w:rPr>
          <w:rFonts w:asciiTheme="minorHAnsi" w:eastAsia="Arial" w:hAnsiTheme="minorHAnsi" w:cstheme="minorHAnsi"/>
          <w:color w:val="auto"/>
          <w:spacing w:val="-1"/>
          <w:szCs w:val="32"/>
        </w:rPr>
        <w:t>i</w:t>
      </w:r>
      <w:r w:rsidRPr="00D36493">
        <w:rPr>
          <w:rFonts w:asciiTheme="minorHAnsi" w:eastAsia="Arial" w:hAnsiTheme="minorHAnsi" w:cstheme="minorHAnsi"/>
          <w:color w:val="auto"/>
          <w:szCs w:val="32"/>
        </w:rPr>
        <w:t xml:space="preserve">sed </w:t>
      </w:r>
      <w:r w:rsidRPr="00D36493">
        <w:rPr>
          <w:rFonts w:asciiTheme="minorHAnsi" w:eastAsia="Arial" w:hAnsiTheme="minorHAnsi" w:cstheme="minorHAnsi"/>
          <w:color w:val="auto"/>
          <w:spacing w:val="-1"/>
          <w:szCs w:val="32"/>
        </w:rPr>
        <w:t>i</w:t>
      </w:r>
      <w:r w:rsidRPr="00D36493">
        <w:rPr>
          <w:rFonts w:asciiTheme="minorHAnsi" w:eastAsia="Arial" w:hAnsiTheme="minorHAnsi" w:cstheme="minorHAnsi"/>
          <w:color w:val="auto"/>
          <w:szCs w:val="32"/>
        </w:rPr>
        <w:t>n</w:t>
      </w:r>
      <w:r w:rsidRPr="00D36493">
        <w:rPr>
          <w:rFonts w:asciiTheme="minorHAnsi" w:eastAsia="Arial" w:hAnsiTheme="minorHAnsi" w:cstheme="minorHAnsi"/>
          <w:color w:val="auto"/>
          <w:spacing w:val="2"/>
          <w:szCs w:val="32"/>
        </w:rPr>
        <w:t xml:space="preserve"> </w:t>
      </w:r>
      <w:r w:rsidRPr="00D36493">
        <w:rPr>
          <w:rFonts w:asciiTheme="minorHAnsi" w:eastAsia="Arial" w:hAnsiTheme="minorHAnsi" w:cstheme="minorHAnsi"/>
          <w:color w:val="auto"/>
          <w:szCs w:val="32"/>
        </w:rPr>
        <w:t>re</w:t>
      </w:r>
      <w:r w:rsidRPr="00D36493">
        <w:rPr>
          <w:rFonts w:asciiTheme="minorHAnsi" w:eastAsia="Arial" w:hAnsiTheme="minorHAnsi" w:cstheme="minorHAnsi"/>
          <w:color w:val="auto"/>
          <w:spacing w:val="-1"/>
          <w:szCs w:val="32"/>
        </w:rPr>
        <w:t>l</w:t>
      </w:r>
      <w:r w:rsidRPr="00D36493">
        <w:rPr>
          <w:rFonts w:asciiTheme="minorHAnsi" w:eastAsia="Arial" w:hAnsiTheme="minorHAnsi" w:cstheme="minorHAnsi"/>
          <w:color w:val="auto"/>
          <w:szCs w:val="32"/>
        </w:rPr>
        <w:t>at</w:t>
      </w:r>
      <w:r w:rsidRPr="00D36493">
        <w:rPr>
          <w:rFonts w:asciiTheme="minorHAnsi" w:eastAsia="Arial" w:hAnsiTheme="minorHAnsi" w:cstheme="minorHAnsi"/>
          <w:color w:val="auto"/>
          <w:spacing w:val="-1"/>
          <w:szCs w:val="32"/>
        </w:rPr>
        <w:t>i</w:t>
      </w:r>
      <w:r w:rsidRPr="00D36493">
        <w:rPr>
          <w:rFonts w:asciiTheme="minorHAnsi" w:eastAsia="Arial" w:hAnsiTheme="minorHAnsi" w:cstheme="minorHAnsi"/>
          <w:color w:val="auto"/>
          <w:szCs w:val="32"/>
        </w:rPr>
        <w:t xml:space="preserve">on </w:t>
      </w:r>
      <w:r w:rsidRPr="00D36493">
        <w:rPr>
          <w:rFonts w:asciiTheme="minorHAnsi" w:eastAsia="Arial" w:hAnsiTheme="minorHAnsi" w:cstheme="minorHAnsi"/>
          <w:color w:val="auto"/>
          <w:spacing w:val="1"/>
          <w:szCs w:val="32"/>
        </w:rPr>
        <w:t>t</w:t>
      </w:r>
      <w:r w:rsidRPr="00D36493">
        <w:rPr>
          <w:rFonts w:asciiTheme="minorHAnsi" w:eastAsia="Arial" w:hAnsiTheme="minorHAnsi" w:cstheme="minorHAnsi"/>
          <w:color w:val="auto"/>
          <w:szCs w:val="32"/>
        </w:rPr>
        <w:t>o</w:t>
      </w:r>
      <w:r w:rsidRPr="00D36493">
        <w:rPr>
          <w:rFonts w:asciiTheme="minorHAnsi" w:eastAsia="Arial" w:hAnsiTheme="minorHAnsi" w:cstheme="minorHAnsi"/>
          <w:color w:val="auto"/>
          <w:spacing w:val="-1"/>
          <w:szCs w:val="32"/>
        </w:rPr>
        <w:t xml:space="preserve"> </w:t>
      </w:r>
      <w:r w:rsidRPr="00D36493">
        <w:rPr>
          <w:rFonts w:asciiTheme="minorHAnsi" w:eastAsia="Arial" w:hAnsiTheme="minorHAnsi" w:cstheme="minorHAnsi"/>
          <w:color w:val="auto"/>
          <w:spacing w:val="1"/>
          <w:szCs w:val="32"/>
        </w:rPr>
        <w:t>t</w:t>
      </w:r>
      <w:r w:rsidRPr="00D36493">
        <w:rPr>
          <w:rFonts w:asciiTheme="minorHAnsi" w:eastAsia="Arial" w:hAnsiTheme="minorHAnsi" w:cstheme="minorHAnsi"/>
          <w:color w:val="auto"/>
          <w:szCs w:val="32"/>
        </w:rPr>
        <w:t>eachers,</w:t>
      </w:r>
      <w:r w:rsidRPr="00D36493">
        <w:rPr>
          <w:rFonts w:asciiTheme="minorHAnsi" w:eastAsia="Arial" w:hAnsiTheme="minorHAnsi" w:cstheme="minorHAnsi"/>
          <w:color w:val="auto"/>
          <w:spacing w:val="1"/>
          <w:szCs w:val="32"/>
        </w:rPr>
        <w:t xml:space="preserve"> </w:t>
      </w:r>
      <w:r w:rsidRPr="00D36493">
        <w:rPr>
          <w:rFonts w:asciiTheme="minorHAnsi" w:eastAsia="Arial" w:hAnsiTheme="minorHAnsi" w:cstheme="minorHAnsi"/>
          <w:color w:val="auto"/>
          <w:spacing w:val="-1"/>
          <w:szCs w:val="32"/>
        </w:rPr>
        <w:t>i</w:t>
      </w:r>
      <w:r w:rsidRPr="00D36493">
        <w:rPr>
          <w:rFonts w:asciiTheme="minorHAnsi" w:eastAsia="Arial" w:hAnsiTheme="minorHAnsi" w:cstheme="minorHAnsi"/>
          <w:color w:val="auto"/>
          <w:szCs w:val="32"/>
        </w:rPr>
        <w:t>nc</w:t>
      </w:r>
      <w:r w:rsidRPr="00D36493">
        <w:rPr>
          <w:rFonts w:asciiTheme="minorHAnsi" w:eastAsia="Arial" w:hAnsiTheme="minorHAnsi" w:cstheme="minorHAnsi"/>
          <w:color w:val="auto"/>
          <w:spacing w:val="-1"/>
          <w:szCs w:val="32"/>
        </w:rPr>
        <w:t>l</w:t>
      </w:r>
      <w:r w:rsidRPr="00D36493">
        <w:rPr>
          <w:rFonts w:asciiTheme="minorHAnsi" w:eastAsia="Arial" w:hAnsiTheme="minorHAnsi" w:cstheme="minorHAnsi"/>
          <w:color w:val="auto"/>
          <w:szCs w:val="32"/>
        </w:rPr>
        <w:t>u</w:t>
      </w:r>
      <w:r w:rsidRPr="00D36493">
        <w:rPr>
          <w:rFonts w:asciiTheme="minorHAnsi" w:eastAsia="Arial" w:hAnsiTheme="minorHAnsi" w:cstheme="minorHAnsi"/>
          <w:color w:val="auto"/>
          <w:spacing w:val="1"/>
          <w:szCs w:val="32"/>
        </w:rPr>
        <w:t>d</w:t>
      </w:r>
      <w:r w:rsidRPr="00D36493">
        <w:rPr>
          <w:rFonts w:asciiTheme="minorHAnsi" w:eastAsia="Arial" w:hAnsiTheme="minorHAnsi" w:cstheme="minorHAnsi"/>
          <w:color w:val="auto"/>
          <w:spacing w:val="-1"/>
          <w:szCs w:val="32"/>
        </w:rPr>
        <w:t>i</w:t>
      </w:r>
      <w:r w:rsidRPr="00D36493">
        <w:rPr>
          <w:rFonts w:asciiTheme="minorHAnsi" w:eastAsia="Arial" w:hAnsiTheme="minorHAnsi" w:cstheme="minorHAnsi"/>
          <w:color w:val="auto"/>
          <w:szCs w:val="32"/>
        </w:rPr>
        <w:t>ng supp</w:t>
      </w:r>
      <w:r w:rsidRPr="00D36493">
        <w:rPr>
          <w:rFonts w:asciiTheme="minorHAnsi" w:eastAsia="Arial" w:hAnsiTheme="minorHAnsi" w:cstheme="minorHAnsi"/>
          <w:color w:val="auto"/>
          <w:spacing w:val="-1"/>
          <w:szCs w:val="32"/>
        </w:rPr>
        <w:t>l</w:t>
      </w:r>
      <w:r w:rsidRPr="00D36493">
        <w:rPr>
          <w:rFonts w:asciiTheme="minorHAnsi" w:eastAsia="Arial" w:hAnsiTheme="minorHAnsi" w:cstheme="minorHAnsi"/>
          <w:color w:val="auto"/>
          <w:szCs w:val="32"/>
        </w:rPr>
        <w:t>y</w:t>
      </w:r>
      <w:r w:rsidRPr="00D36493">
        <w:rPr>
          <w:rFonts w:asciiTheme="minorHAnsi" w:eastAsia="Arial" w:hAnsiTheme="minorHAnsi" w:cstheme="minorHAnsi"/>
          <w:color w:val="auto"/>
          <w:spacing w:val="1"/>
          <w:szCs w:val="32"/>
        </w:rPr>
        <w:t xml:space="preserve"> t</w:t>
      </w:r>
      <w:r w:rsidRPr="00D36493">
        <w:rPr>
          <w:rFonts w:asciiTheme="minorHAnsi" w:eastAsia="Arial" w:hAnsiTheme="minorHAnsi" w:cstheme="minorHAnsi"/>
          <w:color w:val="auto"/>
          <w:szCs w:val="32"/>
        </w:rPr>
        <w:t>ea</w:t>
      </w:r>
      <w:r w:rsidRPr="00D36493">
        <w:rPr>
          <w:rFonts w:asciiTheme="minorHAnsi" w:eastAsia="Arial" w:hAnsiTheme="minorHAnsi" w:cstheme="minorHAnsi"/>
          <w:color w:val="auto"/>
          <w:spacing w:val="1"/>
          <w:szCs w:val="32"/>
        </w:rPr>
        <w:t>c</w:t>
      </w:r>
      <w:r w:rsidRPr="00D36493">
        <w:rPr>
          <w:rFonts w:asciiTheme="minorHAnsi" w:eastAsia="Arial" w:hAnsiTheme="minorHAnsi" w:cstheme="minorHAnsi"/>
          <w:color w:val="auto"/>
          <w:szCs w:val="32"/>
        </w:rPr>
        <w:t>hers,</w:t>
      </w:r>
      <w:r w:rsidRPr="00D36493">
        <w:rPr>
          <w:rFonts w:asciiTheme="minorHAnsi" w:eastAsia="Arial" w:hAnsiTheme="minorHAnsi" w:cstheme="minorHAnsi"/>
          <w:color w:val="auto"/>
          <w:spacing w:val="1"/>
          <w:szCs w:val="32"/>
        </w:rPr>
        <w:t xml:space="preserve"> </w:t>
      </w:r>
      <w:r w:rsidRPr="00D36493">
        <w:rPr>
          <w:rFonts w:asciiTheme="minorHAnsi" w:eastAsia="Arial" w:hAnsiTheme="minorHAnsi" w:cstheme="minorHAnsi"/>
          <w:color w:val="auto"/>
          <w:szCs w:val="32"/>
        </w:rPr>
        <w:t>other s</w:t>
      </w:r>
      <w:r w:rsidRPr="00D36493">
        <w:rPr>
          <w:rFonts w:asciiTheme="minorHAnsi" w:eastAsia="Arial" w:hAnsiTheme="minorHAnsi" w:cstheme="minorHAnsi"/>
          <w:color w:val="auto"/>
          <w:spacing w:val="1"/>
          <w:szCs w:val="32"/>
        </w:rPr>
        <w:t>t</w:t>
      </w:r>
      <w:r w:rsidRPr="00D36493">
        <w:rPr>
          <w:rFonts w:asciiTheme="minorHAnsi" w:eastAsia="Arial" w:hAnsiTheme="minorHAnsi" w:cstheme="minorHAnsi"/>
          <w:color w:val="auto"/>
          <w:szCs w:val="32"/>
        </w:rPr>
        <w:t>af</w:t>
      </w:r>
      <w:r w:rsidRPr="00D36493">
        <w:rPr>
          <w:rFonts w:asciiTheme="minorHAnsi" w:eastAsia="Arial" w:hAnsiTheme="minorHAnsi" w:cstheme="minorHAnsi"/>
          <w:color w:val="auto"/>
          <w:spacing w:val="-1"/>
          <w:szCs w:val="32"/>
        </w:rPr>
        <w:t>f</w:t>
      </w:r>
      <w:r w:rsidRPr="00D36493">
        <w:rPr>
          <w:rFonts w:asciiTheme="minorHAnsi" w:eastAsia="Arial" w:hAnsiTheme="minorHAnsi" w:cstheme="minorHAnsi"/>
          <w:color w:val="auto"/>
          <w:szCs w:val="32"/>
        </w:rPr>
        <w:t>,</w:t>
      </w:r>
      <w:r w:rsidRPr="00D36493">
        <w:rPr>
          <w:rFonts w:asciiTheme="minorHAnsi" w:eastAsia="Arial" w:hAnsiTheme="minorHAnsi" w:cstheme="minorHAnsi"/>
          <w:color w:val="auto"/>
          <w:spacing w:val="1"/>
          <w:szCs w:val="32"/>
        </w:rPr>
        <w:t xml:space="preserve"> </w:t>
      </w:r>
      <w:r w:rsidRPr="00D36493">
        <w:rPr>
          <w:rFonts w:asciiTheme="minorHAnsi" w:eastAsia="Arial" w:hAnsiTheme="minorHAnsi" w:cstheme="minorHAnsi"/>
          <w:color w:val="auto"/>
          <w:szCs w:val="32"/>
        </w:rPr>
        <w:t>vo</w:t>
      </w:r>
      <w:r w:rsidRPr="00D36493">
        <w:rPr>
          <w:rFonts w:asciiTheme="minorHAnsi" w:eastAsia="Arial" w:hAnsiTheme="minorHAnsi" w:cstheme="minorHAnsi"/>
          <w:color w:val="auto"/>
          <w:spacing w:val="-1"/>
          <w:szCs w:val="32"/>
        </w:rPr>
        <w:t>l</w:t>
      </w:r>
      <w:r w:rsidRPr="00D36493">
        <w:rPr>
          <w:rFonts w:asciiTheme="minorHAnsi" w:eastAsia="Arial" w:hAnsiTheme="minorHAnsi" w:cstheme="minorHAnsi"/>
          <w:color w:val="auto"/>
          <w:szCs w:val="32"/>
        </w:rPr>
        <w:t>unteers,</w:t>
      </w:r>
      <w:r w:rsidRPr="00D36493">
        <w:rPr>
          <w:rFonts w:asciiTheme="minorHAnsi" w:eastAsia="Arial" w:hAnsiTheme="minorHAnsi" w:cstheme="minorHAnsi"/>
          <w:color w:val="auto"/>
          <w:spacing w:val="1"/>
          <w:szCs w:val="32"/>
        </w:rPr>
        <w:t xml:space="preserve"> </w:t>
      </w:r>
      <w:r w:rsidRPr="00D36493">
        <w:rPr>
          <w:rFonts w:asciiTheme="minorHAnsi" w:eastAsia="Arial" w:hAnsiTheme="minorHAnsi" w:cstheme="minorHAnsi"/>
          <w:color w:val="auto"/>
          <w:szCs w:val="32"/>
        </w:rPr>
        <w:t>and contrac</w:t>
      </w:r>
      <w:r w:rsidRPr="00D36493">
        <w:rPr>
          <w:rFonts w:asciiTheme="minorHAnsi" w:eastAsia="Arial" w:hAnsiTheme="minorHAnsi" w:cstheme="minorHAnsi"/>
          <w:color w:val="auto"/>
          <w:spacing w:val="1"/>
          <w:szCs w:val="32"/>
        </w:rPr>
        <w:t>t</w:t>
      </w:r>
      <w:r w:rsidRPr="00D36493">
        <w:rPr>
          <w:rFonts w:asciiTheme="minorHAnsi" w:eastAsia="Arial" w:hAnsiTheme="minorHAnsi" w:cstheme="minorHAnsi"/>
          <w:color w:val="auto"/>
          <w:szCs w:val="32"/>
        </w:rPr>
        <w:t>ors</w:t>
      </w:r>
      <w:bookmarkEnd w:id="71"/>
      <w:r w:rsidRPr="00D36493">
        <w:rPr>
          <w:rFonts w:asciiTheme="minorHAnsi" w:eastAsia="Arial" w:hAnsiTheme="minorHAnsi" w:cstheme="minorHAnsi"/>
          <w:color w:val="auto"/>
          <w:szCs w:val="32"/>
        </w:rPr>
        <w:t xml:space="preserve">         </w:t>
      </w:r>
      <w:r w:rsidRPr="00D36493">
        <w:rPr>
          <w:rFonts w:asciiTheme="minorHAnsi" w:hAnsiTheme="minorHAnsi" w:cstheme="minorHAnsi"/>
          <w:color w:val="auto"/>
          <w:szCs w:val="32"/>
        </w:rPr>
        <w:t xml:space="preserve">                                         </w:t>
      </w:r>
    </w:p>
    <w:p w:rsidR="001B1C29" w:rsidRPr="00D36493" w:rsidRDefault="001B1C29" w:rsidP="001B1C29">
      <w:pPr>
        <w:pStyle w:val="Heading2"/>
        <w:rPr>
          <w:rFonts w:asciiTheme="minorHAnsi" w:hAnsiTheme="minorHAnsi" w:cstheme="minorHAnsi"/>
          <w:b w:val="0"/>
          <w:bCs/>
          <w:color w:val="auto"/>
        </w:rPr>
      </w:pPr>
      <w:bookmarkStart w:id="72" w:name="_Toc178675982"/>
      <w:r w:rsidRPr="00D36493">
        <w:rPr>
          <w:rFonts w:asciiTheme="minorHAnsi" w:hAnsiTheme="minorHAnsi" w:cstheme="minorHAnsi"/>
          <w:b w:val="0"/>
          <w:bCs/>
          <w:color w:val="auto"/>
        </w:rPr>
        <w:t>4.1.0 Procedures for Managing Concerns</w:t>
      </w:r>
      <w:bookmarkEnd w:id="72"/>
    </w:p>
    <w:p w:rsidR="001B1C29" w:rsidRPr="00A376CC" w:rsidRDefault="001B1C29" w:rsidP="001B1C29">
      <w:pPr>
        <w:pStyle w:val="BodyText"/>
        <w:ind w:right="-760"/>
        <w:rPr>
          <w:rStyle w:val="Hyperlink"/>
          <w:rFonts w:asciiTheme="minorHAnsi" w:eastAsiaTheme="majorEastAsia" w:hAnsiTheme="minorHAnsi" w:cstheme="minorHAnsi"/>
          <w:b w:val="0"/>
          <w:iCs/>
          <w:color w:val="0070C0"/>
        </w:rPr>
      </w:pPr>
      <w:r w:rsidRPr="00A376CC">
        <w:rPr>
          <w:rFonts w:asciiTheme="minorHAnsi" w:hAnsiTheme="minorHAnsi" w:cstheme="minorHAnsi"/>
          <w:b w:val="0"/>
          <w:iCs/>
          <w:u w:val="none"/>
        </w:rPr>
        <w:t xml:space="preserve">We will adhere to child protection procedures that have been agreed locally through the Safeguarding Worcestershire </w:t>
      </w:r>
      <w:hyperlink r:id="rId128" w:history="1">
        <w:r w:rsidRPr="00A376CC">
          <w:rPr>
            <w:rStyle w:val="Hyperlink"/>
            <w:rFonts w:asciiTheme="minorHAnsi" w:eastAsiaTheme="majorEastAsia" w:hAnsiTheme="minorHAnsi" w:cstheme="minorHAnsi"/>
            <w:b w:val="0"/>
            <w:iCs/>
          </w:rPr>
          <w:t>www.safeguardingworcestershire.org.uk</w:t>
        </w:r>
      </w:hyperlink>
    </w:p>
    <w:p w:rsidR="001B1C29" w:rsidRPr="00A376CC" w:rsidRDefault="001B1C29" w:rsidP="001B1C29">
      <w:pPr>
        <w:pStyle w:val="BodyText"/>
        <w:ind w:right="-760"/>
        <w:jc w:val="both"/>
        <w:rPr>
          <w:rFonts w:asciiTheme="minorHAnsi" w:hAnsiTheme="minorHAnsi" w:cstheme="minorHAnsi"/>
          <w:b w:val="0"/>
          <w:iCs/>
          <w:u w:val="none"/>
        </w:rPr>
      </w:pPr>
      <w:r w:rsidRPr="00A376CC">
        <w:rPr>
          <w:rFonts w:asciiTheme="minorHAnsi" w:hAnsiTheme="minorHAnsi" w:cstheme="minorHAnsi"/>
          <w:b w:val="0"/>
          <w:iCs/>
          <w:u w:val="none"/>
        </w:rPr>
        <w:br/>
        <w:t xml:space="preserve">Where we identify children and families in need of support, we will carry out our responsibilities in accordance with the </w:t>
      </w:r>
      <w:hyperlink r:id="rId129" w:history="1">
        <w:r w:rsidRPr="00A376CC">
          <w:rPr>
            <w:rStyle w:val="Hyperlink"/>
            <w:rFonts w:asciiTheme="minorHAnsi" w:eastAsiaTheme="majorEastAsia" w:hAnsiTheme="minorHAnsi" w:cstheme="minorHAnsi"/>
            <w:b w:val="0"/>
            <w:bCs w:val="0"/>
            <w:iCs/>
            <w:color w:val="0070C0"/>
          </w:rPr>
          <w:t>West Mercia Consortium inter-agency procedures</w:t>
        </w:r>
      </w:hyperlink>
      <w:r w:rsidRPr="00A376CC">
        <w:rPr>
          <w:rFonts w:asciiTheme="minorHAnsi" w:hAnsiTheme="minorHAnsi" w:cstheme="minorHAnsi"/>
          <w:b w:val="0"/>
          <w:iCs/>
          <w:u w:val="none"/>
        </w:rPr>
        <w:t xml:space="preserve"> and the </w:t>
      </w:r>
      <w:hyperlink r:id="rId130" w:history="1">
        <w:r w:rsidRPr="00A376CC">
          <w:rPr>
            <w:rStyle w:val="Hyperlink"/>
            <w:rFonts w:asciiTheme="minorHAnsi" w:hAnsiTheme="minorHAnsi" w:cstheme="minorHAnsi"/>
            <w:b w:val="0"/>
            <w:iCs/>
          </w:rPr>
          <w:t>WSCP Levels of Need Guidance</w:t>
        </w:r>
      </w:hyperlink>
      <w:r w:rsidRPr="00A376CC">
        <w:rPr>
          <w:rFonts w:asciiTheme="minorHAnsi" w:hAnsiTheme="minorHAnsi" w:cstheme="minorHAnsi"/>
          <w:b w:val="0"/>
          <w:iCs/>
          <w:u w:val="none"/>
        </w:rPr>
        <w:t xml:space="preserve"> </w:t>
      </w:r>
    </w:p>
    <w:p w:rsidR="001B1C29" w:rsidRPr="00A376CC" w:rsidRDefault="001B1C29" w:rsidP="001B1C29">
      <w:pPr>
        <w:pStyle w:val="BodyText"/>
        <w:ind w:right="-760"/>
        <w:jc w:val="both"/>
        <w:rPr>
          <w:rFonts w:asciiTheme="minorHAnsi" w:hAnsiTheme="minorHAnsi" w:cstheme="minorHAnsi"/>
          <w:b w:val="0"/>
          <w:iCs/>
          <w:u w:val="none"/>
        </w:rPr>
      </w:pPr>
      <w:r w:rsidRPr="00A376CC">
        <w:rPr>
          <w:rFonts w:asciiTheme="minorHAnsi" w:hAnsiTheme="minorHAnsi" w:cstheme="minorHAnsi"/>
          <w:b w:val="0"/>
          <w:iCs/>
          <w:color w:val="000000" w:themeColor="text1"/>
          <w:u w:val="none"/>
        </w:rPr>
        <w:lastRenderedPageBreak/>
        <w:t xml:space="preserve">The Designated Safeguarding Lead (DSL) is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the Deputy Designated Lead. In the absence of either of the above, the matter should be brought to the attention of the most senior member of </w:t>
      </w:r>
      <w:r w:rsidRPr="00A376CC">
        <w:rPr>
          <w:rFonts w:asciiTheme="minorHAnsi" w:hAnsiTheme="minorHAnsi" w:cstheme="minorHAnsi"/>
          <w:b w:val="0"/>
          <w:iCs/>
          <w:u w:val="none"/>
        </w:rPr>
        <w:t xml:space="preserve">staff or the Trust DSL at </w:t>
      </w:r>
      <w:r w:rsidR="00CF5014">
        <w:rPr>
          <w:rFonts w:asciiTheme="minorHAnsi" w:hAnsiTheme="minorHAnsi" w:cstheme="minorHAnsi"/>
          <w:b w:val="0"/>
          <w:iCs/>
          <w:u w:val="none"/>
        </w:rPr>
        <w:t xml:space="preserve">St John’s Middle School. </w:t>
      </w:r>
    </w:p>
    <w:p w:rsidR="001B1C29" w:rsidRPr="00A376CC" w:rsidRDefault="001B1C29" w:rsidP="001B1C29">
      <w:pPr>
        <w:pStyle w:val="BodyText"/>
        <w:ind w:right="-760"/>
        <w:jc w:val="both"/>
        <w:rPr>
          <w:rFonts w:asciiTheme="minorHAnsi" w:hAnsiTheme="minorHAnsi" w:cstheme="minorHAnsi"/>
          <w:b w:val="0"/>
          <w:iCs/>
          <w:color w:val="000000" w:themeColor="text1"/>
          <w:u w:val="none"/>
        </w:rPr>
      </w:pPr>
    </w:p>
    <w:p w:rsidR="001B1C29" w:rsidRPr="00A5695D" w:rsidRDefault="001B1C29" w:rsidP="001B1C29">
      <w:pPr>
        <w:pStyle w:val="BodyText"/>
        <w:ind w:right="-760"/>
        <w:jc w:val="both"/>
        <w:rPr>
          <w:rFonts w:asciiTheme="minorHAnsi" w:hAnsiTheme="minorHAnsi" w:cstheme="minorHAnsi"/>
          <w:b w:val="0"/>
          <w:bCs w:val="0"/>
          <w:iCs/>
          <w:color w:val="000000" w:themeColor="text1"/>
          <w:u w:val="none"/>
        </w:rPr>
      </w:pPr>
      <w:r w:rsidRPr="00A5695D">
        <w:rPr>
          <w:rFonts w:asciiTheme="minorHAnsi" w:hAnsiTheme="minorHAnsi" w:cstheme="minorHAnsi"/>
          <w:b w:val="0"/>
          <w:iCs/>
          <w:u w:val="none"/>
        </w:rPr>
        <w:t xml:space="preserve">All concerns about a child or young person are to be reported without delay and recorded in writing using the agreed template which for our school is </w:t>
      </w:r>
      <w:r w:rsidRPr="001C65A3">
        <w:rPr>
          <w:rFonts w:asciiTheme="minorHAnsi" w:hAnsiTheme="minorHAnsi" w:cstheme="minorHAnsi"/>
          <w:b w:val="0"/>
          <w:iCs/>
          <w:u w:val="none"/>
        </w:rPr>
        <w:t>CPOMs</w:t>
      </w:r>
      <w:r w:rsidR="00CF5014">
        <w:rPr>
          <w:rFonts w:asciiTheme="minorHAnsi" w:hAnsiTheme="minorHAnsi" w:cstheme="minorHAnsi"/>
          <w:b w:val="0"/>
          <w:iCs/>
          <w:u w:val="none"/>
        </w:rPr>
        <w:t xml:space="preserve"> or, if a member of staff hasn’t got access to CPOMs such as a lunchtime supervisor, student teacher or visitor, they are to use a Form 1 which is found in the school office</w:t>
      </w:r>
      <w:r w:rsidRPr="001C65A3">
        <w:rPr>
          <w:rFonts w:asciiTheme="minorHAnsi" w:hAnsiTheme="minorHAnsi" w:cstheme="minorHAnsi"/>
          <w:b w:val="0"/>
          <w:iCs/>
          <w:u w:val="none"/>
        </w:rPr>
        <w:t>.</w:t>
      </w:r>
      <w:r w:rsidRPr="00A5695D">
        <w:rPr>
          <w:rFonts w:asciiTheme="minorHAnsi" w:hAnsiTheme="minorHAnsi" w:cstheme="minorHAnsi"/>
          <w:b w:val="0"/>
          <w:bCs w:val="0"/>
          <w:iCs/>
          <w:color w:val="000000" w:themeColor="text1"/>
          <w:u w:val="none"/>
        </w:rPr>
        <w:t xml:space="preserve"> </w:t>
      </w:r>
    </w:p>
    <w:p w:rsidR="001B1C29" w:rsidRPr="00A376CC" w:rsidRDefault="001B1C29" w:rsidP="001B1C29">
      <w:pPr>
        <w:pStyle w:val="BodyText"/>
        <w:ind w:right="-760"/>
        <w:jc w:val="both"/>
        <w:rPr>
          <w:rFonts w:asciiTheme="minorHAnsi" w:hAnsiTheme="minorHAnsi" w:cstheme="minorHAnsi"/>
          <w:b w:val="0"/>
          <w:bCs w:val="0"/>
          <w:iCs/>
          <w:color w:val="000000" w:themeColor="text1"/>
          <w:u w:val="none"/>
        </w:rPr>
      </w:pPr>
    </w:p>
    <w:p w:rsidR="001B1C29" w:rsidRPr="00A376CC" w:rsidRDefault="001B1C29" w:rsidP="001B1C29">
      <w:pPr>
        <w:pStyle w:val="BodyText"/>
        <w:ind w:right="-760"/>
        <w:jc w:val="both"/>
        <w:rPr>
          <w:rFonts w:asciiTheme="minorHAnsi" w:hAnsiTheme="minorHAnsi" w:cstheme="minorHAnsi"/>
          <w:b w:val="0"/>
          <w:bCs w:val="0"/>
          <w:iCs/>
          <w:color w:val="000000" w:themeColor="text1"/>
          <w:u w:val="none"/>
        </w:rPr>
      </w:pPr>
      <w:r w:rsidRPr="00A376CC">
        <w:rPr>
          <w:rFonts w:asciiTheme="minorHAnsi" w:hAnsiTheme="minorHAnsi" w:cstheme="minorHAnsi"/>
          <w:b w:val="0"/>
          <w:bCs w:val="0"/>
          <w:iCs/>
          <w:color w:val="000000" w:themeColor="text1"/>
          <w:u w:val="none"/>
        </w:rPr>
        <w:t xml:space="preserve">The DSL will consider what action to take and have appropriate discussions with parents/carers prior to referral to children's social care or another agency unless, to do so would place the child at risk of harm or compromise an investigation </w:t>
      </w:r>
    </w:p>
    <w:p w:rsidR="001B1C29" w:rsidRPr="00A376CC" w:rsidRDefault="001B1C29" w:rsidP="001B1C29">
      <w:pPr>
        <w:pStyle w:val="BodyText"/>
        <w:ind w:right="-760"/>
        <w:jc w:val="both"/>
        <w:rPr>
          <w:rFonts w:asciiTheme="minorHAnsi" w:hAnsiTheme="minorHAnsi" w:cstheme="minorHAnsi"/>
          <w:b w:val="0"/>
          <w:bCs w:val="0"/>
          <w:iCs/>
          <w:color w:val="000000" w:themeColor="text1"/>
          <w:u w:val="none"/>
        </w:rPr>
      </w:pPr>
    </w:p>
    <w:p w:rsidR="001B1C29" w:rsidRPr="00A376CC" w:rsidRDefault="001B1C29" w:rsidP="001B1C29">
      <w:pPr>
        <w:pStyle w:val="BodyText"/>
        <w:ind w:right="-760"/>
        <w:jc w:val="both"/>
        <w:rPr>
          <w:rFonts w:asciiTheme="minorHAnsi" w:eastAsiaTheme="majorEastAsia" w:hAnsiTheme="minorHAnsi" w:cstheme="minorHAnsi"/>
          <w:b w:val="0"/>
          <w:iCs/>
          <w:color w:val="0070C0"/>
        </w:rPr>
      </w:pPr>
      <w:r w:rsidRPr="00A376CC">
        <w:rPr>
          <w:rFonts w:asciiTheme="minorHAnsi" w:hAnsiTheme="minorHAnsi" w:cstheme="minorHAnsi"/>
          <w:b w:val="0"/>
          <w:iCs/>
          <w:u w:val="none"/>
        </w:rPr>
        <w:t xml:space="preserve">All referrals will be made in line with </w:t>
      </w:r>
      <w:hyperlink r:id="rId131" w:history="1">
        <w:r w:rsidRPr="00A376CC">
          <w:rPr>
            <w:rStyle w:val="Hyperlink"/>
            <w:rFonts w:asciiTheme="minorHAnsi" w:eastAsiaTheme="majorEastAsia" w:hAnsiTheme="minorHAnsi" w:cstheme="minorHAnsi"/>
            <w:b w:val="0"/>
            <w:iCs/>
            <w:color w:val="0070C0"/>
          </w:rPr>
          <w:t>local procedures</w:t>
        </w:r>
      </w:hyperlink>
      <w:r w:rsidRPr="00A376CC">
        <w:rPr>
          <w:rFonts w:asciiTheme="minorHAnsi" w:hAnsiTheme="minorHAnsi" w:cstheme="minorHAnsi"/>
          <w:b w:val="0"/>
          <w:iCs/>
          <w:u w:val="none"/>
        </w:rPr>
        <w:t xml:space="preserve"> as detailed on the </w:t>
      </w:r>
      <w:hyperlink r:id="rId132" w:history="1">
        <w:r w:rsidRPr="00A376CC">
          <w:rPr>
            <w:rStyle w:val="Hyperlink"/>
            <w:rFonts w:asciiTheme="minorHAnsi" w:eastAsiaTheme="majorEastAsia" w:hAnsiTheme="minorHAnsi" w:cstheme="minorHAnsi"/>
            <w:b w:val="0"/>
            <w:iCs/>
            <w:color w:val="0070C0"/>
          </w:rPr>
          <w:t>Worcester</w:t>
        </w:r>
        <w:r w:rsidRPr="00A376CC">
          <w:rPr>
            <w:rStyle w:val="Hyperlink"/>
            <w:rFonts w:asciiTheme="minorHAnsi" w:eastAsiaTheme="majorEastAsia" w:hAnsiTheme="minorHAnsi" w:cstheme="minorHAnsi"/>
            <w:b w:val="0"/>
            <w:iCs/>
          </w:rPr>
          <w:t xml:space="preserve"> </w:t>
        </w:r>
        <w:r w:rsidRPr="00A376CC">
          <w:rPr>
            <w:rStyle w:val="Hyperlink"/>
            <w:rFonts w:asciiTheme="minorHAnsi" w:eastAsiaTheme="majorEastAsia" w:hAnsiTheme="minorHAnsi" w:cstheme="minorHAnsi"/>
            <w:b w:val="0"/>
            <w:iCs/>
            <w:color w:val="0070C0"/>
          </w:rPr>
          <w:t>Children First Website.</w:t>
        </w:r>
      </w:hyperlink>
    </w:p>
    <w:p w:rsidR="001B1C29" w:rsidRPr="00A376CC" w:rsidRDefault="001B1C29" w:rsidP="001B1C29">
      <w:pPr>
        <w:pStyle w:val="BodyText"/>
        <w:ind w:right="-760"/>
        <w:jc w:val="both"/>
        <w:rPr>
          <w:rFonts w:asciiTheme="minorHAnsi" w:hAnsiTheme="minorHAnsi" w:cstheme="minorHAnsi"/>
          <w:b w:val="0"/>
          <w:iCs/>
          <w:u w:val="none"/>
        </w:rPr>
      </w:pPr>
      <w:r w:rsidRPr="00A376CC">
        <w:rPr>
          <w:rFonts w:asciiTheme="minorHAnsi" w:hAnsiTheme="minorHAnsi" w:cstheme="minorHAnsi"/>
          <w:b w:val="0"/>
          <w:iCs/>
          <w:u w:val="none"/>
        </w:rPr>
        <w:t xml:space="preserve">If, at any point, there is a risk of immediate serious harm to a child is to call 999 and make referral is made to Children’s Services immediately. Anybody can make a referral. If the child’s situation does not appear to be improving the staff member with concerns should press for re-consideration by raising concerns again with the DSL and/or the Headteacher/Head of School. Concerns should always lead to help for the child at some point. </w:t>
      </w:r>
    </w:p>
    <w:p w:rsidR="001B1C29" w:rsidRPr="00A376CC" w:rsidRDefault="001B1C29" w:rsidP="001B1C29">
      <w:pPr>
        <w:pStyle w:val="BodyText"/>
        <w:ind w:right="-760"/>
        <w:jc w:val="both"/>
        <w:rPr>
          <w:rFonts w:asciiTheme="minorHAnsi" w:hAnsiTheme="minorHAnsi" w:cstheme="minorHAnsi"/>
          <w:b w:val="0"/>
          <w:bCs w:val="0"/>
          <w:iCs/>
          <w:u w:val="none"/>
        </w:rPr>
      </w:pPr>
    </w:p>
    <w:p w:rsidR="001B1C29" w:rsidRPr="00A376CC" w:rsidRDefault="001B1C29" w:rsidP="001B1C29">
      <w:pPr>
        <w:pStyle w:val="BodyText"/>
        <w:spacing w:after="90"/>
        <w:ind w:right="-762"/>
        <w:jc w:val="both"/>
        <w:rPr>
          <w:rFonts w:asciiTheme="minorHAnsi" w:hAnsiTheme="minorHAnsi" w:cstheme="minorHAnsi"/>
          <w:b w:val="0"/>
          <w:bCs w:val="0"/>
          <w:iCs/>
          <w:u w:val="none"/>
        </w:rPr>
      </w:pPr>
      <w:r w:rsidRPr="00A376CC">
        <w:rPr>
          <w:rFonts w:asciiTheme="minorHAnsi" w:hAnsiTheme="minorHAnsi" w:cstheme="minorHAnsi"/>
          <w:b w:val="0"/>
          <w:iCs/>
          <w:u w:val="none"/>
        </w:rPr>
        <w:t xml:space="preserve">Staff follow the reporting procedures outlined in this policy in the first instance. However, they may also share information directly with Children’s Services, or the Police if: </w:t>
      </w:r>
    </w:p>
    <w:p w:rsidR="001B1C29" w:rsidRPr="00A376CC" w:rsidRDefault="001B1C29" w:rsidP="001B1C29">
      <w:pPr>
        <w:pStyle w:val="BodyText"/>
        <w:numPr>
          <w:ilvl w:val="0"/>
          <w:numId w:val="22"/>
        </w:numPr>
        <w:spacing w:after="90"/>
        <w:jc w:val="both"/>
        <w:rPr>
          <w:rFonts w:asciiTheme="minorHAnsi" w:hAnsiTheme="minorHAnsi" w:cstheme="minorHAnsi"/>
          <w:b w:val="0"/>
          <w:iCs/>
          <w:u w:val="none"/>
        </w:rPr>
      </w:pPr>
      <w:r w:rsidRPr="00A376CC">
        <w:rPr>
          <w:rFonts w:asciiTheme="minorHAnsi" w:hAnsiTheme="minorHAnsi" w:cstheme="minorHAnsi"/>
          <w:b w:val="0"/>
          <w:iCs/>
          <w:u w:val="none"/>
        </w:rPr>
        <w:t xml:space="preserve">The situation is an emergency and the Designated Senior Person, their Deputy and the Headteacher/Head of School are all unavailable. </w:t>
      </w:r>
    </w:p>
    <w:p w:rsidR="001B1C29" w:rsidRPr="00A376CC" w:rsidRDefault="001B1C29" w:rsidP="001B1C29">
      <w:pPr>
        <w:pStyle w:val="BodyText"/>
        <w:numPr>
          <w:ilvl w:val="0"/>
          <w:numId w:val="22"/>
        </w:numPr>
        <w:spacing w:after="90"/>
        <w:jc w:val="both"/>
        <w:rPr>
          <w:rFonts w:asciiTheme="minorHAnsi" w:hAnsiTheme="minorHAnsi" w:cstheme="minorHAnsi"/>
          <w:b w:val="0"/>
          <w:iCs/>
          <w:u w:val="none"/>
        </w:rPr>
      </w:pPr>
      <w:r w:rsidRPr="00A376CC">
        <w:rPr>
          <w:rFonts w:asciiTheme="minorHAnsi" w:hAnsiTheme="minorHAnsi" w:cstheme="minorHAnsi"/>
          <w:b w:val="0"/>
          <w:iCs/>
          <w:u w:val="none"/>
        </w:rPr>
        <w:t>They are convinced that a direct report is the only way to ensure the pupil’s safety.</w:t>
      </w:r>
    </w:p>
    <w:p w:rsidR="001B1C29" w:rsidRPr="00A376CC" w:rsidRDefault="001B1C29" w:rsidP="001B1C29">
      <w:pPr>
        <w:pStyle w:val="BodyText"/>
        <w:spacing w:after="100" w:afterAutospacing="1"/>
        <w:jc w:val="both"/>
        <w:rPr>
          <w:rFonts w:asciiTheme="minorHAnsi" w:hAnsiTheme="minorHAnsi" w:cstheme="minorHAnsi"/>
          <w:b w:val="0"/>
          <w:iCs/>
          <w:u w:val="none"/>
        </w:rPr>
      </w:pPr>
      <w:r w:rsidRPr="00A376CC">
        <w:rPr>
          <w:rFonts w:asciiTheme="minorHAnsi" w:hAnsiTheme="minorHAnsi" w:cstheme="minorHAnsi"/>
          <w:b w:val="0"/>
          <w:iCs/>
          <w:u w:val="none"/>
        </w:rPr>
        <w:t xml:space="preserve">Any member of staff who does not feel that concerns about a child have been responded to appropriately and in accordance with the procedures outlined in this policy should raise their concerns with the Headteacher/Head of School or the Chair of Governors. If any member of staff does not feel the situation has been addressed appropriately at this point, they should contact Children’s Services directly with their concerns. </w:t>
      </w:r>
    </w:p>
    <w:p w:rsidR="001B1C29" w:rsidRPr="00D36493" w:rsidRDefault="001B1C29" w:rsidP="001B1C29">
      <w:pPr>
        <w:pStyle w:val="Heading2"/>
        <w:rPr>
          <w:rFonts w:asciiTheme="minorHAnsi" w:hAnsiTheme="minorHAnsi" w:cstheme="minorHAnsi"/>
          <w:color w:val="auto"/>
          <w:sz w:val="36"/>
          <w:szCs w:val="36"/>
        </w:rPr>
      </w:pPr>
      <w:bookmarkStart w:id="73" w:name="_Toc178675983"/>
      <w:r w:rsidRPr="00D36493">
        <w:rPr>
          <w:rFonts w:asciiTheme="minorHAnsi" w:hAnsiTheme="minorHAnsi" w:cstheme="minorHAnsi"/>
          <w:color w:val="auto"/>
        </w:rPr>
        <w:t>4.2.1 Safeguarding concerns and allegations made about staff, including supply teachers, volunteers, and contractors</w:t>
      </w:r>
      <w:bookmarkEnd w:id="73"/>
      <w:r w:rsidRPr="00D36493">
        <w:rPr>
          <w:rFonts w:asciiTheme="minorHAnsi" w:hAnsiTheme="minorHAnsi" w:cstheme="minorHAnsi"/>
          <w:color w:val="auto"/>
          <w:sz w:val="36"/>
          <w:szCs w:val="36"/>
        </w:rPr>
        <w:t xml:space="preserve"> </w:t>
      </w:r>
    </w:p>
    <w:p w:rsidR="001B1C29" w:rsidRPr="00A376CC" w:rsidRDefault="001B1C29" w:rsidP="001B1C29">
      <w:pPr>
        <w:autoSpaceDE w:val="0"/>
        <w:autoSpaceDN w:val="0"/>
        <w:adjustRightInd w:val="0"/>
        <w:spacing w:after="93"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We have our own procedures for dealing with allegations against a member of staff, supply teacher, volunteer, or contractor. These procedures are consistent with local safeguarding procedures and practice guidance and have regard to this guidance. It is important that policies and procedures make clear to whom allegations should be reported and that this should be done without delay. A “case manager” will lead any investigation. This will be either the Headteacher/Head of School or where the Headteacher/Head of School is the subject of an allegation, the Chair of Governors. </w:t>
      </w:r>
    </w:p>
    <w:p w:rsidR="001B1C29" w:rsidRPr="00A376CC" w:rsidRDefault="001B1C29" w:rsidP="001B1C29">
      <w:pPr>
        <w:autoSpaceDE w:val="0"/>
        <w:autoSpaceDN w:val="0"/>
        <w:adjustRightInd w:val="0"/>
        <w:spacing w:after="93" w:line="240" w:lineRule="auto"/>
        <w:jc w:val="both"/>
        <w:rPr>
          <w:rFonts w:asciiTheme="minorHAnsi" w:hAnsiTheme="minorHAnsi" w:cstheme="minorHAnsi"/>
          <w:sz w:val="24"/>
          <w:szCs w:val="24"/>
        </w:rPr>
      </w:pPr>
      <w:r w:rsidRPr="00A376CC">
        <w:rPr>
          <w:rFonts w:asciiTheme="minorHAnsi" w:hAnsiTheme="minorHAnsi" w:cstheme="minorHAnsi"/>
          <w:sz w:val="24"/>
          <w:szCs w:val="24"/>
        </w:rPr>
        <w:lastRenderedPageBreak/>
        <w:t xml:space="preserve">They may have possibly committed a criminal offence against or related to a child and/or; </w:t>
      </w:r>
    </w:p>
    <w:p w:rsidR="001B1C29" w:rsidRPr="00A376CC" w:rsidRDefault="001B1C29" w:rsidP="001B1C29">
      <w:pPr>
        <w:pStyle w:val="ListParagraph"/>
        <w:numPr>
          <w:ilvl w:val="0"/>
          <w:numId w:val="30"/>
        </w:numPr>
        <w:autoSpaceDE w:val="0"/>
        <w:autoSpaceDN w:val="0"/>
        <w:adjustRightInd w:val="0"/>
        <w:spacing w:after="108"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Behaved towards a child or children in a way that indicates he or she may pose a risk of harm to children; and/or </w:t>
      </w:r>
    </w:p>
    <w:p w:rsidR="001B1C29" w:rsidRPr="00A376CC" w:rsidRDefault="001B1C29" w:rsidP="001B1C29">
      <w:pPr>
        <w:pStyle w:val="ListParagraph"/>
        <w:numPr>
          <w:ilvl w:val="0"/>
          <w:numId w:val="30"/>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Behaved or may have behaved in a way that indicates they may not be suitable to work with children.</w:t>
      </w:r>
    </w:p>
    <w:p w:rsidR="001B1C29" w:rsidRPr="00A376CC" w:rsidRDefault="001B1C29" w:rsidP="001B1C29">
      <w:pPr>
        <w:pStyle w:val="Default"/>
        <w:spacing w:after="90"/>
        <w:jc w:val="both"/>
        <w:rPr>
          <w:rFonts w:asciiTheme="minorHAnsi" w:hAnsiTheme="minorHAnsi" w:cstheme="minorHAnsi"/>
          <w:strike/>
          <w:color w:val="auto"/>
        </w:rPr>
      </w:pPr>
    </w:p>
    <w:p w:rsidR="001B1C29" w:rsidRPr="00D36493" w:rsidRDefault="001B1C29" w:rsidP="001B1C29">
      <w:pPr>
        <w:pStyle w:val="Heading3"/>
        <w:rPr>
          <w:rFonts w:asciiTheme="minorHAnsi" w:hAnsiTheme="minorHAnsi" w:cstheme="minorHAnsi"/>
          <w:color w:val="auto"/>
        </w:rPr>
      </w:pPr>
      <w:bookmarkStart w:id="74" w:name="_Toc178675984"/>
      <w:r w:rsidRPr="00D36493">
        <w:rPr>
          <w:rFonts w:asciiTheme="minorHAnsi" w:hAnsiTheme="minorHAnsi" w:cstheme="minorHAnsi"/>
          <w:color w:val="auto"/>
        </w:rPr>
        <w:t>4.2.3 The initial response to an allegation</w:t>
      </w:r>
      <w:bookmarkEnd w:id="74"/>
      <w:r w:rsidRPr="00D3649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Where we identify a child that there may be an immediate risk of harm to a child or if the situation is an emergency, we will contact Children’s Social Care services and as appropriate the Police immediately.  </w:t>
      </w:r>
    </w:p>
    <w:p w:rsidR="001B1C29" w:rsidRPr="00A376CC" w:rsidRDefault="001B1C29" w:rsidP="001B1C29">
      <w:pPr>
        <w:autoSpaceDE w:val="0"/>
        <w:autoSpaceDN w:val="0"/>
        <w:adjustRightInd w:val="0"/>
        <w:spacing w:after="94" w:line="240" w:lineRule="auto"/>
        <w:rPr>
          <w:rFonts w:asciiTheme="minorHAnsi" w:hAnsiTheme="minorHAnsi" w:cstheme="minorHAnsi"/>
          <w:sz w:val="24"/>
          <w:szCs w:val="24"/>
        </w:rPr>
      </w:pPr>
      <w:r w:rsidRPr="00A376CC">
        <w:rPr>
          <w:rFonts w:asciiTheme="minorHAnsi" w:hAnsiTheme="minorHAnsi" w:cstheme="minorHAnsi"/>
          <w:sz w:val="24"/>
          <w:szCs w:val="24"/>
        </w:rPr>
        <w:t xml:space="preserve">We will consider when an allegation is made: </w:t>
      </w:r>
    </w:p>
    <w:p w:rsidR="001B1C29" w:rsidRPr="00A376CC" w:rsidRDefault="001B1C29" w:rsidP="001B1C29">
      <w:pPr>
        <w:pStyle w:val="ListParagraph"/>
        <w:numPr>
          <w:ilvl w:val="0"/>
          <w:numId w:val="57"/>
        </w:numPr>
        <w:autoSpaceDE w:val="0"/>
        <w:autoSpaceDN w:val="0"/>
        <w:adjustRightInd w:val="0"/>
        <w:spacing w:after="94" w:line="240" w:lineRule="auto"/>
        <w:rPr>
          <w:rFonts w:asciiTheme="minorHAnsi" w:hAnsiTheme="minorHAnsi" w:cstheme="minorHAnsi"/>
          <w:sz w:val="24"/>
          <w:szCs w:val="24"/>
        </w:rPr>
      </w:pPr>
      <w:r w:rsidRPr="00A376CC">
        <w:rPr>
          <w:rFonts w:asciiTheme="minorHAnsi" w:hAnsiTheme="minorHAnsi" w:cstheme="minorHAnsi"/>
          <w:sz w:val="24"/>
          <w:szCs w:val="24"/>
        </w:rPr>
        <w:t>Looking after the welfare of the child - the Designated Safeguarding Lead is responsible for ensuring that the child is not at risk, referring cases of suspected abuse to the Local Authority Children’s Social Care.</w:t>
      </w:r>
    </w:p>
    <w:p w:rsidR="001B1C29" w:rsidRPr="00A376CC" w:rsidRDefault="001B1C29" w:rsidP="001B1C29">
      <w:pPr>
        <w:pStyle w:val="ListParagraph"/>
        <w:numPr>
          <w:ilvl w:val="0"/>
          <w:numId w:val="57"/>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Investigating and supporting the person subject to the allegation - the case manager should discuss with the Local Authority Designated Officer (LADO), the nature, content and context of the allegation, and agree a course of action. </w:t>
      </w: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p>
    <w:p w:rsidR="001B1C29" w:rsidRPr="00A376CC" w:rsidRDefault="001B1C29" w:rsidP="001B1C29">
      <w:pPr>
        <w:autoSpaceDE w:val="0"/>
        <w:autoSpaceDN w:val="0"/>
        <w:adjustRightInd w:val="0"/>
        <w:spacing w:after="106" w:line="240" w:lineRule="auto"/>
        <w:rPr>
          <w:rFonts w:asciiTheme="minorHAnsi" w:hAnsiTheme="minorHAnsi" w:cstheme="minorHAnsi"/>
          <w:sz w:val="24"/>
          <w:szCs w:val="24"/>
        </w:rPr>
      </w:pPr>
      <w:r w:rsidRPr="00A376CC">
        <w:rPr>
          <w:rFonts w:asciiTheme="minorHAnsi" w:hAnsiTheme="minorHAnsi" w:cstheme="minorHAnsi"/>
          <w:sz w:val="24"/>
          <w:szCs w:val="24"/>
        </w:rPr>
        <w:t xml:space="preserve"> When dealing with allegations, we will: </w:t>
      </w:r>
    </w:p>
    <w:p w:rsidR="001B1C29" w:rsidRPr="00A376CC" w:rsidRDefault="001B1C29" w:rsidP="001B1C29">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A376CC">
        <w:rPr>
          <w:rFonts w:asciiTheme="minorHAnsi" w:hAnsiTheme="minorHAnsi" w:cstheme="minorHAnsi"/>
          <w:sz w:val="24"/>
          <w:szCs w:val="24"/>
        </w:rPr>
        <w:t xml:space="preserve">Apply common sense and judgement. </w:t>
      </w:r>
    </w:p>
    <w:p w:rsidR="001B1C29" w:rsidRPr="00A376CC" w:rsidRDefault="001B1C29" w:rsidP="001B1C29">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A376CC">
        <w:rPr>
          <w:rFonts w:asciiTheme="minorHAnsi" w:hAnsiTheme="minorHAnsi" w:cstheme="minorHAnsi"/>
          <w:sz w:val="24"/>
          <w:szCs w:val="24"/>
        </w:rPr>
        <w:t xml:space="preserve">Deal with allegations quickly, fairly, and consistently; and </w:t>
      </w:r>
    </w:p>
    <w:p w:rsidR="001B1C29" w:rsidRPr="00A376CC" w:rsidRDefault="001B1C29" w:rsidP="001B1C29">
      <w:pPr>
        <w:pStyle w:val="ListParagraph"/>
        <w:numPr>
          <w:ilvl w:val="0"/>
          <w:numId w:val="30"/>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Provide effective protection for the child and support the person subject to the allegation. </w:t>
      </w: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p>
    <w:p w:rsidR="001B1C29" w:rsidRPr="00A376CC" w:rsidRDefault="001B1C29" w:rsidP="001B1C29">
      <w:pPr>
        <w:autoSpaceDE w:val="0"/>
        <w:autoSpaceDN w:val="0"/>
        <w:adjustRightInd w:val="0"/>
        <w:spacing w:after="108" w:line="240" w:lineRule="auto"/>
        <w:rPr>
          <w:rFonts w:asciiTheme="minorHAnsi" w:hAnsiTheme="minorHAnsi" w:cstheme="minorHAnsi"/>
          <w:sz w:val="24"/>
          <w:szCs w:val="24"/>
        </w:rPr>
      </w:pPr>
      <w:r w:rsidRPr="00A376CC">
        <w:rPr>
          <w:rFonts w:asciiTheme="minorHAnsi" w:hAnsiTheme="minorHAnsi" w:cstheme="minorHAnsi"/>
          <w:sz w:val="24"/>
          <w:szCs w:val="24"/>
        </w:rPr>
        <w:t xml:space="preserve">We will ensure all staff understand the Local Authority arrangements for managing allegations, including the contact details and what information the LADO will require when an allegation is made. Before contacting the LADO, we will conduct basic enquiries in line with local procedures to establish the facts to help them determine whether there is any foundation to the allegation, being careful not to jeopardise any future Police investigation. </w:t>
      </w:r>
      <w:bookmarkStart w:id="75" w:name="_Hlk175902218"/>
      <w:r w:rsidRPr="00A376CC">
        <w:rPr>
          <w:rFonts w:asciiTheme="minorHAnsi" w:hAnsiTheme="minorHAnsi" w:cstheme="minorHAnsi"/>
          <w:sz w:val="24"/>
          <w:szCs w:val="24"/>
        </w:rPr>
        <w:t xml:space="preserve">For example: </w:t>
      </w:r>
    </w:p>
    <w:p w:rsidR="001B1C29" w:rsidRPr="00A376CC" w:rsidRDefault="001B1C29" w:rsidP="001B1C29">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A376CC">
        <w:rPr>
          <w:rFonts w:asciiTheme="minorHAnsi" w:hAnsiTheme="minorHAnsi" w:cstheme="minorHAnsi"/>
          <w:sz w:val="24"/>
          <w:szCs w:val="24"/>
        </w:rPr>
        <w:t xml:space="preserve">Was the individual in the school at the time of the allegations? </w:t>
      </w:r>
    </w:p>
    <w:p w:rsidR="001B1C29" w:rsidRPr="00A376CC" w:rsidRDefault="001B1C29" w:rsidP="001B1C29">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A376CC">
        <w:rPr>
          <w:rFonts w:asciiTheme="minorHAnsi" w:hAnsiTheme="minorHAnsi" w:cstheme="minorHAnsi"/>
          <w:sz w:val="24"/>
          <w:szCs w:val="24"/>
        </w:rPr>
        <w:t xml:space="preserve">Did the individual, or could they have, come into contact with the child? </w:t>
      </w:r>
    </w:p>
    <w:p w:rsidR="001B1C29" w:rsidRPr="00A376CC" w:rsidRDefault="001B1C29" w:rsidP="001B1C29">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A376CC">
        <w:rPr>
          <w:rFonts w:asciiTheme="minorHAnsi" w:hAnsiTheme="minorHAnsi" w:cstheme="minorHAnsi"/>
          <w:sz w:val="24"/>
          <w:szCs w:val="24"/>
        </w:rPr>
        <w:t xml:space="preserve">Are there any witnesses? and, </w:t>
      </w:r>
    </w:p>
    <w:p w:rsidR="001B1C29" w:rsidRPr="00A376CC" w:rsidRDefault="001B1C29" w:rsidP="001B1C29">
      <w:pPr>
        <w:pStyle w:val="ListParagraph"/>
        <w:numPr>
          <w:ilvl w:val="0"/>
          <w:numId w:val="30"/>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Was there any CCTV footage? </w:t>
      </w:r>
    </w:p>
    <w:bookmarkEnd w:id="75"/>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In our school we are familiar with what initial information the LADO will require. This information can be found in local policy and procedural guidance provided by the LADO service.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When to inform the individual of the allegation should be considered carefully on a case-by-case basis, with guidance as required from the LADO, and if appropriate Children Social Care and the Police. </w:t>
      </w:r>
    </w:p>
    <w:p w:rsidR="001B1C29" w:rsidRPr="00A376CC" w:rsidRDefault="001B1C29" w:rsidP="001B1C29">
      <w:pPr>
        <w:autoSpaceDE w:val="0"/>
        <w:autoSpaceDN w:val="0"/>
        <w:adjustRightInd w:val="0"/>
        <w:spacing w:after="0" w:line="240" w:lineRule="auto"/>
        <w:jc w:val="both"/>
        <w:rPr>
          <w:rStyle w:val="Hyperlink"/>
          <w:rFonts w:asciiTheme="minorHAnsi" w:eastAsiaTheme="majorEastAsia" w:hAnsiTheme="minorHAnsi" w:cstheme="minorHAnsi"/>
          <w:sz w:val="24"/>
        </w:rPr>
      </w:pPr>
      <w:r w:rsidRPr="00A376CC">
        <w:rPr>
          <w:rFonts w:asciiTheme="minorHAnsi" w:hAnsiTheme="minorHAnsi" w:cstheme="minorHAnsi"/>
          <w:sz w:val="24"/>
          <w:szCs w:val="24"/>
        </w:rPr>
        <w:br/>
        <w:t xml:space="preserve">If there is cause to suspect a child is suffering, or is likely to suffer significant harm, a strategy </w:t>
      </w:r>
      <w:r w:rsidRPr="00A376CC">
        <w:rPr>
          <w:rFonts w:asciiTheme="minorHAnsi" w:hAnsiTheme="minorHAnsi" w:cstheme="minorHAnsi"/>
          <w:sz w:val="24"/>
          <w:szCs w:val="24"/>
        </w:rPr>
        <w:lastRenderedPageBreak/>
        <w:t xml:space="preserve">discussion involving the Police and/or Children’s Social Care Services will be convened in accordance with the statutory guidance: </w:t>
      </w:r>
      <w:r w:rsidRPr="00A376CC">
        <w:rPr>
          <w:rFonts w:asciiTheme="minorHAnsi" w:hAnsiTheme="minorHAnsi" w:cstheme="minorHAnsi"/>
          <w:color w:val="92D050"/>
          <w:sz w:val="24"/>
          <w:szCs w:val="24"/>
        </w:rPr>
        <w:fldChar w:fldCharType="begin"/>
      </w:r>
      <w:r w:rsidRPr="00A376CC">
        <w:rPr>
          <w:rFonts w:asciiTheme="minorHAnsi" w:hAnsiTheme="minorHAnsi" w:cstheme="minorHAnsi"/>
          <w:color w:val="92D050"/>
          <w:sz w:val="24"/>
          <w:szCs w:val="24"/>
        </w:rPr>
        <w:instrText xml:space="preserve"> HYPERLINK "https://www.gov.uk/government/publications/working-together-to-safeguard-children--2" </w:instrText>
      </w:r>
      <w:r w:rsidRPr="00A376CC">
        <w:rPr>
          <w:rFonts w:asciiTheme="minorHAnsi" w:hAnsiTheme="minorHAnsi" w:cstheme="minorHAnsi"/>
          <w:color w:val="92D050"/>
          <w:sz w:val="24"/>
          <w:szCs w:val="24"/>
        </w:rPr>
        <w:fldChar w:fldCharType="separate"/>
      </w:r>
      <w:r w:rsidRPr="00A376CC">
        <w:rPr>
          <w:rStyle w:val="Hyperlink"/>
          <w:rFonts w:asciiTheme="minorHAnsi" w:eastAsiaTheme="majorEastAsia" w:hAnsiTheme="minorHAnsi" w:cstheme="minorHAnsi"/>
          <w:sz w:val="24"/>
        </w:rPr>
        <w:t xml:space="preserve">Working Together to Safeguard Children. </w:t>
      </w:r>
    </w:p>
    <w:p w:rsidR="001B1C29" w:rsidRPr="00A376CC" w:rsidRDefault="001B1C29" w:rsidP="001B1C29">
      <w:pPr>
        <w:autoSpaceDE w:val="0"/>
        <w:autoSpaceDN w:val="0"/>
        <w:adjustRightInd w:val="0"/>
        <w:spacing w:after="0" w:line="240" w:lineRule="auto"/>
        <w:jc w:val="both"/>
        <w:rPr>
          <w:rFonts w:asciiTheme="minorHAnsi" w:hAnsiTheme="minorHAnsi" w:cstheme="minorHAnsi"/>
          <w:color w:val="FF0000"/>
          <w:sz w:val="24"/>
          <w:szCs w:val="24"/>
        </w:rPr>
      </w:pPr>
      <w:r w:rsidRPr="00A376CC">
        <w:rPr>
          <w:rFonts w:asciiTheme="minorHAnsi" w:hAnsiTheme="minorHAnsi" w:cstheme="minorHAnsi"/>
          <w:color w:val="92D050"/>
          <w:sz w:val="24"/>
          <w:szCs w:val="24"/>
        </w:rPr>
        <w:fldChar w:fldCharType="end"/>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If the allegation is about physical contact, for example restraint, the strategy discussion or initial evaluation with the LADO should </w:t>
      </w:r>
      <w:proofErr w:type="gramStart"/>
      <w:r w:rsidRPr="00A376CC">
        <w:rPr>
          <w:rFonts w:asciiTheme="minorHAnsi" w:hAnsiTheme="minorHAnsi" w:cstheme="minorHAnsi"/>
          <w:sz w:val="24"/>
          <w:szCs w:val="24"/>
        </w:rPr>
        <w:t>take into account</w:t>
      </w:r>
      <w:proofErr w:type="gramEnd"/>
      <w:r w:rsidRPr="00A376CC">
        <w:rPr>
          <w:rFonts w:asciiTheme="minorHAnsi" w:hAnsiTheme="minorHAnsi" w:cstheme="minorHAnsi"/>
          <w:sz w:val="24"/>
          <w:szCs w:val="24"/>
        </w:rPr>
        <w:t xml:space="preserve"> that teachers and other</w:t>
      </w:r>
      <w:r w:rsidRPr="00A376CC">
        <w:rPr>
          <w:rFonts w:asciiTheme="minorHAnsi" w:hAnsiTheme="minorHAnsi" w:cstheme="minorHAnsi"/>
          <w:color w:val="FF0000"/>
          <w:sz w:val="24"/>
          <w:szCs w:val="24"/>
        </w:rPr>
        <w:t xml:space="preserve"> </w:t>
      </w:r>
      <w:r w:rsidRPr="00A376CC">
        <w:rPr>
          <w:rFonts w:asciiTheme="minorHAnsi" w:hAnsiTheme="minorHAnsi" w:cstheme="minorHAnsi"/>
          <w:sz w:val="24"/>
          <w:szCs w:val="24"/>
        </w:rPr>
        <w:t>staff are entitled to use reasonable force to control or restrain children in certain circumstances, including dealing with disruptive behaviour. Where it is clear that an investigation by the Police or Children’s Social Care services is unnecessary, or the strategy discussion or initial evaluation decides that is the case, the LADO should discuss the next steps with the case manager.</w:t>
      </w:r>
    </w:p>
    <w:p w:rsidR="001B1C29" w:rsidRPr="00D36493" w:rsidRDefault="001B1C29" w:rsidP="001B1C29">
      <w:pPr>
        <w:pStyle w:val="Heading3"/>
        <w:rPr>
          <w:rFonts w:asciiTheme="minorHAnsi" w:hAnsiTheme="minorHAnsi" w:cstheme="minorHAnsi"/>
          <w:color w:val="auto"/>
        </w:rPr>
      </w:pPr>
      <w:bookmarkStart w:id="76" w:name="_Toc178675985"/>
      <w:r w:rsidRPr="00D36493">
        <w:rPr>
          <w:rFonts w:asciiTheme="minorHAnsi" w:hAnsiTheme="minorHAnsi" w:cstheme="minorHAnsi"/>
          <w:color w:val="auto"/>
        </w:rPr>
        <w:t>4.2.4 Supply teachers</w:t>
      </w:r>
      <w:bookmarkEnd w:id="76"/>
      <w:r w:rsidRPr="00D3649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93" w:line="240" w:lineRule="auto"/>
        <w:jc w:val="both"/>
        <w:rPr>
          <w:rFonts w:asciiTheme="minorHAnsi" w:hAnsiTheme="minorHAnsi" w:cstheme="minorHAnsi"/>
          <w:color w:val="FF0000"/>
          <w:sz w:val="24"/>
          <w:szCs w:val="24"/>
        </w:rPr>
      </w:pPr>
      <w:r w:rsidRPr="00A376CC">
        <w:rPr>
          <w:rFonts w:asciiTheme="minorHAnsi" w:hAnsiTheme="minorHAnsi" w:cstheme="minorHAnsi"/>
          <w:sz w:val="24"/>
          <w:szCs w:val="24"/>
        </w:rPr>
        <w:t>In some circumstances we</w:t>
      </w:r>
      <w:r w:rsidRPr="00A376CC">
        <w:rPr>
          <w:rFonts w:asciiTheme="minorHAnsi" w:hAnsiTheme="minorHAnsi" w:cstheme="minorHAnsi"/>
          <w:color w:val="FF0000"/>
          <w:sz w:val="24"/>
          <w:szCs w:val="24"/>
        </w:rPr>
        <w:t xml:space="preserve"> </w:t>
      </w:r>
      <w:r w:rsidRPr="00A376CC">
        <w:rPr>
          <w:rFonts w:asciiTheme="minorHAnsi" w:hAnsiTheme="minorHAnsi" w:cstheme="minorHAnsi"/>
          <w:sz w:val="24"/>
          <w:szCs w:val="24"/>
        </w:rPr>
        <w:t xml:space="preserve">will have to consider an allegation against an individual not directly employed by them, where its disciplinary procedures do not fully apply; for example, supply teachers provided by an employment agency or business. </w:t>
      </w:r>
    </w:p>
    <w:p w:rsidR="001B1C29" w:rsidRPr="00A376CC" w:rsidRDefault="001B1C29" w:rsidP="001B1C29">
      <w:pPr>
        <w:autoSpaceDE w:val="0"/>
        <w:autoSpaceDN w:val="0"/>
        <w:adjustRightInd w:val="0"/>
        <w:spacing w:after="93"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Whilst we are not the employer of supply teachers, we will ensure allegations are dealt with properly. In no circumstances will we decide to cease to use a supply teacher due to safeguarding concerns, without finding out the facts and liaising with the LADO to determine a suitable outcome. Our Governing Bodies/Proprietor will discuss with the supply agency whether it is appropriate to suspend the supply teacher, or redeploy them to another part of the school, whilst they carry out their investigation. </w:t>
      </w:r>
    </w:p>
    <w:p w:rsidR="001B1C29" w:rsidRPr="00A376CC" w:rsidRDefault="001B1C29" w:rsidP="001B1C29">
      <w:pPr>
        <w:autoSpaceDE w:val="0"/>
        <w:autoSpaceDN w:val="0"/>
        <w:adjustRightInd w:val="0"/>
        <w:spacing w:after="93" w:line="240" w:lineRule="auto"/>
        <w:jc w:val="both"/>
        <w:rPr>
          <w:rFonts w:asciiTheme="minorHAnsi" w:hAnsiTheme="minorHAnsi" w:cstheme="minorHAnsi"/>
          <w:sz w:val="24"/>
          <w:szCs w:val="24"/>
        </w:rPr>
      </w:pPr>
      <w:r w:rsidRPr="00A376CC">
        <w:rPr>
          <w:rFonts w:asciiTheme="minorHAnsi" w:hAnsiTheme="minorHAnsi" w:cstheme="minorHAnsi"/>
          <w:sz w:val="24"/>
          <w:szCs w:val="24"/>
        </w:rPr>
        <w:t>Agencies should be fully involved and co-operate with any enquiries from the LADO, Police and/or Children’s Social Services. We will take the lead because agencies do not have direct access to children or other school staff, so they will not be able to collect the facts when an allegation is made, nor do they have all the relevant information required by the LADO as part of the referral process. Supply teachers, whilst not employed by our school, are under the supervision, direction and control of our Governing Body when working at our school.</w:t>
      </w:r>
      <w:r w:rsidRPr="00A376CC">
        <w:rPr>
          <w:rFonts w:asciiTheme="minorHAnsi" w:hAnsiTheme="minorHAnsi" w:cstheme="minorHAnsi"/>
          <w:i/>
          <w:iCs/>
          <w:sz w:val="24"/>
          <w:szCs w:val="24"/>
        </w:rPr>
        <w:t xml:space="preserve"> </w:t>
      </w:r>
      <w:r w:rsidRPr="00A376CC">
        <w:rPr>
          <w:rFonts w:asciiTheme="minorHAnsi" w:hAnsiTheme="minorHAnsi" w:cstheme="minorHAnsi"/>
          <w:sz w:val="24"/>
          <w:szCs w:val="24"/>
        </w:rPr>
        <w:t xml:space="preserve"> They should be advised to contact their trade union representative if they have one, or a colleague for support. The allegations management meeting which is often arranged by the LADO should address issues such as information sharing, to ensure that any previous concerns or allegations known to the agency are </w:t>
      </w:r>
      <w:proofErr w:type="gramStart"/>
      <w:r w:rsidRPr="00A376CC">
        <w:rPr>
          <w:rFonts w:asciiTheme="minorHAnsi" w:hAnsiTheme="minorHAnsi" w:cstheme="minorHAnsi"/>
          <w:sz w:val="24"/>
          <w:szCs w:val="24"/>
        </w:rPr>
        <w:t>taken into account</w:t>
      </w:r>
      <w:proofErr w:type="gramEnd"/>
      <w:r w:rsidRPr="00A376CC">
        <w:rPr>
          <w:rFonts w:asciiTheme="minorHAnsi" w:hAnsiTheme="minorHAnsi" w:cstheme="minorHAnsi"/>
          <w:sz w:val="24"/>
          <w:szCs w:val="24"/>
        </w:rPr>
        <w:t xml:space="preserve"> by the school during the investigation.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When using a supply agency, we will inform the agency of its process for managing allegations. This should include inviting the agency’s human resource manager or equivalent to meetings and keeping them up to date with information about its policies. </w:t>
      </w:r>
    </w:p>
    <w:p w:rsidR="001B1C29" w:rsidRPr="00D36493" w:rsidRDefault="001B1C29" w:rsidP="001B1C29">
      <w:pPr>
        <w:pStyle w:val="Heading3"/>
        <w:rPr>
          <w:rFonts w:asciiTheme="minorHAnsi" w:hAnsiTheme="minorHAnsi" w:cstheme="minorHAnsi"/>
          <w:color w:val="auto"/>
        </w:rPr>
      </w:pPr>
      <w:bookmarkStart w:id="77" w:name="_Toc178675986"/>
      <w:r w:rsidRPr="00D36493">
        <w:rPr>
          <w:rFonts w:asciiTheme="minorHAnsi" w:hAnsiTheme="minorHAnsi" w:cstheme="minorHAnsi"/>
          <w:color w:val="auto"/>
        </w:rPr>
        <w:t>4.2.5 Governors</w:t>
      </w:r>
      <w:bookmarkEnd w:id="77"/>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If an allegation is made against a Governor, we</w:t>
      </w:r>
      <w:r w:rsidRPr="00A376CC">
        <w:rPr>
          <w:rFonts w:asciiTheme="minorHAnsi" w:hAnsiTheme="minorHAnsi" w:cstheme="minorHAnsi"/>
          <w:b/>
          <w:bCs/>
          <w:i/>
          <w:iCs/>
          <w:sz w:val="24"/>
          <w:szCs w:val="24"/>
        </w:rPr>
        <w:t xml:space="preserve"> </w:t>
      </w:r>
      <w:r w:rsidRPr="00A376CC">
        <w:rPr>
          <w:rFonts w:asciiTheme="minorHAnsi" w:hAnsiTheme="minorHAnsi" w:cstheme="minorHAnsi"/>
          <w:sz w:val="24"/>
          <w:szCs w:val="24"/>
        </w:rPr>
        <w:t xml:space="preserve">will follow their own local procedures. Where an allegation is substantiated, we will follow the procedures to consider removing them from office. </w:t>
      </w:r>
    </w:p>
    <w:p w:rsidR="001B1C29" w:rsidRPr="00D36493" w:rsidRDefault="001B1C29" w:rsidP="001B1C29">
      <w:pPr>
        <w:pStyle w:val="Heading3"/>
        <w:jc w:val="both"/>
        <w:rPr>
          <w:rFonts w:asciiTheme="minorHAnsi" w:hAnsiTheme="minorHAnsi" w:cstheme="minorHAnsi"/>
          <w:color w:val="auto"/>
        </w:rPr>
      </w:pPr>
      <w:bookmarkStart w:id="78" w:name="_Toc178675987"/>
      <w:r w:rsidRPr="00D36493">
        <w:rPr>
          <w:rFonts w:asciiTheme="minorHAnsi" w:hAnsiTheme="minorHAnsi" w:cstheme="minorHAnsi"/>
          <w:color w:val="auto"/>
        </w:rPr>
        <w:t>4.2.6 Suspension</w:t>
      </w:r>
      <w:bookmarkEnd w:id="78"/>
      <w:r w:rsidRPr="00D3649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93" w:line="240" w:lineRule="auto"/>
        <w:jc w:val="both"/>
        <w:rPr>
          <w:rFonts w:asciiTheme="minorHAnsi" w:hAnsiTheme="minorHAnsi" w:cstheme="minorHAnsi"/>
          <w:sz w:val="24"/>
          <w:szCs w:val="24"/>
        </w:rPr>
      </w:pPr>
      <w:r w:rsidRPr="00A376CC">
        <w:rPr>
          <w:rFonts w:asciiTheme="minorHAnsi" w:hAnsiTheme="minorHAnsi" w:cstheme="minorHAnsi"/>
          <w:sz w:val="24"/>
          <w:szCs w:val="24"/>
        </w:rPr>
        <w:t>Suspension is not an automatic response when an allegation is reported. All options to avoid suspension should be considered prior to taking that step. The case manager must</w:t>
      </w:r>
      <w:r w:rsidRPr="00A376CC">
        <w:rPr>
          <w:rFonts w:asciiTheme="minorHAnsi" w:hAnsiTheme="minorHAnsi" w:cstheme="minorHAnsi"/>
          <w:b/>
          <w:bCs/>
          <w:sz w:val="24"/>
          <w:szCs w:val="24"/>
        </w:rPr>
        <w:t xml:space="preserve"> </w:t>
      </w:r>
      <w:r w:rsidRPr="00A376CC">
        <w:rPr>
          <w:rFonts w:asciiTheme="minorHAnsi" w:hAnsiTheme="minorHAnsi" w:cstheme="minorHAnsi"/>
          <w:sz w:val="24"/>
          <w:szCs w:val="24"/>
        </w:rPr>
        <w:t>consider carefully whether the circumstances warrant suspension from contact with children at the school, or until the allegation is resolved. It should be considered only in cases where there is cause to suspect a child or other children at our school,</w:t>
      </w:r>
      <w:r w:rsidRPr="00A376CC">
        <w:rPr>
          <w:rFonts w:asciiTheme="minorHAnsi" w:hAnsiTheme="minorHAnsi" w:cstheme="minorHAnsi"/>
          <w:b/>
          <w:bCs/>
          <w:i/>
          <w:iCs/>
          <w:sz w:val="24"/>
          <w:szCs w:val="24"/>
        </w:rPr>
        <w:t xml:space="preserve"> </w:t>
      </w:r>
      <w:r w:rsidRPr="00A376CC">
        <w:rPr>
          <w:rFonts w:asciiTheme="minorHAnsi" w:hAnsiTheme="minorHAnsi" w:cstheme="minorHAnsi"/>
          <w:sz w:val="24"/>
          <w:szCs w:val="24"/>
        </w:rPr>
        <w:t xml:space="preserve">is/are at risk of harm, or the case is </w:t>
      </w:r>
      <w:r w:rsidRPr="00A376CC">
        <w:rPr>
          <w:rFonts w:asciiTheme="minorHAnsi" w:hAnsiTheme="minorHAnsi" w:cstheme="minorHAnsi"/>
          <w:sz w:val="24"/>
          <w:szCs w:val="24"/>
        </w:rPr>
        <w:lastRenderedPageBreak/>
        <w:t xml:space="preserve">so serious that it might be grounds for dismissal. If in doubt, the case manager will seek views from their personnel adviser and the LADO, as well as the Police and Children’s Social Care where they have been involved. </w:t>
      </w:r>
    </w:p>
    <w:p w:rsidR="001B1C29" w:rsidRPr="00A376CC" w:rsidRDefault="001B1C29" w:rsidP="001B1C29">
      <w:pPr>
        <w:autoSpaceDE w:val="0"/>
        <w:autoSpaceDN w:val="0"/>
        <w:adjustRightInd w:val="0"/>
        <w:spacing w:after="93"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Where the case manager is concerned about the welfare of other children in the community or the member of staff’s family, they should discuss these concerns with the Designated Safeguarding Lead and make a risk assessment of the situation. It may be necessary for the Designated Safeguarding Lead to make a referral to Children’s Social Services. </w:t>
      </w:r>
    </w:p>
    <w:p w:rsidR="001B1C29" w:rsidRPr="00A376CC" w:rsidRDefault="001B1C29" w:rsidP="001B1C29">
      <w:pPr>
        <w:autoSpaceDE w:val="0"/>
        <w:autoSpaceDN w:val="0"/>
        <w:adjustRightInd w:val="0"/>
        <w:spacing w:after="93" w:line="240" w:lineRule="auto"/>
        <w:jc w:val="both"/>
        <w:rPr>
          <w:rFonts w:asciiTheme="minorHAnsi" w:hAnsiTheme="minorHAnsi" w:cstheme="minorHAnsi"/>
          <w:sz w:val="24"/>
          <w:szCs w:val="24"/>
        </w:rPr>
      </w:pPr>
      <w:r w:rsidRPr="00A376CC">
        <w:rPr>
          <w:rFonts w:asciiTheme="minorHAnsi" w:hAnsiTheme="minorHAnsi" w:cstheme="minorHAnsi"/>
          <w:sz w:val="24"/>
          <w:szCs w:val="24"/>
        </w:rPr>
        <w:t>When we are made aware that the Secretary of State has made an interim prohibition order, in respect of an individual who works at our school, we will take immediate action to ensure the individual does not carry out work in contravention of the order. This means that pending the findings of the TRA investigation, the individual must not carry out teaching work. Our school has clear policy</w:t>
      </w:r>
      <w:r w:rsidRPr="00A376CC">
        <w:rPr>
          <w:rFonts w:asciiTheme="minorHAnsi" w:hAnsiTheme="minorHAnsi" w:cstheme="minorHAnsi"/>
          <w:color w:val="FF0000"/>
          <w:sz w:val="24"/>
          <w:szCs w:val="24"/>
        </w:rPr>
        <w:t xml:space="preserve"> </w:t>
      </w:r>
      <w:r w:rsidRPr="00A376CC">
        <w:rPr>
          <w:rFonts w:asciiTheme="minorHAnsi" w:hAnsiTheme="minorHAnsi" w:cstheme="minorHAnsi"/>
          <w:sz w:val="24"/>
          <w:szCs w:val="24"/>
        </w:rPr>
        <w:t xml:space="preserve">on pay arrangements whilst the person is suspended or where there is an interim prohibition order in place. </w:t>
      </w:r>
    </w:p>
    <w:p w:rsidR="001B1C29" w:rsidRPr="00A376CC" w:rsidRDefault="001B1C29" w:rsidP="001B1C29">
      <w:pPr>
        <w:autoSpaceDE w:val="0"/>
        <w:autoSpaceDN w:val="0"/>
        <w:adjustRightInd w:val="0"/>
        <w:spacing w:after="93" w:line="240" w:lineRule="auto"/>
        <w:jc w:val="both"/>
        <w:rPr>
          <w:rFonts w:asciiTheme="minorHAnsi" w:hAnsiTheme="minorHAnsi" w:cstheme="minorHAnsi"/>
          <w:sz w:val="24"/>
          <w:szCs w:val="24"/>
        </w:rPr>
      </w:pPr>
      <w:r w:rsidRPr="00A376CC">
        <w:rPr>
          <w:rFonts w:asciiTheme="minorHAnsi" w:hAnsiTheme="minorHAnsi" w:cstheme="minorHAnsi"/>
          <w:sz w:val="24"/>
          <w:szCs w:val="24"/>
        </w:rPr>
        <w:t>In many cases, an inquiry can be resolved quickly and without the need for suspension. The employer will decide on whether the individual should continue to work at our school based on consultation with the LADO who will provide relevant information we receive from the Police or Children’s Social Care on whether they have any objections to the member of staff continuing to work during the investigation of the case</w:t>
      </w:r>
      <w:r w:rsidRPr="00A376CC">
        <w:rPr>
          <w:rFonts w:asciiTheme="minorHAnsi" w:hAnsiTheme="minorHAnsi" w:cstheme="minorHAnsi"/>
          <w:color w:val="FF0000"/>
          <w:sz w:val="24"/>
          <w:szCs w:val="24"/>
        </w:rPr>
        <w:t xml:space="preserve">. </w:t>
      </w:r>
      <w:r w:rsidRPr="00A376CC">
        <w:rPr>
          <w:rFonts w:asciiTheme="minorHAnsi" w:hAnsiTheme="minorHAnsi" w:cstheme="minorHAnsi"/>
          <w:sz w:val="24"/>
          <w:szCs w:val="24"/>
        </w:rPr>
        <w:t xml:space="preserve">The case manager should be as inventive as possible to avoid suspension. </w:t>
      </w:r>
    </w:p>
    <w:p w:rsidR="001B1C29" w:rsidRPr="00A376CC" w:rsidRDefault="001B1C29" w:rsidP="001B1C29">
      <w:pPr>
        <w:autoSpaceDE w:val="0"/>
        <w:autoSpaceDN w:val="0"/>
        <w:adjustRightInd w:val="0"/>
        <w:spacing w:after="106"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Based on advice from the school’s HR provider and/or a risk analysis drawn up with the LADO, the following alternatives should be considered by the case manager before suspending a member of staff: </w:t>
      </w:r>
    </w:p>
    <w:p w:rsidR="001B1C29" w:rsidRPr="00A376CC" w:rsidRDefault="001B1C29" w:rsidP="001B1C29">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A376CC">
        <w:rPr>
          <w:rFonts w:asciiTheme="minorHAnsi" w:hAnsiTheme="minorHAnsi" w:cstheme="minorHAnsi"/>
          <w:sz w:val="24"/>
          <w:szCs w:val="24"/>
        </w:rPr>
        <w:t>Redeployment within the school so that the individual does not have direct contact with the child or children concerned.</w:t>
      </w:r>
    </w:p>
    <w:p w:rsidR="001B1C29" w:rsidRPr="00A376CC" w:rsidRDefault="001B1C29" w:rsidP="001B1C29">
      <w:pPr>
        <w:pStyle w:val="ListParagraph"/>
        <w:numPr>
          <w:ilvl w:val="0"/>
          <w:numId w:val="30"/>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Providing an assistant to be present when the individual has contact with children.</w:t>
      </w:r>
    </w:p>
    <w:p w:rsidR="001B1C29" w:rsidRPr="00A376CC" w:rsidRDefault="001B1C29" w:rsidP="001B1C29">
      <w:pPr>
        <w:pStyle w:val="ListParagraph"/>
        <w:numPr>
          <w:ilvl w:val="0"/>
          <w:numId w:val="31"/>
        </w:numPr>
        <w:autoSpaceDE w:val="0"/>
        <w:autoSpaceDN w:val="0"/>
        <w:adjustRightInd w:val="0"/>
        <w:spacing w:after="110" w:line="240" w:lineRule="auto"/>
        <w:rPr>
          <w:rFonts w:asciiTheme="minorHAnsi" w:hAnsiTheme="minorHAnsi" w:cstheme="minorHAnsi"/>
          <w:sz w:val="24"/>
          <w:szCs w:val="24"/>
        </w:rPr>
      </w:pPr>
      <w:r w:rsidRPr="00A376CC">
        <w:rPr>
          <w:rFonts w:asciiTheme="minorHAnsi" w:hAnsiTheme="minorHAnsi" w:cstheme="minorHAnsi"/>
          <w:sz w:val="24"/>
          <w:szCs w:val="24"/>
        </w:rPr>
        <w:t>Redeploying to alternative work in school so the individual does not have unsupervised access to children.</w:t>
      </w:r>
    </w:p>
    <w:p w:rsidR="001B1C29" w:rsidRPr="00C33992" w:rsidRDefault="001B1C29" w:rsidP="001B1C29">
      <w:pPr>
        <w:pStyle w:val="ListParagraph"/>
        <w:numPr>
          <w:ilvl w:val="0"/>
          <w:numId w:val="31"/>
        </w:numPr>
        <w:autoSpaceDE w:val="0"/>
        <w:autoSpaceDN w:val="0"/>
        <w:adjustRightInd w:val="0"/>
        <w:spacing w:after="110" w:line="240" w:lineRule="auto"/>
        <w:rPr>
          <w:rFonts w:asciiTheme="minorHAnsi" w:hAnsiTheme="minorHAnsi" w:cstheme="minorHAnsi"/>
          <w:sz w:val="24"/>
          <w:szCs w:val="24"/>
        </w:rPr>
      </w:pPr>
      <w:r w:rsidRPr="00A376CC">
        <w:rPr>
          <w:rFonts w:asciiTheme="minorHAnsi" w:hAnsiTheme="minorHAnsi" w:cstheme="minorHAnsi"/>
          <w:sz w:val="24"/>
          <w:szCs w:val="24"/>
        </w:rPr>
        <w:t xml:space="preserve">Moving the child or </w:t>
      </w:r>
      <w:r w:rsidRPr="00C33992">
        <w:rPr>
          <w:rFonts w:asciiTheme="minorHAnsi" w:hAnsiTheme="minorHAnsi" w:cstheme="minorHAnsi"/>
          <w:sz w:val="24"/>
          <w:szCs w:val="24"/>
        </w:rPr>
        <w:t>children to classes where they will not come into contact with the member of staff, making it clear that this is not a punishment and parents</w:t>
      </w:r>
      <w:r w:rsidR="00AC71E8" w:rsidRPr="00C33992">
        <w:rPr>
          <w:rFonts w:asciiTheme="minorHAnsi" w:hAnsiTheme="minorHAnsi" w:cstheme="minorHAnsi"/>
          <w:sz w:val="24"/>
          <w:szCs w:val="24"/>
        </w:rPr>
        <w:t>/carers</w:t>
      </w:r>
      <w:r w:rsidRPr="00C33992">
        <w:rPr>
          <w:rFonts w:asciiTheme="minorHAnsi" w:hAnsiTheme="minorHAnsi" w:cstheme="minorHAnsi"/>
          <w:sz w:val="24"/>
          <w:szCs w:val="24"/>
        </w:rPr>
        <w:t xml:space="preserve"> have been consulted.</w:t>
      </w:r>
    </w:p>
    <w:p w:rsidR="001B1C29" w:rsidRPr="00A376CC" w:rsidRDefault="001B1C29" w:rsidP="001B1C29">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C33992">
        <w:rPr>
          <w:rFonts w:asciiTheme="minorHAnsi" w:hAnsiTheme="minorHAnsi" w:cstheme="minorHAnsi"/>
          <w:sz w:val="24"/>
          <w:szCs w:val="24"/>
        </w:rPr>
        <w:t>Temporarily redeploying the member of staff to another role in a different location, for example</w:t>
      </w:r>
      <w:r w:rsidRPr="00A376CC">
        <w:rPr>
          <w:rFonts w:asciiTheme="minorHAnsi" w:hAnsiTheme="minorHAnsi" w:cstheme="minorHAnsi"/>
          <w:sz w:val="24"/>
          <w:szCs w:val="24"/>
        </w:rPr>
        <w:t xml:space="preserve"> to an alternative school or where available, work for the Local Authority or academy trust. </w:t>
      </w: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p>
    <w:p w:rsidR="001B1C29" w:rsidRPr="00A376CC" w:rsidRDefault="001B1C29" w:rsidP="001B1C29">
      <w:pPr>
        <w:autoSpaceDE w:val="0"/>
        <w:autoSpaceDN w:val="0"/>
        <w:adjustRightInd w:val="0"/>
        <w:spacing w:after="93" w:line="240" w:lineRule="auto"/>
        <w:jc w:val="both"/>
        <w:rPr>
          <w:rFonts w:asciiTheme="minorHAnsi" w:hAnsiTheme="minorHAnsi" w:cstheme="minorHAnsi"/>
          <w:b/>
          <w:bCs/>
          <w:sz w:val="24"/>
          <w:szCs w:val="24"/>
        </w:rPr>
      </w:pPr>
      <w:r w:rsidRPr="00A376CC">
        <w:rPr>
          <w:rFonts w:asciiTheme="minorHAnsi" w:hAnsiTheme="minorHAnsi" w:cstheme="minorHAnsi"/>
          <w:sz w:val="24"/>
          <w:szCs w:val="24"/>
        </w:rPr>
        <w:t>These alternatives allow time for an informed decision regarding the suspension, this will, however, depend upon the nature of the allegation. The case manager will consider the potential permanent professional reputational damage to employees that can result from suspension where an allegation is later found to be unfounded, unsubstantiated, malicious, or false.</w:t>
      </w:r>
      <w:r w:rsidRPr="00A376CC">
        <w:rPr>
          <w:rFonts w:asciiTheme="minorHAnsi" w:hAnsiTheme="minorHAnsi" w:cstheme="minorHAnsi"/>
          <w:b/>
          <w:bCs/>
          <w:sz w:val="24"/>
          <w:szCs w:val="24"/>
        </w:rPr>
        <w:t xml:space="preserve"> </w:t>
      </w:r>
    </w:p>
    <w:p w:rsidR="001B1C29" w:rsidRPr="00A376CC" w:rsidRDefault="001B1C29" w:rsidP="001B1C29">
      <w:pPr>
        <w:autoSpaceDE w:val="0"/>
        <w:autoSpaceDN w:val="0"/>
        <w:adjustRightInd w:val="0"/>
        <w:spacing w:after="93"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If immediate suspension is considered necessary, the case manager should record the rationale and justification for such a course of action. This should also include what alternatives to suspension have been considered and why they were rejected. </w:t>
      </w:r>
    </w:p>
    <w:p w:rsidR="001B1C29" w:rsidRPr="00A376CC" w:rsidRDefault="001B1C29" w:rsidP="001B1C29">
      <w:pPr>
        <w:autoSpaceDE w:val="0"/>
        <w:autoSpaceDN w:val="0"/>
        <w:adjustRightInd w:val="0"/>
        <w:spacing w:after="93"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Where it has been deemed appropriate to suspend the person, written confirmation will be given within one working day, giving as much detail as appropriate for the reasons for the </w:t>
      </w:r>
      <w:r w:rsidRPr="00A376CC">
        <w:rPr>
          <w:rFonts w:asciiTheme="minorHAnsi" w:hAnsiTheme="minorHAnsi" w:cstheme="minorHAnsi"/>
          <w:sz w:val="24"/>
          <w:szCs w:val="24"/>
        </w:rPr>
        <w:lastRenderedPageBreak/>
        <w:t xml:space="preserve">suspension. It is not acceptable for an employer to leave a person who has been suspended without any support. The person should be informed at the point of their suspension who their named contact is within the organisation and provided with their contact details.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Children’s Social Care services or the Police may give their view to the LADO but they cannot require the case manager to suspend a member of staff or a volunteer, although the case manager should give appropriate weight to their advice. The power to suspend is vested in our Governing Body who are the employers. However, where a strategy discussion, or initial assessment, concludes that there should be enquiries by the Children’s Social Care Services, and/or an investigation by the police, the LADO should canvass Police and Children’s Social Care services for views about whether the accused member of staff should be suspended from contact with children. Police involvement does not make it mandatory to suspend a member of staff; this decision should be taken on a case-by-case basis having undertaken a risk assessment about whether the person poses a risk of harm to children. </w:t>
      </w: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We have processes and procedures in place to manage any safeguarding concerns about staff members (including supply staff and volunteers).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 If staff have safeguarding concerns or an allegation is made about another member of staff (including supply staff and volunteers) posing a risk of harm to children, then: </w:t>
      </w:r>
    </w:p>
    <w:p w:rsidR="001B1C29" w:rsidRPr="00A376CC" w:rsidRDefault="001B1C29" w:rsidP="001B1C29">
      <w:pPr>
        <w:autoSpaceDE w:val="0"/>
        <w:autoSpaceDN w:val="0"/>
        <w:adjustRightInd w:val="0"/>
        <w:spacing w:after="0" w:line="240" w:lineRule="auto"/>
        <w:jc w:val="both"/>
        <w:rPr>
          <w:rFonts w:asciiTheme="minorHAnsi" w:hAnsiTheme="minorHAnsi" w:cstheme="minorHAnsi"/>
          <w:sz w:val="24"/>
          <w:szCs w:val="24"/>
        </w:rPr>
      </w:pPr>
    </w:p>
    <w:p w:rsidR="001B1C29" w:rsidRPr="00A376CC" w:rsidRDefault="001B1C29" w:rsidP="001B1C29">
      <w:pPr>
        <w:pStyle w:val="ListParagraph"/>
        <w:numPr>
          <w:ilvl w:val="0"/>
          <w:numId w:val="31"/>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This should be referred to the Headteacher/Head of School </w:t>
      </w:r>
    </w:p>
    <w:p w:rsidR="001B1C29" w:rsidRPr="00A376CC" w:rsidRDefault="001B1C29" w:rsidP="001B1C29">
      <w:pPr>
        <w:pStyle w:val="ListParagraph"/>
        <w:numPr>
          <w:ilvl w:val="0"/>
          <w:numId w:val="31"/>
        </w:numPr>
        <w:autoSpaceDE w:val="0"/>
        <w:autoSpaceDN w:val="0"/>
        <w:adjustRightInd w:val="0"/>
        <w:spacing w:after="0" w:line="240" w:lineRule="auto"/>
        <w:jc w:val="both"/>
        <w:rPr>
          <w:rFonts w:asciiTheme="minorHAnsi" w:hAnsiTheme="minorHAnsi" w:cstheme="minorHAnsi"/>
          <w:sz w:val="24"/>
          <w:szCs w:val="24"/>
        </w:rPr>
      </w:pPr>
      <w:r w:rsidRPr="00A376CC">
        <w:rPr>
          <w:rFonts w:asciiTheme="minorHAnsi" w:hAnsiTheme="minorHAnsi" w:cstheme="minorHAnsi"/>
          <w:sz w:val="24"/>
          <w:szCs w:val="24"/>
        </w:rPr>
        <w:t>Where there are concerns/allegations about the Headteacher/Head of School, this should be referred to the chair of governors.</w:t>
      </w:r>
    </w:p>
    <w:p w:rsidR="001B1C29" w:rsidRPr="00A376CC" w:rsidRDefault="001B1C29" w:rsidP="001B1C29">
      <w:pPr>
        <w:pStyle w:val="Default"/>
        <w:spacing w:after="90"/>
        <w:jc w:val="both"/>
        <w:rPr>
          <w:rFonts w:asciiTheme="minorHAnsi" w:hAnsiTheme="minorHAnsi" w:cstheme="minorHAnsi"/>
          <w:color w:val="auto"/>
        </w:rPr>
      </w:pPr>
      <w:r w:rsidRPr="00A376CC">
        <w:rPr>
          <w:rFonts w:asciiTheme="minorHAnsi" w:hAnsiTheme="minorHAnsi" w:cstheme="minorHAnsi"/>
        </w:rPr>
        <w:t>We</w:t>
      </w:r>
      <w:r w:rsidRPr="00A376CC">
        <w:rPr>
          <w:rFonts w:asciiTheme="minorHAnsi" w:hAnsiTheme="minorHAnsi" w:cstheme="minorHAnsi"/>
          <w:color w:val="FF0000"/>
        </w:rPr>
        <w:t xml:space="preserve"> </w:t>
      </w:r>
      <w:r w:rsidRPr="00A376CC">
        <w:rPr>
          <w:rFonts w:asciiTheme="minorHAnsi" w:hAnsiTheme="minorHAnsi" w:cstheme="minorHAnsi"/>
          <w:color w:val="auto"/>
        </w:rPr>
        <w:t>will comply with guidance about conduct and safe practice, including safe use of mobile phones. Pupils' allegations or concerns about staff conduct will be taken seriously and followed up in a transparent and timely way.</w:t>
      </w:r>
    </w:p>
    <w:p w:rsidR="001B1C29" w:rsidRPr="00A376CC" w:rsidRDefault="001B1C29" w:rsidP="001B1C29">
      <w:pPr>
        <w:pStyle w:val="Default"/>
        <w:spacing w:after="90"/>
        <w:jc w:val="both"/>
        <w:rPr>
          <w:rFonts w:asciiTheme="minorHAnsi" w:hAnsiTheme="minorHAnsi" w:cstheme="minorHAnsi"/>
          <w:bCs/>
          <w:color w:val="auto"/>
        </w:rPr>
      </w:pPr>
      <w:r w:rsidRPr="00A376CC">
        <w:rPr>
          <w:rFonts w:asciiTheme="minorHAnsi" w:hAnsiTheme="minorHAnsi" w:cstheme="minorHAnsi"/>
        </w:rPr>
        <w:t>We</w:t>
      </w:r>
      <w:r w:rsidRPr="00A376CC">
        <w:rPr>
          <w:rFonts w:asciiTheme="minorHAnsi" w:hAnsiTheme="minorHAnsi" w:cstheme="minorHAnsi"/>
          <w:color w:val="FF0000"/>
        </w:rPr>
        <w:t xml:space="preserve"> </w:t>
      </w:r>
      <w:r w:rsidRPr="00A376CC">
        <w:rPr>
          <w:rFonts w:asciiTheme="minorHAnsi" w:hAnsiTheme="minorHAnsi" w:cstheme="minorHAnsi"/>
          <w:color w:val="auto"/>
        </w:rPr>
        <w:t>will follow where</w:t>
      </w:r>
      <w:r w:rsidRPr="00A376CC">
        <w:rPr>
          <w:rFonts w:asciiTheme="minorHAnsi" w:hAnsiTheme="minorHAnsi" w:cstheme="minorHAnsi"/>
          <w:bCs/>
          <w:color w:val="auto"/>
        </w:rPr>
        <w:t xml:space="preserve"> it is alleged that anyone working in the school that provides education for children under 18 years of age, including supply teachers and volunteers has:</w:t>
      </w:r>
    </w:p>
    <w:p w:rsidR="001B1C29" w:rsidRPr="00A376CC" w:rsidRDefault="001B1C29" w:rsidP="001B1C29">
      <w:pPr>
        <w:pStyle w:val="Default"/>
        <w:numPr>
          <w:ilvl w:val="0"/>
          <w:numId w:val="31"/>
        </w:numPr>
        <w:spacing w:after="90"/>
        <w:jc w:val="both"/>
        <w:rPr>
          <w:rFonts w:asciiTheme="minorHAnsi" w:hAnsiTheme="minorHAnsi" w:cstheme="minorHAnsi"/>
          <w:bCs/>
          <w:color w:val="auto"/>
        </w:rPr>
      </w:pPr>
      <w:r w:rsidRPr="00A376CC">
        <w:rPr>
          <w:rFonts w:asciiTheme="minorHAnsi" w:hAnsiTheme="minorHAnsi" w:cstheme="minorHAnsi"/>
          <w:bCs/>
          <w:color w:val="auto"/>
        </w:rPr>
        <w:t>Behaved in a way that has harmed a child or may have harmed a child.</w:t>
      </w:r>
    </w:p>
    <w:p w:rsidR="001B1C29" w:rsidRPr="00A376CC" w:rsidRDefault="001B1C29" w:rsidP="001B1C29">
      <w:pPr>
        <w:pStyle w:val="Default"/>
        <w:numPr>
          <w:ilvl w:val="0"/>
          <w:numId w:val="31"/>
        </w:numPr>
        <w:spacing w:after="90"/>
        <w:jc w:val="both"/>
        <w:rPr>
          <w:rFonts w:asciiTheme="minorHAnsi" w:hAnsiTheme="minorHAnsi" w:cstheme="minorHAnsi"/>
          <w:bCs/>
          <w:color w:val="auto"/>
        </w:rPr>
      </w:pPr>
      <w:r w:rsidRPr="00A376CC">
        <w:rPr>
          <w:rFonts w:asciiTheme="minorHAnsi" w:hAnsiTheme="minorHAnsi" w:cstheme="minorHAnsi"/>
          <w:bCs/>
          <w:color w:val="auto"/>
        </w:rPr>
        <w:t>Possibly committed a criminal offence against or related to a child.</w:t>
      </w:r>
    </w:p>
    <w:p w:rsidR="001B1C29" w:rsidRPr="00A376CC" w:rsidRDefault="001B1C29" w:rsidP="001B1C29">
      <w:pPr>
        <w:pStyle w:val="Default"/>
        <w:numPr>
          <w:ilvl w:val="0"/>
          <w:numId w:val="31"/>
        </w:numPr>
        <w:spacing w:after="90"/>
        <w:jc w:val="both"/>
        <w:rPr>
          <w:rFonts w:asciiTheme="minorHAnsi" w:hAnsiTheme="minorHAnsi" w:cstheme="minorHAnsi"/>
          <w:bCs/>
          <w:color w:val="auto"/>
        </w:rPr>
      </w:pPr>
      <w:r w:rsidRPr="00A376CC">
        <w:rPr>
          <w:rFonts w:asciiTheme="minorHAnsi" w:hAnsiTheme="minorHAnsi" w:cstheme="minorHAnsi"/>
          <w:bCs/>
          <w:color w:val="auto"/>
        </w:rPr>
        <w:t>Behaved towards a child or children in a way that indicates he or she may pose a risk of harm to children; or</w:t>
      </w:r>
    </w:p>
    <w:p w:rsidR="001B1C29" w:rsidRPr="00A376CC" w:rsidRDefault="001B1C29" w:rsidP="001B1C29">
      <w:pPr>
        <w:pStyle w:val="Default"/>
        <w:numPr>
          <w:ilvl w:val="0"/>
          <w:numId w:val="31"/>
        </w:numPr>
        <w:spacing w:after="90"/>
        <w:jc w:val="both"/>
        <w:rPr>
          <w:rFonts w:asciiTheme="minorHAnsi" w:hAnsiTheme="minorHAnsi" w:cstheme="minorHAnsi"/>
          <w:bCs/>
          <w:color w:val="auto"/>
        </w:rPr>
      </w:pPr>
      <w:r w:rsidRPr="00A376CC">
        <w:rPr>
          <w:rFonts w:asciiTheme="minorHAnsi" w:hAnsiTheme="minorHAnsi" w:cstheme="minorHAnsi"/>
          <w:bCs/>
          <w:color w:val="auto"/>
        </w:rPr>
        <w:t>Behaved or may have behaved in a way that indicates they may not be suitable to work with children.</w:t>
      </w:r>
    </w:p>
    <w:p w:rsidR="001B1C29" w:rsidRPr="00A376CC" w:rsidRDefault="001B1C29" w:rsidP="001B1C29">
      <w:pPr>
        <w:pStyle w:val="Default"/>
        <w:spacing w:after="90"/>
        <w:jc w:val="both"/>
        <w:rPr>
          <w:rFonts w:asciiTheme="minorHAnsi" w:hAnsiTheme="minorHAnsi" w:cstheme="minorHAnsi"/>
          <w:b/>
          <w:color w:val="auto"/>
        </w:rPr>
      </w:pPr>
    </w:p>
    <w:p w:rsidR="001B1C29" w:rsidRPr="00A376CC" w:rsidRDefault="001B1C29" w:rsidP="001B1C29">
      <w:pPr>
        <w:pStyle w:val="Default"/>
        <w:spacing w:after="90"/>
        <w:jc w:val="both"/>
        <w:rPr>
          <w:rFonts w:asciiTheme="minorHAnsi" w:hAnsiTheme="minorHAnsi" w:cstheme="minorHAnsi"/>
          <w:bCs/>
          <w:color w:val="auto"/>
        </w:rPr>
      </w:pPr>
      <w:r w:rsidRPr="00A376CC">
        <w:rPr>
          <w:rFonts w:asciiTheme="minorHAnsi" w:hAnsiTheme="minorHAnsi" w:cstheme="minorHAnsi"/>
          <w:bCs/>
          <w:color w:val="auto"/>
        </w:rPr>
        <w:t>Allegations against a teacher who is no longer teaching we may refer to the Police. Historical allegations of abuse should also be referred to the Police.</w:t>
      </w:r>
    </w:p>
    <w:p w:rsidR="001B1C29" w:rsidRPr="00A376CC" w:rsidRDefault="001B1C29" w:rsidP="001B1C29">
      <w:pPr>
        <w:jc w:val="both"/>
        <w:rPr>
          <w:rFonts w:asciiTheme="minorHAnsi" w:hAnsiTheme="minorHAnsi" w:cstheme="minorHAnsi"/>
          <w:sz w:val="24"/>
          <w:szCs w:val="24"/>
        </w:rPr>
      </w:pPr>
      <w:r w:rsidRPr="00A376CC">
        <w:rPr>
          <w:rFonts w:asciiTheme="minorHAnsi" w:hAnsiTheme="minorHAnsi" w:cstheme="minorHAnsi"/>
          <w:sz w:val="24"/>
          <w:szCs w:val="24"/>
        </w:rPr>
        <w:t>Members of staff, supply staff and volunteers who are currently working in any school regardless of whether the school is where the alleged abuse took place. Allegations against a teacher who is no longer teaching will be referred to the Police. Historical allegations of abuse should also be referred to the Police.</w:t>
      </w:r>
    </w:p>
    <w:p w:rsidR="001B1C29" w:rsidRPr="00C33992"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We have a duty of care to their employees. We will ensure we provide effective support for anyone facing an allegation and provide them with a named contact if they are suspended. Where we</w:t>
      </w:r>
      <w:r w:rsidRPr="00A376CC">
        <w:rPr>
          <w:rFonts w:asciiTheme="minorHAnsi" w:hAnsiTheme="minorHAnsi" w:cstheme="minorHAnsi"/>
          <w:b/>
          <w:bCs/>
          <w:i/>
          <w:iCs/>
          <w:sz w:val="24"/>
          <w:szCs w:val="24"/>
        </w:rPr>
        <w:t xml:space="preserve"> </w:t>
      </w:r>
      <w:r w:rsidRPr="00A376CC">
        <w:rPr>
          <w:rFonts w:asciiTheme="minorHAnsi" w:hAnsiTheme="minorHAnsi" w:cstheme="minorHAnsi"/>
          <w:sz w:val="24"/>
          <w:szCs w:val="24"/>
        </w:rPr>
        <w:t xml:space="preserve">are not the employer of an individual, we still have responsibility to ensure </w:t>
      </w:r>
      <w:r w:rsidRPr="00A376CC">
        <w:rPr>
          <w:rFonts w:asciiTheme="minorHAnsi" w:hAnsiTheme="minorHAnsi" w:cstheme="minorHAnsi"/>
          <w:sz w:val="24"/>
          <w:szCs w:val="24"/>
        </w:rPr>
        <w:lastRenderedPageBreak/>
        <w:t xml:space="preserve">allegations are dealt with appropriately and that we liaise with relevant parties, this includes supply teachers and volunteers. We will manage any allegation of abuse made against a teacher or other member of staff or volunteer in our school very quickly, in a fair and consistent way that provides effective protection for the child and, at the same time supports the person who </w:t>
      </w:r>
      <w:r w:rsidRPr="00C33992">
        <w:rPr>
          <w:rFonts w:asciiTheme="minorHAnsi" w:hAnsiTheme="minorHAnsi" w:cstheme="minorHAnsi"/>
          <w:sz w:val="24"/>
          <w:szCs w:val="24"/>
        </w:rPr>
        <w:t>is the subject of the allegation.</w:t>
      </w:r>
    </w:p>
    <w:p w:rsidR="001B1C29" w:rsidRPr="00C33992" w:rsidRDefault="001B1C29" w:rsidP="001B1C29">
      <w:pPr>
        <w:spacing w:line="240" w:lineRule="auto"/>
        <w:jc w:val="both"/>
      </w:pPr>
      <w:proofErr w:type="gramStart"/>
      <w:r w:rsidRPr="00C33992">
        <w:t>Non recent</w:t>
      </w:r>
      <w:proofErr w:type="gramEnd"/>
      <w:r w:rsidRPr="00C33992">
        <w:t xml:space="preserve"> allegations </w:t>
      </w:r>
    </w:p>
    <w:p w:rsidR="001B1C29" w:rsidRPr="00C33992" w:rsidRDefault="001B1C29" w:rsidP="001B1C29">
      <w:pPr>
        <w:spacing w:line="240" w:lineRule="auto"/>
        <w:jc w:val="both"/>
        <w:rPr>
          <w:rFonts w:asciiTheme="minorHAnsi" w:hAnsiTheme="minorHAnsi" w:cstheme="minorHAnsi"/>
          <w:color w:val="FF0000"/>
          <w:sz w:val="24"/>
          <w:szCs w:val="24"/>
        </w:rPr>
      </w:pPr>
      <w:r w:rsidRPr="00C33992">
        <w:t xml:space="preserve">Where an adult makes an allegation to a school that they were abused as a child, the individual should be advised to report the allegation to the police. </w:t>
      </w:r>
      <w:proofErr w:type="gramStart"/>
      <w:r w:rsidRPr="00C33992">
        <w:t>Non recent</w:t>
      </w:r>
      <w:proofErr w:type="gramEnd"/>
      <w:r w:rsidRPr="00C33992">
        <w:t xml:space="preserve"> allegations made by a child, should be reported to the LADO in line with the local authority’s procedures for dealing with non-recent allegations. The LADO will coordinate with local authority children social care and the police. Abuse can be reported no matter how long ago it happened.</w:t>
      </w:r>
    </w:p>
    <w:p w:rsidR="001B1C29" w:rsidRPr="00C33992" w:rsidRDefault="001B1C29" w:rsidP="001B1C29">
      <w:pPr>
        <w:spacing w:line="240" w:lineRule="auto"/>
        <w:jc w:val="both"/>
        <w:rPr>
          <w:rFonts w:asciiTheme="minorHAnsi" w:hAnsiTheme="minorHAnsi" w:cstheme="minorHAnsi"/>
          <w:sz w:val="24"/>
          <w:szCs w:val="24"/>
        </w:rPr>
      </w:pPr>
    </w:p>
    <w:p w:rsidR="001B1C29" w:rsidRPr="00D36493" w:rsidRDefault="001B1C29" w:rsidP="001B1C29">
      <w:pPr>
        <w:spacing w:line="240" w:lineRule="auto"/>
        <w:jc w:val="both"/>
        <w:rPr>
          <w:rFonts w:asciiTheme="minorHAnsi" w:hAnsiTheme="minorHAnsi" w:cstheme="minorHAnsi"/>
          <w:b/>
          <w:bCs/>
          <w:sz w:val="28"/>
          <w:szCs w:val="28"/>
        </w:rPr>
      </w:pPr>
      <w:r w:rsidRPr="00D36493">
        <w:rPr>
          <w:rFonts w:asciiTheme="minorHAnsi" w:hAnsiTheme="minorHAnsi" w:cstheme="minorHAnsi"/>
          <w:b/>
          <w:bCs/>
          <w:sz w:val="28"/>
          <w:szCs w:val="28"/>
        </w:rPr>
        <w:t>Concerns and</w:t>
      </w:r>
      <w:r w:rsidR="00E47EA0" w:rsidRPr="00D36493">
        <w:rPr>
          <w:rFonts w:asciiTheme="minorHAnsi" w:hAnsiTheme="minorHAnsi" w:cstheme="minorHAnsi"/>
          <w:b/>
          <w:bCs/>
          <w:sz w:val="28"/>
          <w:szCs w:val="28"/>
        </w:rPr>
        <w:t>/</w:t>
      </w:r>
      <w:r w:rsidRPr="00D36493">
        <w:rPr>
          <w:rFonts w:asciiTheme="minorHAnsi" w:hAnsiTheme="minorHAnsi" w:cstheme="minorHAnsi"/>
          <w:b/>
          <w:bCs/>
          <w:sz w:val="28"/>
          <w:szCs w:val="28"/>
        </w:rPr>
        <w:t>or allegations that do not meet the harm threshold</w:t>
      </w:r>
    </w:p>
    <w:p w:rsidR="001B1C29" w:rsidRPr="00A376CC" w:rsidRDefault="001B1C29" w:rsidP="001B1C29">
      <w:pPr>
        <w:spacing w:line="240" w:lineRule="auto"/>
        <w:rPr>
          <w:rFonts w:asciiTheme="minorHAnsi" w:hAnsiTheme="minorHAnsi" w:cstheme="minorHAnsi"/>
          <w:sz w:val="24"/>
          <w:szCs w:val="24"/>
        </w:rPr>
      </w:pPr>
      <w:r w:rsidRPr="00A376CC">
        <w:rPr>
          <w:rFonts w:asciiTheme="minorHAnsi" w:hAnsiTheme="minorHAnsi" w:cstheme="minorHAnsi"/>
          <w:sz w:val="24"/>
          <w:szCs w:val="24"/>
        </w:rPr>
        <w:t>Our Governing Body and Trust have policies and processes to deal with any concerns (including allegations) which do not meet the harm threshold, referred to as ‘low-level’ concerns.</w:t>
      </w:r>
    </w:p>
    <w:p w:rsidR="001B1C29" w:rsidRPr="00D36493" w:rsidRDefault="001B1C29" w:rsidP="001B1C29">
      <w:pPr>
        <w:spacing w:line="240" w:lineRule="auto"/>
        <w:jc w:val="both"/>
        <w:rPr>
          <w:rFonts w:asciiTheme="minorHAnsi" w:hAnsiTheme="minorHAnsi" w:cstheme="minorHAnsi"/>
          <w:b/>
          <w:bCs/>
          <w:sz w:val="24"/>
          <w:szCs w:val="24"/>
        </w:rPr>
      </w:pPr>
      <w:r w:rsidRPr="00D36493">
        <w:rPr>
          <w:rFonts w:asciiTheme="minorHAnsi" w:hAnsiTheme="minorHAnsi" w:cstheme="minorHAnsi"/>
          <w:b/>
          <w:bCs/>
          <w:sz w:val="24"/>
          <w:szCs w:val="24"/>
        </w:rPr>
        <w:t xml:space="preserve">Low Level concerns </w:t>
      </w: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We ensure that we promote an open and transparent culture in which all concerns about all adults working in or on behalf of our school (including supply teachers, volunteers, and contractors) are dealt with promptly and appropriately. </w:t>
      </w: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Creating a culture in which all concerns about adults are shared responsibly and with the right person, recorded and dealt with appropriately, is critical. If implemented correctly, this should:</w:t>
      </w: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rPr>
        <w:t xml:space="preserve"> </w:t>
      </w:r>
      <w:r w:rsidRPr="00A376CC">
        <w:rPr>
          <w:rFonts w:asciiTheme="minorHAnsi" w:hAnsiTheme="minorHAnsi" w:cstheme="minorHAnsi"/>
          <w:sz w:val="24"/>
          <w:szCs w:val="24"/>
        </w:rPr>
        <w:t xml:space="preserve">• Encourage an open and transparent culture </w:t>
      </w: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 • Enable our school to identify inappropriate, problematic or concerning behaviour early </w:t>
      </w: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 </w:t>
      </w:r>
      <w:r w:rsidR="00E47EA0">
        <w:rPr>
          <w:rFonts w:asciiTheme="minorHAnsi" w:hAnsiTheme="minorHAnsi" w:cstheme="minorHAnsi"/>
          <w:sz w:val="24"/>
          <w:szCs w:val="24"/>
        </w:rPr>
        <w:t xml:space="preserve"> </w:t>
      </w:r>
      <w:r w:rsidRPr="00A376CC">
        <w:rPr>
          <w:rFonts w:asciiTheme="minorHAnsi" w:hAnsiTheme="minorHAnsi" w:cstheme="minorHAnsi"/>
          <w:sz w:val="24"/>
          <w:szCs w:val="24"/>
        </w:rPr>
        <w:t>Minimise the risk of abuse and ensure that adults working in or on behalf of the school are clear about professional boundaries and act within these boundaries, and in accordance with the ethos and values of the institution.</w:t>
      </w:r>
    </w:p>
    <w:p w:rsidR="001B1C29" w:rsidRPr="00A376CC" w:rsidRDefault="001B1C29" w:rsidP="001B1C29">
      <w:pPr>
        <w:spacing w:line="240" w:lineRule="auto"/>
        <w:jc w:val="both"/>
        <w:rPr>
          <w:rFonts w:asciiTheme="minorHAnsi" w:hAnsiTheme="minorHAnsi" w:cstheme="minorHAnsi"/>
          <w:b/>
          <w:bCs/>
          <w:color w:val="CC0099"/>
          <w:sz w:val="24"/>
          <w:szCs w:val="24"/>
        </w:rPr>
      </w:pPr>
    </w:p>
    <w:p w:rsidR="001B1C29" w:rsidRPr="00D36493" w:rsidRDefault="001B1C29" w:rsidP="001B1C29">
      <w:pPr>
        <w:pStyle w:val="Heading3"/>
        <w:rPr>
          <w:rFonts w:asciiTheme="minorHAnsi" w:hAnsiTheme="minorHAnsi" w:cstheme="minorHAnsi"/>
          <w:color w:val="auto"/>
          <w:sz w:val="24"/>
        </w:rPr>
      </w:pPr>
      <w:bookmarkStart w:id="79" w:name="_Toc178675988"/>
      <w:r w:rsidRPr="00D36493">
        <w:rPr>
          <w:rFonts w:asciiTheme="minorHAnsi" w:hAnsiTheme="minorHAnsi" w:cstheme="minorHAnsi"/>
          <w:color w:val="auto"/>
          <w:sz w:val="24"/>
        </w:rPr>
        <w:t>4.2.7 What is a low-level concern?</w:t>
      </w:r>
      <w:bookmarkEnd w:id="79"/>
      <w:r w:rsidRPr="00D36493">
        <w:rPr>
          <w:rFonts w:asciiTheme="minorHAnsi" w:hAnsiTheme="minorHAnsi" w:cstheme="minorHAnsi"/>
          <w:color w:val="auto"/>
          <w:sz w:val="24"/>
        </w:rPr>
        <w:t xml:space="preserve"> </w:t>
      </w:r>
    </w:p>
    <w:p w:rsidR="001B1C29" w:rsidRPr="00A376CC"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 The term ‘low-level’ concern does not mean that it is insignificant. A low-level concern is any concern – no matter how small, and even if no more than causing a sense of unease or a ‘nagging doubt’ - that an adult working in or on behalf of the school may have acted in a way that: </w:t>
      </w:r>
    </w:p>
    <w:p w:rsidR="001B1C29" w:rsidRPr="00A376CC" w:rsidRDefault="001B1C29" w:rsidP="001B1C29">
      <w:pPr>
        <w:spacing w:line="240" w:lineRule="auto"/>
        <w:ind w:left="142" w:hanging="142"/>
        <w:jc w:val="both"/>
        <w:rPr>
          <w:rFonts w:asciiTheme="minorHAnsi" w:hAnsiTheme="minorHAnsi" w:cstheme="minorHAnsi"/>
          <w:sz w:val="24"/>
          <w:szCs w:val="24"/>
        </w:rPr>
      </w:pPr>
      <w:r w:rsidRPr="00A376CC">
        <w:rPr>
          <w:rFonts w:asciiTheme="minorHAnsi" w:hAnsiTheme="minorHAnsi" w:cstheme="minorHAnsi"/>
          <w:sz w:val="24"/>
          <w:szCs w:val="24"/>
        </w:rPr>
        <w:t xml:space="preserve"> • Is inconsistent with the staff code of conduct, including inappropriate conduct outside of work and does not meet the harm threshold or is otherwise not serious enough to consider a referral to the LADO. Examples of such behaviour could include, but are not limited to: </w:t>
      </w:r>
    </w:p>
    <w:p w:rsidR="001B1C29" w:rsidRPr="00A376CC" w:rsidRDefault="001B1C29" w:rsidP="001B1C29">
      <w:pPr>
        <w:spacing w:line="240" w:lineRule="auto"/>
        <w:ind w:left="142" w:hanging="142"/>
        <w:jc w:val="both"/>
        <w:rPr>
          <w:rFonts w:asciiTheme="minorHAnsi" w:hAnsiTheme="minorHAnsi" w:cstheme="minorHAnsi"/>
          <w:sz w:val="24"/>
          <w:szCs w:val="24"/>
        </w:rPr>
      </w:pPr>
      <w:r w:rsidRPr="00A376CC">
        <w:rPr>
          <w:rFonts w:asciiTheme="minorHAnsi" w:hAnsiTheme="minorHAnsi" w:cstheme="minorHAnsi"/>
          <w:sz w:val="24"/>
          <w:szCs w:val="24"/>
        </w:rPr>
        <w:t xml:space="preserve"> • Being over friendly with children</w:t>
      </w:r>
    </w:p>
    <w:p w:rsidR="001B1C29" w:rsidRPr="00A376CC" w:rsidRDefault="001B1C29" w:rsidP="001B1C29">
      <w:pPr>
        <w:spacing w:line="240" w:lineRule="auto"/>
        <w:ind w:left="142" w:hanging="142"/>
        <w:jc w:val="both"/>
        <w:rPr>
          <w:rFonts w:asciiTheme="minorHAnsi" w:hAnsiTheme="minorHAnsi" w:cstheme="minorHAnsi"/>
          <w:sz w:val="24"/>
          <w:szCs w:val="24"/>
        </w:rPr>
      </w:pPr>
      <w:r w:rsidRPr="00A376CC">
        <w:rPr>
          <w:rFonts w:asciiTheme="minorHAnsi" w:hAnsiTheme="minorHAnsi" w:cstheme="minorHAnsi"/>
          <w:sz w:val="24"/>
          <w:szCs w:val="24"/>
        </w:rPr>
        <w:t xml:space="preserve"> • Having favourites</w:t>
      </w:r>
    </w:p>
    <w:p w:rsidR="001B1C29" w:rsidRPr="00A376CC" w:rsidRDefault="001B1C29" w:rsidP="001B1C29">
      <w:pPr>
        <w:spacing w:line="240" w:lineRule="auto"/>
        <w:ind w:left="142" w:hanging="142"/>
        <w:jc w:val="both"/>
        <w:rPr>
          <w:rFonts w:asciiTheme="minorHAnsi" w:hAnsiTheme="minorHAnsi" w:cstheme="minorHAnsi"/>
          <w:sz w:val="24"/>
          <w:szCs w:val="24"/>
        </w:rPr>
      </w:pPr>
      <w:r w:rsidRPr="00A376CC">
        <w:rPr>
          <w:rFonts w:asciiTheme="minorHAnsi" w:hAnsiTheme="minorHAnsi" w:cstheme="minorHAnsi"/>
          <w:sz w:val="24"/>
          <w:szCs w:val="24"/>
        </w:rPr>
        <w:lastRenderedPageBreak/>
        <w:t xml:space="preserve"> • Taking photographs of children on their mobile phone, contrary to school policy</w:t>
      </w:r>
    </w:p>
    <w:p w:rsidR="001B1C29" w:rsidRPr="00A376CC" w:rsidRDefault="001B1C29" w:rsidP="001B1C29">
      <w:pPr>
        <w:spacing w:line="240" w:lineRule="auto"/>
        <w:ind w:left="142" w:hanging="142"/>
        <w:jc w:val="both"/>
        <w:rPr>
          <w:rFonts w:asciiTheme="minorHAnsi" w:hAnsiTheme="minorHAnsi" w:cstheme="minorHAnsi"/>
          <w:sz w:val="24"/>
          <w:szCs w:val="24"/>
        </w:rPr>
      </w:pPr>
      <w:r w:rsidRPr="00A376CC">
        <w:rPr>
          <w:rFonts w:asciiTheme="minorHAnsi" w:hAnsiTheme="minorHAnsi" w:cstheme="minorHAnsi"/>
          <w:sz w:val="24"/>
          <w:szCs w:val="24"/>
        </w:rPr>
        <w:t xml:space="preserve"> • Engaging with a child on a one-to-one basis in a secluded area or behind a closed door, or</w:t>
      </w:r>
    </w:p>
    <w:p w:rsidR="001B1C29" w:rsidRPr="00A376CC" w:rsidRDefault="001B1C29" w:rsidP="001B1C29">
      <w:pPr>
        <w:spacing w:line="240" w:lineRule="auto"/>
        <w:ind w:left="142" w:hanging="142"/>
        <w:jc w:val="both"/>
        <w:rPr>
          <w:rFonts w:asciiTheme="minorHAnsi" w:hAnsiTheme="minorHAnsi" w:cstheme="minorHAnsi"/>
          <w:sz w:val="24"/>
          <w:szCs w:val="24"/>
        </w:rPr>
      </w:pPr>
      <w:r w:rsidRPr="00A376CC">
        <w:rPr>
          <w:rFonts w:asciiTheme="minorHAnsi" w:hAnsiTheme="minorHAnsi" w:cstheme="minorHAnsi"/>
          <w:sz w:val="24"/>
          <w:szCs w:val="24"/>
        </w:rPr>
        <w:t xml:space="preserve"> • Humiliating pupils. </w:t>
      </w:r>
    </w:p>
    <w:p w:rsidR="001B1C29" w:rsidRPr="00C33992" w:rsidRDefault="001B1C29" w:rsidP="001B1C29">
      <w:pPr>
        <w:spacing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Such behaviour can exist on a wide spectrum, from the inadvertent or thoughtless, or </w:t>
      </w:r>
      <w:r w:rsidRPr="00C33992">
        <w:rPr>
          <w:rFonts w:asciiTheme="minorHAnsi" w:hAnsiTheme="minorHAnsi" w:cstheme="minorHAnsi"/>
          <w:sz w:val="24"/>
          <w:szCs w:val="24"/>
        </w:rPr>
        <w:t xml:space="preserve">behaviour that may look to be inappropriate, but might not be in specific circumstances, through to that which is ultimately intended to enable abuse. </w:t>
      </w:r>
    </w:p>
    <w:p w:rsidR="001B1C29" w:rsidRPr="00C33992" w:rsidRDefault="001B1C29" w:rsidP="001B1C29">
      <w:pPr>
        <w:spacing w:line="240" w:lineRule="auto"/>
        <w:jc w:val="both"/>
        <w:rPr>
          <w:rFonts w:asciiTheme="minorHAnsi" w:hAnsiTheme="minorHAnsi" w:cstheme="minorHAnsi"/>
          <w:sz w:val="24"/>
          <w:szCs w:val="24"/>
        </w:rPr>
      </w:pPr>
      <w:r w:rsidRPr="00C33992">
        <w:rPr>
          <w:rFonts w:asciiTheme="minorHAnsi" w:hAnsiTheme="minorHAnsi" w:cstheme="minorHAnsi"/>
          <w:sz w:val="24"/>
          <w:szCs w:val="24"/>
        </w:rPr>
        <w:t>Low-level concerns may arise in several ways and from a number of sources. For example: suspicion; complaint; or disclosure made by a child, parent</w:t>
      </w:r>
      <w:r w:rsidR="00AC71E8" w:rsidRPr="00C33992">
        <w:rPr>
          <w:rFonts w:asciiTheme="minorHAnsi" w:hAnsiTheme="minorHAnsi" w:cstheme="minorHAnsi"/>
          <w:sz w:val="24"/>
          <w:szCs w:val="24"/>
        </w:rPr>
        <w:t>/carer</w:t>
      </w:r>
      <w:r w:rsidRPr="00C33992">
        <w:rPr>
          <w:rFonts w:asciiTheme="minorHAnsi" w:hAnsiTheme="minorHAnsi" w:cstheme="minorHAnsi"/>
          <w:sz w:val="24"/>
          <w:szCs w:val="24"/>
        </w:rPr>
        <w:t xml:space="preserve">, or other adult within or outside of the organisation; or as a result of vetting checks undertaken. </w:t>
      </w:r>
    </w:p>
    <w:p w:rsidR="001B1C29" w:rsidRPr="00C33992" w:rsidRDefault="001B1C29" w:rsidP="001B1C29">
      <w:pPr>
        <w:spacing w:line="240" w:lineRule="auto"/>
        <w:jc w:val="both"/>
        <w:rPr>
          <w:rFonts w:asciiTheme="minorHAnsi" w:hAnsiTheme="minorHAnsi" w:cstheme="minorHAnsi"/>
          <w:sz w:val="24"/>
          <w:szCs w:val="24"/>
        </w:rPr>
      </w:pPr>
      <w:r w:rsidRPr="00C33992">
        <w:rPr>
          <w:rFonts w:asciiTheme="minorHAnsi" w:hAnsiTheme="minorHAnsi" w:cstheme="minorHAnsi"/>
          <w:sz w:val="24"/>
          <w:szCs w:val="24"/>
        </w:rPr>
        <w:t xml:space="preserve"> It is crucial that all low-level concerns are shared responsibly with the right person and recorded and dealt with appropriately. Ensuring they are dealt with effectively should also protect those working in or on behalf of our school from becoming the subject of potential false low-level concerns or misunderstandings</w:t>
      </w:r>
    </w:p>
    <w:p w:rsidR="001B1C29" w:rsidRPr="00C33992" w:rsidRDefault="001B1C29" w:rsidP="001B1C29">
      <w:pPr>
        <w:pStyle w:val="Default"/>
        <w:spacing w:after="90"/>
        <w:jc w:val="both"/>
        <w:rPr>
          <w:rFonts w:asciiTheme="minorHAnsi" w:hAnsiTheme="minorHAnsi" w:cstheme="minorHAnsi"/>
          <w:color w:val="auto"/>
        </w:rPr>
      </w:pPr>
      <w:r w:rsidRPr="00C33992">
        <w:rPr>
          <w:rFonts w:asciiTheme="minorHAnsi" w:hAnsiTheme="minorHAnsi" w:cstheme="minorHAnsi"/>
          <w:color w:val="auto"/>
        </w:rPr>
        <w:t xml:space="preserve">All schools within the Spire Trust have </w:t>
      </w:r>
      <w:r w:rsidR="001B230A" w:rsidRPr="00C33992">
        <w:rPr>
          <w:rFonts w:asciiTheme="minorHAnsi" w:hAnsiTheme="minorHAnsi" w:cstheme="minorHAnsi"/>
          <w:color w:val="auto"/>
        </w:rPr>
        <w:t>a low</w:t>
      </w:r>
      <w:r w:rsidRPr="00C33992">
        <w:rPr>
          <w:rFonts w:asciiTheme="minorHAnsi" w:hAnsiTheme="minorHAnsi" w:cstheme="minorHAnsi"/>
          <w:color w:val="auto"/>
        </w:rPr>
        <w:t xml:space="preserve">-level concerns policy </w:t>
      </w:r>
      <w:r w:rsidR="001B230A" w:rsidRPr="00C33992">
        <w:rPr>
          <w:rFonts w:asciiTheme="minorHAnsi" w:hAnsiTheme="minorHAnsi" w:cstheme="minorHAnsi"/>
          <w:color w:val="auto"/>
        </w:rPr>
        <w:t>which contains</w:t>
      </w:r>
      <w:r w:rsidRPr="00C33992">
        <w:rPr>
          <w:rFonts w:asciiTheme="minorHAnsi" w:hAnsiTheme="minorHAnsi" w:cstheme="minorHAnsi"/>
          <w:color w:val="auto"/>
        </w:rPr>
        <w:t xml:space="preserve"> a procedure for sharing confidentially such concerns which is clear, easy to understand and implement. Whether all low-level concerns are shared initially with the DSL (or a nominated person (such as a values champion), or with the </w:t>
      </w:r>
      <w:r w:rsidR="009A3E3B" w:rsidRPr="00C33992">
        <w:rPr>
          <w:rFonts w:asciiTheme="minorHAnsi" w:hAnsiTheme="minorHAnsi" w:cstheme="minorHAnsi"/>
          <w:color w:val="auto"/>
        </w:rPr>
        <w:t>H</w:t>
      </w:r>
      <w:r w:rsidRPr="00C33992">
        <w:rPr>
          <w:rFonts w:asciiTheme="minorHAnsi" w:hAnsiTheme="minorHAnsi" w:cstheme="minorHAnsi"/>
          <w:color w:val="auto"/>
        </w:rPr>
        <w:t>eadteacher/</w:t>
      </w:r>
      <w:r w:rsidR="009A3E3B" w:rsidRPr="00C33992">
        <w:rPr>
          <w:rFonts w:asciiTheme="minorHAnsi" w:hAnsiTheme="minorHAnsi" w:cstheme="minorHAnsi"/>
          <w:color w:val="auto"/>
        </w:rPr>
        <w:t>Head of School</w:t>
      </w:r>
      <w:r w:rsidRPr="00C33992">
        <w:rPr>
          <w:rFonts w:asciiTheme="minorHAnsi" w:hAnsiTheme="minorHAnsi" w:cstheme="minorHAnsi"/>
          <w:color w:val="auto"/>
        </w:rPr>
        <w:t xml:space="preserve"> is a matter for the school to decide. If the former, then the DSL should inform the </w:t>
      </w:r>
      <w:r w:rsidR="009A3E3B" w:rsidRPr="00C33992">
        <w:rPr>
          <w:rFonts w:asciiTheme="minorHAnsi" w:hAnsiTheme="minorHAnsi" w:cstheme="minorHAnsi"/>
          <w:color w:val="auto"/>
        </w:rPr>
        <w:t>H</w:t>
      </w:r>
      <w:r w:rsidRPr="00C33992">
        <w:rPr>
          <w:rFonts w:asciiTheme="minorHAnsi" w:hAnsiTheme="minorHAnsi" w:cstheme="minorHAnsi"/>
          <w:color w:val="auto"/>
        </w:rPr>
        <w:t>eadteacher/</w:t>
      </w:r>
      <w:r w:rsidR="009A3E3B" w:rsidRPr="00C33992">
        <w:rPr>
          <w:rFonts w:asciiTheme="minorHAnsi" w:hAnsiTheme="minorHAnsi" w:cstheme="minorHAnsi"/>
          <w:color w:val="auto"/>
        </w:rPr>
        <w:t>Head of School</w:t>
      </w:r>
      <w:r w:rsidRPr="00C33992">
        <w:rPr>
          <w:rFonts w:asciiTheme="minorHAnsi" w:hAnsiTheme="minorHAnsi" w:cstheme="minorHAnsi"/>
          <w:color w:val="auto"/>
        </w:rPr>
        <w:t xml:space="preserve"> of all the low-level concerns and in a timely fashion according to the nature of each particular low-level concern. </w:t>
      </w:r>
    </w:p>
    <w:p w:rsidR="001B1C29" w:rsidRPr="00C33992" w:rsidRDefault="001B1C29" w:rsidP="001B1C29">
      <w:pPr>
        <w:pStyle w:val="Default"/>
        <w:spacing w:after="90"/>
        <w:jc w:val="both"/>
        <w:rPr>
          <w:rFonts w:asciiTheme="minorHAnsi" w:hAnsiTheme="minorHAnsi" w:cstheme="minorHAnsi"/>
          <w:color w:val="auto"/>
        </w:rPr>
      </w:pPr>
      <w:r w:rsidRPr="00C33992">
        <w:rPr>
          <w:rFonts w:asciiTheme="minorHAnsi" w:hAnsiTheme="minorHAnsi" w:cstheme="minorHAnsi"/>
          <w:color w:val="auto"/>
        </w:rPr>
        <w:t xml:space="preserve">The </w:t>
      </w:r>
      <w:r w:rsidR="009A3E3B" w:rsidRPr="00C33992">
        <w:rPr>
          <w:rFonts w:asciiTheme="minorHAnsi" w:hAnsiTheme="minorHAnsi" w:cstheme="minorHAnsi"/>
          <w:color w:val="auto"/>
        </w:rPr>
        <w:t>H</w:t>
      </w:r>
      <w:r w:rsidRPr="00C33992">
        <w:rPr>
          <w:rFonts w:asciiTheme="minorHAnsi" w:hAnsiTheme="minorHAnsi" w:cstheme="minorHAnsi"/>
          <w:color w:val="auto"/>
        </w:rPr>
        <w:t>eadteacher</w:t>
      </w:r>
      <w:r w:rsidR="009A3E3B" w:rsidRPr="00C33992">
        <w:rPr>
          <w:rFonts w:asciiTheme="minorHAnsi" w:hAnsiTheme="minorHAnsi" w:cstheme="minorHAnsi"/>
          <w:color w:val="auto"/>
        </w:rPr>
        <w:t>/Head of School</w:t>
      </w:r>
      <w:r w:rsidRPr="00C33992">
        <w:rPr>
          <w:rFonts w:asciiTheme="minorHAnsi" w:hAnsiTheme="minorHAnsi" w:cstheme="minorHAnsi"/>
          <w:color w:val="auto"/>
        </w:rPr>
        <w:t xml:space="preserve"> should be the ultimate decision maker in respect of all low-level concerns, although it is recognised that depending on the nature of some low-level concerns and/or the role of the DSL in some schools, the </w:t>
      </w:r>
      <w:r w:rsidR="009A3E3B" w:rsidRPr="00C33992">
        <w:rPr>
          <w:rFonts w:asciiTheme="minorHAnsi" w:hAnsiTheme="minorHAnsi" w:cstheme="minorHAnsi"/>
          <w:color w:val="auto"/>
        </w:rPr>
        <w:t>H</w:t>
      </w:r>
      <w:r w:rsidRPr="00C33992">
        <w:rPr>
          <w:rFonts w:asciiTheme="minorHAnsi" w:hAnsiTheme="minorHAnsi" w:cstheme="minorHAnsi"/>
          <w:color w:val="auto"/>
        </w:rPr>
        <w:t>eadteacher</w:t>
      </w:r>
      <w:r w:rsidR="009A3E3B" w:rsidRPr="00C33992">
        <w:rPr>
          <w:rFonts w:asciiTheme="minorHAnsi" w:hAnsiTheme="minorHAnsi" w:cstheme="minorHAnsi"/>
          <w:color w:val="auto"/>
        </w:rPr>
        <w:t>/Head of School</w:t>
      </w:r>
      <w:r w:rsidRPr="00C33992">
        <w:rPr>
          <w:rFonts w:asciiTheme="minorHAnsi" w:hAnsiTheme="minorHAnsi" w:cstheme="minorHAnsi"/>
          <w:color w:val="auto"/>
        </w:rPr>
        <w:t xml:space="preserve"> may wish to consult with the DSL and take a more </w:t>
      </w:r>
      <w:r w:rsidRPr="00A5695D">
        <w:rPr>
          <w:rFonts w:asciiTheme="minorHAnsi" w:hAnsiTheme="minorHAnsi" w:cstheme="minorHAnsi"/>
          <w:color w:val="auto"/>
        </w:rPr>
        <w:t xml:space="preserve">collaborative </w:t>
      </w:r>
      <w:r w:rsidR="001B230A" w:rsidRPr="00A5695D">
        <w:rPr>
          <w:rFonts w:asciiTheme="minorHAnsi" w:hAnsiTheme="minorHAnsi" w:cstheme="minorHAnsi"/>
          <w:color w:val="auto"/>
        </w:rPr>
        <w:t>decision-making</w:t>
      </w:r>
      <w:r w:rsidRPr="00A5695D">
        <w:rPr>
          <w:rFonts w:asciiTheme="minorHAnsi" w:hAnsiTheme="minorHAnsi" w:cstheme="minorHAnsi"/>
          <w:color w:val="auto"/>
        </w:rPr>
        <w:t xml:space="preserve"> approach</w:t>
      </w:r>
      <w:r w:rsidRPr="00C33992">
        <w:rPr>
          <w:rFonts w:asciiTheme="minorHAnsi" w:hAnsiTheme="minorHAnsi" w:cstheme="minorHAnsi"/>
          <w:color w:val="auto"/>
        </w:rPr>
        <w:t xml:space="preserve">. </w:t>
      </w:r>
    </w:p>
    <w:p w:rsidR="001B1C29" w:rsidRPr="00C33992" w:rsidRDefault="001B1C29" w:rsidP="001B1C29">
      <w:pPr>
        <w:pStyle w:val="Default"/>
        <w:spacing w:after="90"/>
        <w:jc w:val="both"/>
        <w:rPr>
          <w:rFonts w:asciiTheme="minorHAnsi" w:hAnsiTheme="minorHAnsi" w:cstheme="minorHAnsi"/>
          <w:color w:val="auto"/>
        </w:rPr>
      </w:pPr>
      <w:r w:rsidRPr="00C33992">
        <w:rPr>
          <w:rFonts w:asciiTheme="minorHAnsi" w:hAnsiTheme="minorHAnsi" w:cstheme="minorHAnsi"/>
          <w:color w:val="auto"/>
        </w:rPr>
        <w:t xml:space="preserve">Low-level concerns which are shared about supply staff and contractors should be notified to their employers, so that any potential patterns of inappropriate behaviour can be identified. </w:t>
      </w:r>
    </w:p>
    <w:p w:rsidR="001B1C29" w:rsidRPr="00A376CC" w:rsidRDefault="001B1C29" w:rsidP="001B1C29">
      <w:pPr>
        <w:pStyle w:val="Default"/>
        <w:spacing w:after="90"/>
        <w:jc w:val="both"/>
        <w:rPr>
          <w:rFonts w:asciiTheme="minorHAnsi" w:hAnsiTheme="minorHAnsi" w:cstheme="minorHAnsi"/>
          <w:color w:val="auto"/>
        </w:rPr>
      </w:pPr>
      <w:r w:rsidRPr="00C33992">
        <w:rPr>
          <w:rFonts w:asciiTheme="minorHAnsi" w:hAnsiTheme="minorHAnsi" w:cstheme="minorHAnsi"/>
          <w:color w:val="auto"/>
        </w:rPr>
        <w:t>If schools are in any doubt as to whether the information which has been shared about a member of staff as a low-level concern in fact meets the harm threshold, they should consult with their LADO.</w:t>
      </w:r>
      <w:r w:rsidRPr="00A376CC">
        <w:rPr>
          <w:rFonts w:asciiTheme="minorHAnsi" w:hAnsiTheme="minorHAnsi" w:cstheme="minorHAnsi"/>
          <w:color w:val="auto"/>
        </w:rPr>
        <w:t xml:space="preserve"> </w:t>
      </w:r>
    </w:p>
    <w:p w:rsidR="001B1C29" w:rsidRPr="00A376CC" w:rsidRDefault="001B1C29" w:rsidP="001B1C29">
      <w:pPr>
        <w:pStyle w:val="Default"/>
        <w:spacing w:after="90"/>
        <w:jc w:val="both"/>
        <w:rPr>
          <w:rFonts w:asciiTheme="minorHAnsi" w:hAnsiTheme="minorHAnsi" w:cstheme="minorHAnsi"/>
          <w:color w:val="auto"/>
        </w:rPr>
      </w:pPr>
      <w:r w:rsidRPr="00A376CC">
        <w:rPr>
          <w:rFonts w:asciiTheme="minorHAnsi" w:hAnsiTheme="minorHAnsi" w:cstheme="minorHAnsi"/>
          <w:color w:val="auto"/>
        </w:rPr>
        <w:t>All schools within the Spire Trust ensure they create an environment where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rsidR="001B1C29" w:rsidRPr="00D36493" w:rsidRDefault="001B1C29" w:rsidP="001B1C29">
      <w:pPr>
        <w:pStyle w:val="Heading3"/>
        <w:rPr>
          <w:rFonts w:asciiTheme="minorHAnsi" w:hAnsiTheme="minorHAnsi" w:cstheme="minorHAnsi"/>
          <w:color w:val="auto"/>
          <w:szCs w:val="28"/>
        </w:rPr>
      </w:pPr>
      <w:bookmarkStart w:id="80" w:name="_Toc178675989"/>
      <w:r w:rsidRPr="00D36493">
        <w:rPr>
          <w:rFonts w:asciiTheme="minorHAnsi" w:hAnsiTheme="minorHAnsi" w:cstheme="minorHAnsi"/>
          <w:color w:val="auto"/>
          <w:szCs w:val="28"/>
        </w:rPr>
        <w:t>4.2.8 Managing Professional Disagreements</w:t>
      </w:r>
      <w:bookmarkEnd w:id="80"/>
      <w:r w:rsidRPr="00D36493">
        <w:rPr>
          <w:rFonts w:asciiTheme="minorHAnsi" w:hAnsiTheme="minorHAnsi" w:cstheme="minorHAnsi"/>
          <w:color w:val="auto"/>
          <w:szCs w:val="28"/>
        </w:rPr>
        <w:t xml:space="preserve"> </w:t>
      </w:r>
    </w:p>
    <w:p w:rsidR="001B1C29" w:rsidRPr="00A376CC" w:rsidRDefault="001B1C29" w:rsidP="001B1C29">
      <w:pPr>
        <w:autoSpaceDE w:val="0"/>
        <w:autoSpaceDN w:val="0"/>
        <w:adjustRightInd w:val="0"/>
        <w:spacing w:after="109" w:line="240" w:lineRule="auto"/>
        <w:jc w:val="both"/>
        <w:rPr>
          <w:rFonts w:asciiTheme="minorHAnsi" w:hAnsiTheme="minorHAnsi" w:cstheme="minorHAnsi"/>
          <w:sz w:val="24"/>
          <w:szCs w:val="24"/>
        </w:rPr>
      </w:pPr>
      <w:r w:rsidRPr="00A376CC">
        <w:rPr>
          <w:rFonts w:asciiTheme="minorHAnsi" w:hAnsiTheme="minorHAnsi" w:cstheme="minorHAnsi"/>
          <w:sz w:val="24"/>
          <w:szCs w:val="24"/>
        </w:rPr>
        <w:t xml:space="preserve">On occasions there will be disagreements between professionals as to how concerns are handled, and these can impact on effective working relationships. We will support staff to promote positive partnerships within our school and with other agencies and will ensure that </w:t>
      </w:r>
      <w:r w:rsidRPr="00A376CC">
        <w:rPr>
          <w:rFonts w:asciiTheme="minorHAnsi" w:hAnsiTheme="minorHAnsi" w:cstheme="minorHAnsi"/>
          <w:bCs/>
          <w:sz w:val="24"/>
          <w:szCs w:val="24"/>
        </w:rPr>
        <w:t>staff are</w:t>
      </w:r>
      <w:r w:rsidRPr="00A376CC">
        <w:rPr>
          <w:rFonts w:asciiTheme="minorHAnsi" w:hAnsiTheme="minorHAnsi" w:cstheme="minorHAnsi"/>
          <w:sz w:val="24"/>
          <w:szCs w:val="24"/>
        </w:rPr>
        <w:t xml:space="preserve"> aware of how to escalate concerns and disagreements if appropriate and use the WSCP escalation procedures</w:t>
      </w:r>
      <w:r w:rsidRPr="00A376CC">
        <w:rPr>
          <w:rFonts w:asciiTheme="minorHAnsi" w:hAnsiTheme="minorHAnsi" w:cstheme="minorHAnsi"/>
          <w:sz w:val="24"/>
          <w:szCs w:val="24"/>
          <w:vertAlign w:val="superscript"/>
        </w:rPr>
        <w:t xml:space="preserve"> </w:t>
      </w:r>
      <w:r w:rsidRPr="00A376CC">
        <w:rPr>
          <w:rFonts w:asciiTheme="minorHAnsi" w:hAnsiTheme="minorHAnsi" w:cstheme="minorHAnsi"/>
          <w:sz w:val="24"/>
          <w:szCs w:val="24"/>
        </w:rPr>
        <w:t>if necessary.</w:t>
      </w:r>
    </w:p>
    <w:p w:rsidR="001B1C29" w:rsidRPr="00D36493" w:rsidRDefault="001B1C29" w:rsidP="001B1C29">
      <w:pPr>
        <w:pStyle w:val="Heading3"/>
        <w:rPr>
          <w:rFonts w:asciiTheme="minorHAnsi" w:eastAsiaTheme="minorHAnsi" w:hAnsiTheme="minorHAnsi" w:cstheme="minorHAnsi"/>
          <w:color w:val="auto"/>
        </w:rPr>
      </w:pPr>
      <w:bookmarkStart w:id="81" w:name="_Toc178675990"/>
      <w:r w:rsidRPr="00D36493">
        <w:rPr>
          <w:rFonts w:asciiTheme="minorHAnsi" w:eastAsiaTheme="minorHAnsi" w:hAnsiTheme="minorHAnsi" w:cstheme="minorHAnsi"/>
          <w:color w:val="auto"/>
        </w:rPr>
        <w:lastRenderedPageBreak/>
        <w:t>4.2.9 The Use of 'reasonable force' in School</w:t>
      </w:r>
      <w:bookmarkEnd w:id="81"/>
    </w:p>
    <w:p w:rsidR="001B1C29" w:rsidRPr="00A376CC" w:rsidRDefault="001B1C29" w:rsidP="001B1C29">
      <w:pPr>
        <w:autoSpaceDE w:val="0"/>
        <w:autoSpaceDN w:val="0"/>
        <w:adjustRightInd w:val="0"/>
        <w:spacing w:after="216" w:line="240" w:lineRule="auto"/>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color w:val="000000"/>
          <w:sz w:val="24"/>
          <w:szCs w:val="24"/>
        </w:rPr>
        <w:t>There are circumstances when it is appropriate for staff in our school to</w:t>
      </w:r>
      <w:r w:rsidRPr="00A376CC">
        <w:rPr>
          <w:rFonts w:asciiTheme="minorHAnsi" w:eastAsiaTheme="minorHAnsi" w:hAnsiTheme="minorHAnsi" w:cstheme="minorHAnsi"/>
          <w:sz w:val="24"/>
          <w:szCs w:val="24"/>
        </w:rPr>
        <w:t xml:space="preserve"> </w:t>
      </w:r>
      <w:r w:rsidRPr="00A376CC">
        <w:rPr>
          <w:rFonts w:asciiTheme="minorHAnsi" w:eastAsiaTheme="minorHAnsi" w:hAnsiTheme="minorHAnsi" w:cstheme="minorHAnsi"/>
          <w:color w:val="000000"/>
          <w:sz w:val="24"/>
          <w:szCs w:val="24"/>
        </w:rPr>
        <w:t xml:space="preserve">use reasonable force to safeguard children and young people. 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rsidR="001B1C29" w:rsidRPr="00A376CC" w:rsidRDefault="001B1C29" w:rsidP="001B1C29">
      <w:pPr>
        <w:pStyle w:val="ListParagraph"/>
        <w:numPr>
          <w:ilvl w:val="0"/>
          <w:numId w:val="31"/>
        </w:numPr>
        <w:autoSpaceDE w:val="0"/>
        <w:autoSpaceDN w:val="0"/>
        <w:adjustRightInd w:val="0"/>
        <w:spacing w:after="216"/>
        <w:jc w:val="both"/>
        <w:rPr>
          <w:rFonts w:asciiTheme="minorHAnsi" w:eastAsiaTheme="minorHAnsi" w:hAnsiTheme="minorHAnsi" w:cstheme="minorHAnsi"/>
          <w:color w:val="000000"/>
          <w:sz w:val="24"/>
          <w:szCs w:val="24"/>
        </w:rPr>
      </w:pPr>
      <w:r w:rsidRPr="00A376CC">
        <w:rPr>
          <w:rFonts w:asciiTheme="minorHAnsi" w:eastAsiaTheme="minorHAnsi" w:hAnsiTheme="minorHAnsi" w:cstheme="minorHAnsi"/>
          <w:color w:val="000000"/>
          <w:sz w:val="24"/>
          <w:szCs w:val="24"/>
        </w:rPr>
        <w:t xml:space="preserve">Departmental advice for our school is available; </w:t>
      </w:r>
      <w:hyperlink r:id="rId133" w:history="1">
        <w:r w:rsidRPr="00A376CC">
          <w:rPr>
            <w:rStyle w:val="Hyperlink"/>
            <w:rFonts w:asciiTheme="minorHAnsi" w:hAnsiTheme="minorHAnsi" w:cstheme="minorHAnsi"/>
            <w:sz w:val="24"/>
            <w:szCs w:val="24"/>
          </w:rPr>
          <w:t>Use of reasonable force in schools guidance</w:t>
        </w:r>
      </w:hyperlink>
      <w:r w:rsidRPr="00A376CC">
        <w:rPr>
          <w:rFonts w:asciiTheme="minorHAnsi" w:hAnsiTheme="minorHAnsi" w:cstheme="minorHAnsi"/>
          <w:sz w:val="24"/>
          <w:szCs w:val="24"/>
        </w:rPr>
        <w:t xml:space="preserve"> </w:t>
      </w:r>
    </w:p>
    <w:p w:rsidR="001B1C29" w:rsidRPr="00D36493" w:rsidRDefault="001B1C29" w:rsidP="001B1C29">
      <w:pPr>
        <w:pStyle w:val="Heading2"/>
        <w:rPr>
          <w:rFonts w:asciiTheme="minorHAnsi" w:hAnsiTheme="minorHAnsi" w:cstheme="minorHAnsi"/>
          <w:color w:val="auto"/>
          <w:sz w:val="24"/>
        </w:rPr>
      </w:pPr>
      <w:bookmarkStart w:id="82" w:name="_Toc178675991"/>
      <w:r w:rsidRPr="00D36493">
        <w:rPr>
          <w:rFonts w:asciiTheme="minorHAnsi" w:hAnsiTheme="minorHAnsi" w:cstheme="minorHAnsi"/>
          <w:color w:val="auto"/>
        </w:rPr>
        <w:t>Annex A Child-on-Child Sexual Violence and Sexual Harassment</w:t>
      </w:r>
      <w:bookmarkEnd w:id="82"/>
      <w:r w:rsidRPr="00D36493">
        <w:rPr>
          <w:rFonts w:asciiTheme="minorHAnsi" w:hAnsiTheme="minorHAnsi" w:cstheme="minorHAnsi"/>
          <w:color w:val="auto"/>
        </w:rPr>
        <w:t xml:space="preserve">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This part of the statutory guidance is about how school staff should respond to all reports and concerns of child-on-child sexual violence and sexual harassment, including those that have happened outside of the school premises, and / or online.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 </w:t>
      </w: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color w:val="000000"/>
          <w:sz w:val="24"/>
          <w:szCs w:val="24"/>
        </w:rPr>
        <w:t>Sexual violence and sexual harassment can occur between two children of any age and sex,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As set out in Part one of this guidance, all staff working with children are advised to maintain an attitude of ‘it could happen here’.</w:t>
      </w:r>
      <w:r w:rsidRPr="00A376CC">
        <w:t xml:space="preserve"> As stated in </w:t>
      </w:r>
      <w:r w:rsidRPr="00A5695D">
        <w:t>KSCIE</w:t>
      </w:r>
      <w:r w:rsidR="00322FB5" w:rsidRPr="00A5695D">
        <w:t xml:space="preserve"> </w:t>
      </w:r>
      <w:r w:rsidR="00A25DF0" w:rsidRPr="00A5695D">
        <w:t>2025</w:t>
      </w:r>
      <w:r w:rsidR="00322FB5" w:rsidRPr="00A5695D">
        <w:t xml:space="preserve">, </w:t>
      </w:r>
      <w:r w:rsidRPr="00A376CC">
        <w:rPr>
          <w:rFonts w:asciiTheme="minorHAnsi" w:hAnsiTheme="minorHAnsi" w:cstheme="minorHAnsi"/>
          <w:sz w:val="24"/>
          <w:szCs w:val="24"/>
        </w:rPr>
        <w:t xml:space="preserve">Schools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w:t>
      </w:r>
      <w:proofErr w:type="spellStart"/>
      <w:r w:rsidRPr="00A376CC">
        <w:rPr>
          <w:rFonts w:asciiTheme="minorHAnsi" w:hAnsiTheme="minorHAnsi" w:cstheme="minorHAnsi"/>
          <w:sz w:val="24"/>
          <w:szCs w:val="24"/>
        </w:rPr>
        <w:t>biphobic</w:t>
      </w:r>
      <w:proofErr w:type="spellEnd"/>
      <w:r w:rsidRPr="00A376CC">
        <w:rPr>
          <w:rFonts w:asciiTheme="minorHAnsi" w:hAnsiTheme="minorHAnsi" w:cstheme="minorHAnsi"/>
          <w:sz w:val="24"/>
          <w:szCs w:val="24"/>
        </w:rPr>
        <w:t xml:space="preserve"> and sexual violence/harassment. All Spire Trust Schools have a clear set of values and standards, upheld and demonstrated throughout all aspects of school life.</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Addressing inappropriate behaviour (even if it appears to be relatively innocuous)</w:t>
      </w:r>
      <w:r w:rsidRPr="00A376CC">
        <w:rPr>
          <w:rFonts w:asciiTheme="minorHAnsi" w:hAnsiTheme="minorHAnsi" w:cstheme="minorHAnsi"/>
          <w:b/>
          <w:bCs/>
          <w:color w:val="000000"/>
          <w:sz w:val="24"/>
          <w:szCs w:val="24"/>
        </w:rPr>
        <w:t xml:space="preserve"> can </w:t>
      </w:r>
      <w:r w:rsidRPr="00A376CC">
        <w:rPr>
          <w:rFonts w:asciiTheme="minorHAnsi" w:hAnsiTheme="minorHAnsi" w:cstheme="minorHAnsi"/>
          <w:color w:val="000000"/>
          <w:sz w:val="24"/>
          <w:szCs w:val="24"/>
        </w:rPr>
        <w:t xml:space="preserve">be an important intervention that helps prevent problematic, abusive and/or violent behaviour in the future.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Children who are victims of sexual violence and sexual harassment wherever it happens, are likely to find the experience stressful and distressing. This will, in all likelihood, adversely affect their educational attainment and will be exacerbated if the alleged perpetrator(s) attends the same school. As set out in Part one of this guidance, we should be aware that safeguarding incidents and/or behaviours can be associated with factors outside the school, including intimate personal relationships.</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Whilst any report of sexual violence or sexual harassment should be taken seriously, staff should be aware it is more likely that girls will be the victims of sexual violence and sexual </w:t>
      </w:r>
      <w:r w:rsidRPr="00A376CC">
        <w:rPr>
          <w:rFonts w:asciiTheme="minorHAnsi" w:hAnsiTheme="minorHAnsi" w:cstheme="minorHAnsi"/>
          <w:color w:val="000000"/>
          <w:sz w:val="24"/>
          <w:szCs w:val="24"/>
        </w:rPr>
        <w:lastRenderedPageBreak/>
        <w:t>harassment and more likely it will be perpetrated by boys. But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rsidR="001B1C29" w:rsidRPr="00A376CC" w:rsidRDefault="001B1C29" w:rsidP="001B1C29">
      <w:pPr>
        <w:autoSpaceDE w:val="0"/>
        <w:autoSpaceDN w:val="0"/>
        <w:adjustRightInd w:val="0"/>
        <w:spacing w:after="0" w:line="240" w:lineRule="auto"/>
        <w:rPr>
          <w:rFonts w:asciiTheme="minorHAnsi" w:hAnsiTheme="minorHAnsi" w:cstheme="minorHAnsi"/>
          <w:b/>
          <w:bCs/>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FF0000"/>
          <w:sz w:val="24"/>
          <w:szCs w:val="24"/>
        </w:rPr>
      </w:pPr>
      <w:r w:rsidRPr="00A376CC">
        <w:rPr>
          <w:rFonts w:asciiTheme="minorHAnsi" w:hAnsiTheme="minorHAnsi" w:cstheme="minorHAnsi"/>
          <w:color w:val="000000"/>
          <w:sz w:val="24"/>
          <w:szCs w:val="24"/>
        </w:rPr>
        <w:t>Part Five of KCS</w:t>
      </w:r>
      <w:r w:rsidRPr="00A5695D">
        <w:rPr>
          <w:rFonts w:asciiTheme="minorHAnsi" w:hAnsiTheme="minorHAnsi" w:cstheme="minorHAnsi"/>
          <w:sz w:val="24"/>
          <w:szCs w:val="24"/>
        </w:rPr>
        <w:t>IE (202</w:t>
      </w:r>
      <w:r w:rsidR="001B230A" w:rsidRPr="00A5695D">
        <w:rPr>
          <w:rFonts w:asciiTheme="minorHAnsi" w:hAnsiTheme="minorHAnsi" w:cstheme="minorHAnsi"/>
          <w:sz w:val="24"/>
          <w:szCs w:val="24"/>
        </w:rPr>
        <w:t>5</w:t>
      </w:r>
      <w:r w:rsidRPr="00A5695D">
        <w:rPr>
          <w:rFonts w:asciiTheme="minorHAnsi" w:hAnsiTheme="minorHAnsi" w:cstheme="minorHAnsi"/>
          <w:sz w:val="24"/>
          <w:szCs w:val="24"/>
        </w:rPr>
        <w:t xml:space="preserve">) </w:t>
      </w:r>
      <w:r w:rsidRPr="00A376CC">
        <w:rPr>
          <w:rFonts w:asciiTheme="minorHAnsi" w:hAnsiTheme="minorHAnsi" w:cstheme="minorHAnsi"/>
          <w:color w:val="000000"/>
          <w:sz w:val="24"/>
          <w:szCs w:val="24"/>
        </w:rPr>
        <w:t>provides detailed information on:</w:t>
      </w:r>
    </w:p>
    <w:p w:rsidR="001B1C29" w:rsidRPr="00A376CC" w:rsidRDefault="001B1C29" w:rsidP="001B1C29">
      <w:pPr>
        <w:pStyle w:val="ListParagraph"/>
        <w:numPr>
          <w:ilvl w:val="0"/>
          <w:numId w:val="34"/>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What sexual violence and sexual harassment constitutes,</w:t>
      </w:r>
    </w:p>
    <w:p w:rsidR="001B1C29" w:rsidRPr="00A376CC" w:rsidRDefault="001B1C29" w:rsidP="001B1C29">
      <w:pPr>
        <w:pStyle w:val="ListParagraph"/>
        <w:numPr>
          <w:ilvl w:val="0"/>
          <w:numId w:val="34"/>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Important context to be aware of, including what is consent, power imbalances, and developmental stages,</w:t>
      </w:r>
    </w:p>
    <w:p w:rsidR="001B1C29" w:rsidRPr="00A376CC" w:rsidRDefault="001B1C29" w:rsidP="001B1C29">
      <w:pPr>
        <w:pStyle w:val="ListParagraph"/>
        <w:numPr>
          <w:ilvl w:val="0"/>
          <w:numId w:val="34"/>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Harmful Sexual Behaviour (HSB), including that a child displaying HSB maybe an indication that they are a victim of abuse themselves,</w:t>
      </w:r>
    </w:p>
    <w:p w:rsidR="001B1C29" w:rsidRPr="00A376CC" w:rsidRDefault="001B1C29" w:rsidP="001B1C29">
      <w:pPr>
        <w:pStyle w:val="ListParagraph"/>
        <w:numPr>
          <w:ilvl w:val="0"/>
          <w:numId w:val="34"/>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Related legal responsibilities for schools,</w:t>
      </w:r>
    </w:p>
    <w:p w:rsidR="001B1C29" w:rsidRPr="00A376CC" w:rsidRDefault="001B1C29" w:rsidP="001B1C29">
      <w:pPr>
        <w:pStyle w:val="ListParagraph"/>
        <w:numPr>
          <w:ilvl w:val="0"/>
          <w:numId w:val="34"/>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Advice on a whole school approach to preventing Child on Child sexual violence and sexual harassment, and</w:t>
      </w:r>
    </w:p>
    <w:p w:rsidR="001B1C29" w:rsidRPr="00A376CC" w:rsidRDefault="001B1C29" w:rsidP="001B1C29">
      <w:pPr>
        <w:pStyle w:val="ListParagraph"/>
        <w:numPr>
          <w:ilvl w:val="0"/>
          <w:numId w:val="34"/>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More detailed advice on responding to reports of sexual violence and sexual harassment, including safeguarding, and supporting both the victim(s) and alleged perpetrator(s).</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rPr>
          <w:rFonts w:asciiTheme="minorHAnsi" w:hAnsiTheme="minorHAnsi" w:cstheme="minorHAnsi"/>
          <w:b/>
          <w:bCs/>
          <w:sz w:val="24"/>
          <w:szCs w:val="24"/>
        </w:rPr>
      </w:pPr>
      <w:r w:rsidRPr="00A376CC">
        <w:rPr>
          <w:rFonts w:asciiTheme="minorHAnsi" w:hAnsiTheme="minorHAnsi" w:cstheme="minorHAnsi"/>
          <w:b/>
          <w:bCs/>
          <w:sz w:val="24"/>
          <w:szCs w:val="24"/>
        </w:rPr>
        <w:t xml:space="preserve">Responding to reports of sexual violence and sexual harassment </w:t>
      </w:r>
    </w:p>
    <w:p w:rsidR="001B1C29" w:rsidRPr="00A376CC" w:rsidRDefault="001B1C29" w:rsidP="001B1C29">
      <w:pPr>
        <w:rPr>
          <w:rFonts w:asciiTheme="minorHAnsi" w:hAnsiTheme="minorHAnsi" w:cstheme="minorHAnsi"/>
          <w:b/>
          <w:bCs/>
          <w:sz w:val="24"/>
          <w:szCs w:val="24"/>
        </w:rPr>
      </w:pPr>
      <w:r w:rsidRPr="00A376CC">
        <w:rPr>
          <w:rFonts w:asciiTheme="minorHAnsi" w:hAnsiTheme="minorHAnsi" w:cstheme="minorHAnsi"/>
          <w:color w:val="000000"/>
          <w:sz w:val="24"/>
          <w:szCs w:val="24"/>
        </w:rPr>
        <w:t>Systems are in place for children to confidently report abuse, knowing their concerns will be treated seriously.</w:t>
      </w:r>
    </w:p>
    <w:p w:rsidR="001B1C29" w:rsidRPr="00A376CC" w:rsidRDefault="001B1C29" w:rsidP="001B1C29">
      <w:pPr>
        <w:autoSpaceDE w:val="0"/>
        <w:autoSpaceDN w:val="0"/>
        <w:adjustRightInd w:val="0"/>
        <w:spacing w:after="93"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Staff in our school not recognising, acknowledging, or understanding the scale of harassment and abuse and/or downplaying some behaviours related to abuse can lead to a culture of unacceptable behaviour, an unsafe environment and in worst case scenarios a culture that normalises abuse leading to children accepting it as normal and not coming forward to report it.</w:t>
      </w:r>
    </w:p>
    <w:p w:rsidR="001B1C29" w:rsidRPr="00A376CC" w:rsidRDefault="001B1C29" w:rsidP="001B1C29">
      <w:pPr>
        <w:autoSpaceDE w:val="0"/>
        <w:autoSpaceDN w:val="0"/>
        <w:adjustRightInd w:val="0"/>
        <w:spacing w:after="93"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Reports of sexual violence and sexual harassment are likely to be complex and require difficult professional decisions to be made, often quickly and under pressure. Pre-planning, effective training and effective policies will provide our school with the foundation for a calm, considered and appropriate response to any reports. Governing Bodies and our Trust should ensure that the school contributes to multi-agency working in line with statutory guidance </w:t>
      </w:r>
      <w:r w:rsidRPr="00A376CC">
        <w:rPr>
          <w:rFonts w:asciiTheme="minorHAnsi" w:hAnsiTheme="minorHAnsi" w:cstheme="minorHAnsi"/>
          <w:b/>
          <w:bCs/>
          <w:color w:val="000000"/>
          <w:sz w:val="24"/>
          <w:szCs w:val="24"/>
        </w:rPr>
        <w:t>Working Together to Safeguard Children.</w:t>
      </w:r>
    </w:p>
    <w:p w:rsidR="001B1C29" w:rsidRPr="00A376CC" w:rsidRDefault="001B1C29" w:rsidP="001B1C29">
      <w:pPr>
        <w:autoSpaceDE w:val="0"/>
        <w:autoSpaceDN w:val="0"/>
        <w:adjustRightInd w:val="0"/>
        <w:spacing w:after="93"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This part of the guidance does not attempt to provide (nor would it be possible to provide) detailed guidance on what to do in any or every particular case. The guidance provides effective safeguarding practice and principles for our school to consider in our decision-making process.</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Ultimately, any decisions are for the school to make on a case-by-case basis, with the Designated Safeguarding Lead (or a deputy) taking a leading role and using their professional judgement, supported by other agencies, such as Children’s Social Care and the Police as required.</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Default="001B1C29" w:rsidP="001B1C29">
      <w:pPr>
        <w:autoSpaceDE w:val="0"/>
        <w:autoSpaceDN w:val="0"/>
        <w:adjustRightInd w:val="0"/>
        <w:spacing w:after="0" w:line="240" w:lineRule="auto"/>
        <w:rPr>
          <w:rFonts w:asciiTheme="minorHAnsi" w:hAnsiTheme="minorHAnsi" w:cstheme="minorHAnsi"/>
          <w:b/>
          <w:bCs/>
          <w:sz w:val="24"/>
          <w:szCs w:val="24"/>
        </w:rPr>
      </w:pPr>
    </w:p>
    <w:p w:rsidR="00322FB5" w:rsidRDefault="00322FB5" w:rsidP="001B1C29">
      <w:pPr>
        <w:autoSpaceDE w:val="0"/>
        <w:autoSpaceDN w:val="0"/>
        <w:adjustRightInd w:val="0"/>
        <w:spacing w:after="0" w:line="240" w:lineRule="auto"/>
        <w:rPr>
          <w:rFonts w:asciiTheme="minorHAnsi" w:hAnsiTheme="minorHAnsi" w:cstheme="minorHAnsi"/>
          <w:b/>
          <w:bCs/>
          <w:sz w:val="24"/>
          <w:szCs w:val="24"/>
        </w:rPr>
      </w:pPr>
    </w:p>
    <w:p w:rsidR="00322FB5" w:rsidRPr="00A376CC" w:rsidRDefault="00322FB5" w:rsidP="001B1C29">
      <w:pPr>
        <w:autoSpaceDE w:val="0"/>
        <w:autoSpaceDN w:val="0"/>
        <w:adjustRightInd w:val="0"/>
        <w:spacing w:after="0" w:line="240" w:lineRule="auto"/>
        <w:rPr>
          <w:rFonts w:asciiTheme="minorHAnsi" w:hAnsiTheme="minorHAnsi" w:cstheme="minorHAnsi"/>
          <w:b/>
          <w:bCs/>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b/>
          <w:bCs/>
          <w:sz w:val="24"/>
          <w:szCs w:val="24"/>
        </w:rPr>
      </w:pPr>
      <w:r w:rsidRPr="00A376CC">
        <w:rPr>
          <w:rFonts w:asciiTheme="minorHAnsi" w:hAnsiTheme="minorHAnsi" w:cstheme="minorHAnsi"/>
          <w:b/>
          <w:bCs/>
          <w:sz w:val="24"/>
          <w:szCs w:val="24"/>
        </w:rPr>
        <w:lastRenderedPageBreak/>
        <w:t xml:space="preserve">The immediate response to a report </w:t>
      </w:r>
    </w:p>
    <w:p w:rsidR="001B1C29" w:rsidRPr="00A376CC" w:rsidRDefault="001B1C29" w:rsidP="001B1C29">
      <w:pPr>
        <w:rPr>
          <w:rFonts w:asciiTheme="minorHAnsi" w:hAnsiTheme="minorHAnsi" w:cstheme="minorHAnsi"/>
          <w:b/>
          <w:bCs/>
          <w:sz w:val="24"/>
          <w:szCs w:val="24"/>
        </w:rPr>
      </w:pPr>
    </w:p>
    <w:p w:rsidR="001B1C29" w:rsidRPr="00A376CC" w:rsidRDefault="001B1C29" w:rsidP="001B1C29">
      <w:pPr>
        <w:rPr>
          <w:rFonts w:asciiTheme="minorHAnsi" w:hAnsiTheme="minorHAnsi" w:cstheme="minorHAnsi"/>
          <w:b/>
          <w:bCs/>
          <w:sz w:val="24"/>
          <w:szCs w:val="24"/>
        </w:rPr>
      </w:pPr>
      <w:r w:rsidRPr="00A376CC">
        <w:rPr>
          <w:rFonts w:asciiTheme="minorHAnsi" w:hAnsiTheme="minorHAnsi" w:cstheme="minorHAnsi"/>
          <w:b/>
          <w:bCs/>
          <w:sz w:val="24"/>
          <w:szCs w:val="24"/>
        </w:rPr>
        <w:t xml:space="preserve">Responding to the report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It is important to note that children may not find it easy to tell staff about their abuse verbally. Children can show signs or act in ways that they hope adults will notice and react to. In some cases, the victim may not make a direct report. For example, a friend may make a report, or a member of school staff may overhear a conversation that suggests a child has been harmed or a child’s own behaviour might indicate that something is wrong. As per Part one of this guidance, if staff have </w:t>
      </w:r>
      <w:r w:rsidRPr="00A376CC">
        <w:rPr>
          <w:rFonts w:asciiTheme="minorHAnsi" w:hAnsiTheme="minorHAnsi" w:cstheme="minorHAnsi"/>
          <w:b/>
          <w:bCs/>
          <w:color w:val="000000"/>
          <w:sz w:val="24"/>
          <w:szCs w:val="24"/>
        </w:rPr>
        <w:t>any</w:t>
      </w:r>
      <w:r w:rsidRPr="00A376CC">
        <w:rPr>
          <w:rFonts w:asciiTheme="minorHAnsi" w:hAnsiTheme="minorHAnsi" w:cstheme="minorHAnsi"/>
          <w:color w:val="000000"/>
          <w:sz w:val="24"/>
          <w:szCs w:val="24"/>
        </w:rPr>
        <w:t xml:space="preserve"> concerns about a child’s welfare, they should act on them immediately rather than wait to be told.</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The school’s initial response to a report from a child is incredibly important. How the school responds to a report can encourage or undermine the confidence of future victims of sexual violence and sexual harassment to report or come forward.</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It is essential that </w:t>
      </w:r>
      <w:r w:rsidRPr="00A376CC">
        <w:rPr>
          <w:rFonts w:asciiTheme="minorHAnsi" w:hAnsiTheme="minorHAnsi" w:cstheme="minorHAnsi"/>
          <w:b/>
          <w:bCs/>
          <w:color w:val="000000"/>
          <w:sz w:val="24"/>
          <w:szCs w:val="24"/>
        </w:rPr>
        <w:t xml:space="preserve">all </w:t>
      </w:r>
      <w:r w:rsidRPr="00A376CC">
        <w:rPr>
          <w:rFonts w:asciiTheme="minorHAnsi" w:hAnsiTheme="minorHAnsi" w:cstheme="minorHAnsi"/>
          <w:color w:val="000000"/>
          <w:sz w:val="24"/>
          <w:szCs w:val="24"/>
        </w:rPr>
        <w:t>victims are reassured that they are being taken seriously, regardless of how long it has taken them to come forward and that they will be supported and kept safe. Abuse that occurs online or outside of the school should not be downplayed and should be treated equally seriously. A victim should never be given the impression that they are creating a problem by reporting sexual violence or sexual harassment. Nor should a victim ever be made to feel ashamed for making a report or their experience minimised.</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230A" w:rsidP="001B1C29">
      <w:pPr>
        <w:autoSpaceDE w:val="0"/>
        <w:autoSpaceDN w:val="0"/>
        <w:adjustRightInd w:val="0"/>
        <w:spacing w:after="0" w:line="240" w:lineRule="auto"/>
        <w:rPr>
          <w:rFonts w:asciiTheme="minorHAnsi" w:hAnsiTheme="minorHAnsi" w:cstheme="minorHAnsi"/>
          <w:color w:val="000000"/>
          <w:sz w:val="24"/>
          <w:szCs w:val="24"/>
        </w:rPr>
      </w:pPr>
      <w:r w:rsidRPr="00A5695D">
        <w:rPr>
          <w:rFonts w:asciiTheme="minorHAnsi" w:hAnsiTheme="minorHAnsi" w:cstheme="minorHAnsi"/>
          <w:sz w:val="24"/>
          <w:szCs w:val="24"/>
        </w:rPr>
        <w:t>A</w:t>
      </w:r>
      <w:r w:rsidR="001B1C29" w:rsidRPr="00A5695D">
        <w:rPr>
          <w:rFonts w:asciiTheme="minorHAnsi" w:hAnsiTheme="minorHAnsi" w:cstheme="minorHAnsi"/>
          <w:sz w:val="24"/>
          <w:szCs w:val="24"/>
        </w:rPr>
        <w:t xml:space="preserve">ll staff should </w:t>
      </w:r>
      <w:r w:rsidR="001B1C29" w:rsidRPr="00A376CC">
        <w:rPr>
          <w:rFonts w:asciiTheme="minorHAnsi" w:hAnsiTheme="minorHAnsi" w:cstheme="minorHAnsi"/>
          <w:color w:val="000000"/>
          <w:sz w:val="24"/>
          <w:szCs w:val="24"/>
        </w:rPr>
        <w:t>be trained to manage a report. Local policies (and training) will dictate exactly how reports should be managed. However, effective safeguarding practice includes:</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pStyle w:val="ListParagraph"/>
        <w:numPr>
          <w:ilvl w:val="0"/>
          <w:numId w:val="35"/>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if possible, managing reports with two members of staff present, (preferably one of them being the designated safeguarding lead or a deputy). However, this might not always be possible.</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pStyle w:val="ListParagraph"/>
        <w:numPr>
          <w:ilvl w:val="0"/>
          <w:numId w:val="35"/>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where the report includes an online element, being aware of searching screening and confiscation advice (for schools) and UKCIS Sharing nudes and semi-nudes: advice for education settings working with children and young people. </w:t>
      </w:r>
    </w:p>
    <w:p w:rsidR="001B1C29" w:rsidRPr="00A376CC" w:rsidRDefault="001B1C29" w:rsidP="001B1C29">
      <w:pPr>
        <w:autoSpaceDE w:val="0"/>
        <w:autoSpaceDN w:val="0"/>
        <w:adjustRightInd w:val="0"/>
        <w:spacing w:after="0" w:line="240" w:lineRule="auto"/>
        <w:rPr>
          <w:rFonts w:asciiTheme="minorHAnsi" w:hAnsiTheme="minorHAnsi" w:cstheme="minorHAnsi"/>
          <w:b/>
          <w:bCs/>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b/>
          <w:bCs/>
          <w:color w:val="000000"/>
          <w:sz w:val="24"/>
          <w:szCs w:val="24"/>
        </w:rPr>
      </w:pPr>
      <w:r w:rsidRPr="00A376CC">
        <w:rPr>
          <w:rFonts w:asciiTheme="minorHAnsi" w:hAnsiTheme="minorHAnsi" w:cstheme="minorHAnsi"/>
          <w:b/>
          <w:bCs/>
          <w:color w:val="000000"/>
          <w:sz w:val="24"/>
          <w:szCs w:val="24"/>
        </w:rPr>
        <w:t xml:space="preserve">The key consideration is for staff not to view or forward illegal images of a child.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The highlighted advice provides more details on what to do when viewing an image is unavoidable. In some cases, it may be more appropriate to confiscate any devices to preserve any evidence and hand them to the police for inspection.</w:t>
      </w:r>
    </w:p>
    <w:p w:rsidR="001B1C29" w:rsidRPr="00A376CC" w:rsidRDefault="001B1C29" w:rsidP="001B1C29">
      <w:pPr>
        <w:autoSpaceDE w:val="0"/>
        <w:autoSpaceDN w:val="0"/>
        <w:adjustRightInd w:val="0"/>
        <w:spacing w:after="0" w:line="240" w:lineRule="auto"/>
        <w:rPr>
          <w:rFonts w:asciiTheme="minorHAnsi" w:hAnsiTheme="minorHAnsi" w:cstheme="minorHAnsi"/>
          <w:sz w:val="24"/>
          <w:szCs w:val="24"/>
        </w:rPr>
      </w:pPr>
    </w:p>
    <w:p w:rsidR="001B1C29" w:rsidRPr="00A376CC" w:rsidRDefault="001B1C29" w:rsidP="001B1C29">
      <w:pPr>
        <w:pStyle w:val="ListParagraph"/>
        <w:numPr>
          <w:ilvl w:val="0"/>
          <w:numId w:val="36"/>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Not promising confidentiality at this initial stage as it is very likely a concern will have to be shared </w:t>
      </w:r>
      <w:r w:rsidRPr="00A376CC">
        <w:rPr>
          <w:rFonts w:asciiTheme="minorHAnsi" w:hAnsiTheme="minorHAnsi" w:cstheme="minorHAnsi"/>
          <w:color w:val="000000"/>
          <w:sz w:val="24"/>
          <w:szCs w:val="24"/>
        </w:rPr>
        <w:t>further (for example, with the Designated Safeguarding Lead or children’s social care) to discuss next steps. Staff should only share the report with those people who are necessary in order to progress it. It is important that the victim understands what the next steps will be and who the report will be passed to; recognising that a child is likely to disclose to someone they trust: this could be</w:t>
      </w:r>
      <w:r w:rsidRPr="00A376CC">
        <w:rPr>
          <w:rFonts w:asciiTheme="minorHAnsi" w:hAnsiTheme="minorHAnsi" w:cstheme="minorHAnsi"/>
          <w:b/>
          <w:bCs/>
          <w:color w:val="000000"/>
          <w:sz w:val="24"/>
          <w:szCs w:val="24"/>
        </w:rPr>
        <w:t xml:space="preserve"> anyone </w:t>
      </w:r>
      <w:r w:rsidRPr="00A376CC">
        <w:rPr>
          <w:rFonts w:asciiTheme="minorHAnsi" w:hAnsiTheme="minorHAnsi" w:cstheme="minorHAnsi"/>
          <w:color w:val="000000"/>
          <w:sz w:val="24"/>
          <w:szCs w:val="24"/>
        </w:rPr>
        <w:t xml:space="preserve">on the school staff. It is important that the person to whom the child discloses recognises that the child has placed them in a position of trust. They should </w:t>
      </w:r>
      <w:r w:rsidRPr="00A376CC">
        <w:rPr>
          <w:rFonts w:asciiTheme="minorHAnsi" w:hAnsiTheme="minorHAnsi" w:cstheme="minorHAnsi"/>
          <w:color w:val="000000"/>
          <w:sz w:val="24"/>
          <w:szCs w:val="24"/>
        </w:rPr>
        <w:lastRenderedPageBreak/>
        <w:t>be supportive and respectful of the child; recognising that an initial disclosure to a trusted adult may only be the first incident reported, rather than representative of a singular incident and that trauma can impact memory and so children may not be able to recall all details or timeline of abuse;</w:t>
      </w:r>
    </w:p>
    <w:p w:rsidR="001B1C29" w:rsidRPr="00A376CC" w:rsidRDefault="001B1C29" w:rsidP="001B1C29">
      <w:pPr>
        <w:pStyle w:val="ListParagraph"/>
        <w:numPr>
          <w:ilvl w:val="0"/>
          <w:numId w:val="36"/>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color w:val="000000"/>
          <w:sz w:val="24"/>
          <w:szCs w:val="24"/>
        </w:rPr>
        <w:t>Keeping in mind that certain children may face additional barriers to telling someone because of their vulnerability, disability, sex, ethnicity and/or sexual orientation;</w:t>
      </w:r>
    </w:p>
    <w:p w:rsidR="001B1C29" w:rsidRPr="00A376CC" w:rsidRDefault="001B1C29" w:rsidP="001B1C29">
      <w:pPr>
        <w:pStyle w:val="ListParagraph"/>
        <w:numPr>
          <w:ilvl w:val="0"/>
          <w:numId w:val="36"/>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color w:val="000000"/>
          <w:sz w:val="24"/>
          <w:szCs w:val="24"/>
        </w:rPr>
        <w:t>Listening carefully to the child, reflecting back, using the child’s language, being on-judgmental, being clear about boundaries and how the report will be progressed, not asking leading questions and only prompting the child where necessary with open questions – where, when, what, etc. It is important to note that whilst leading questions should be avoided, staff can ask children if they have been harmed and what the nature of that harm was;</w:t>
      </w:r>
    </w:p>
    <w:p w:rsidR="001B1C29" w:rsidRPr="00A376CC" w:rsidRDefault="001B1C29" w:rsidP="001B1C29">
      <w:pPr>
        <w:pStyle w:val="ListParagraph"/>
        <w:numPr>
          <w:ilvl w:val="0"/>
          <w:numId w:val="36"/>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color w:val="000000"/>
          <w:sz w:val="24"/>
          <w:szCs w:val="24"/>
        </w:rPr>
        <w:t xml:space="preserve">Considering the best way to make a record of the report. Best practice is to wait until the end of the report and immediately write up a thorough summary. This allows the staff member to devote their full attention to the child and to listen to what they are saying. It may be appropriate to make notes during the report (especially if a second member of staff is present). However, if making notes, staff should be conscious of the need to remain engaged with the child and not appear distracted by the note taking. Either way, </w:t>
      </w:r>
      <w:r w:rsidRPr="00A376CC">
        <w:rPr>
          <w:rFonts w:asciiTheme="minorHAnsi" w:hAnsiTheme="minorHAnsi" w:cstheme="minorHAnsi"/>
          <w:b/>
          <w:bCs/>
          <w:color w:val="000000"/>
          <w:sz w:val="24"/>
          <w:szCs w:val="24"/>
        </w:rPr>
        <w:t>it is essential a written record is made</w:t>
      </w:r>
      <w:r w:rsidRPr="00A376CC">
        <w:rPr>
          <w:rFonts w:asciiTheme="minorHAnsi" w:hAnsiTheme="minorHAnsi" w:cstheme="minorHAnsi"/>
          <w:color w:val="000000"/>
          <w:sz w:val="24"/>
          <w:szCs w:val="24"/>
        </w:rPr>
        <w:t>;</w:t>
      </w:r>
    </w:p>
    <w:p w:rsidR="001B1C29" w:rsidRPr="00A376CC" w:rsidRDefault="001B1C29" w:rsidP="001B1C29">
      <w:pPr>
        <w:pStyle w:val="ListParagraph"/>
        <w:numPr>
          <w:ilvl w:val="0"/>
          <w:numId w:val="36"/>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color w:val="000000"/>
          <w:sz w:val="24"/>
          <w:szCs w:val="24"/>
        </w:rPr>
        <w:t>Only recording the facts as the child presents them. The notes should not reflect the personal opinion of the note taker. Staff in our school should be aware that notes of such reports could become part of a statutory assessment by Children’s Social Care and/or part of a criminal investigation; and</w:t>
      </w:r>
    </w:p>
    <w:p w:rsidR="001B1C29" w:rsidRPr="00A376CC" w:rsidRDefault="001B1C29" w:rsidP="001B1C29">
      <w:pPr>
        <w:pStyle w:val="ListParagraph"/>
        <w:numPr>
          <w:ilvl w:val="0"/>
          <w:numId w:val="36"/>
        </w:numPr>
        <w:autoSpaceDE w:val="0"/>
        <w:autoSpaceDN w:val="0"/>
        <w:adjustRightInd w:val="0"/>
        <w:spacing w:after="0" w:line="240" w:lineRule="auto"/>
        <w:rPr>
          <w:rFonts w:asciiTheme="minorHAnsi" w:hAnsiTheme="minorHAnsi" w:cstheme="minorHAnsi"/>
          <w:sz w:val="24"/>
          <w:szCs w:val="24"/>
        </w:rPr>
      </w:pPr>
      <w:r w:rsidRPr="00A376CC">
        <w:rPr>
          <w:rFonts w:asciiTheme="minorHAnsi" w:hAnsiTheme="minorHAnsi" w:cstheme="minorHAnsi"/>
          <w:color w:val="000000"/>
          <w:sz w:val="24"/>
          <w:szCs w:val="24"/>
        </w:rPr>
        <w:t>Informing the Designated Safeguarding Lead (or deputy), as soon as practically possible, if the Designated Safeguarding Lead (or deputy) is not involved in the initial report.</w:t>
      </w:r>
    </w:p>
    <w:p w:rsidR="001B1C29" w:rsidRPr="00A376CC" w:rsidRDefault="001B1C29" w:rsidP="001B1C29">
      <w:pPr>
        <w:pStyle w:val="ListParagraph"/>
        <w:autoSpaceDE w:val="0"/>
        <w:autoSpaceDN w:val="0"/>
        <w:adjustRightInd w:val="0"/>
        <w:spacing w:after="0" w:line="240" w:lineRule="auto"/>
        <w:rPr>
          <w:rFonts w:asciiTheme="minorHAnsi" w:hAnsiTheme="minorHAnsi" w:cstheme="minorHAnsi"/>
          <w:sz w:val="24"/>
          <w:szCs w:val="24"/>
        </w:rPr>
      </w:pPr>
    </w:p>
    <w:p w:rsidR="001B1C29" w:rsidRPr="00A376CC" w:rsidRDefault="001B1C29" w:rsidP="001B1C29">
      <w:pPr>
        <w:pStyle w:val="ListParagraph"/>
        <w:autoSpaceDE w:val="0"/>
        <w:autoSpaceDN w:val="0"/>
        <w:adjustRightInd w:val="0"/>
        <w:spacing w:after="0" w:line="240" w:lineRule="auto"/>
        <w:ind w:left="0"/>
        <w:rPr>
          <w:rFonts w:asciiTheme="minorHAnsi" w:hAnsiTheme="minorHAnsi" w:cstheme="minorHAnsi"/>
          <w:color w:val="000000"/>
          <w:sz w:val="24"/>
          <w:szCs w:val="24"/>
        </w:rPr>
      </w:pPr>
      <w:r w:rsidRPr="00A376CC">
        <w:rPr>
          <w:rFonts w:asciiTheme="minorHAnsi" w:eastAsiaTheme="majorEastAsia" w:hAnsiTheme="minorHAnsi" w:cstheme="minorHAnsi"/>
          <w:b/>
          <w:bCs/>
          <w:sz w:val="24"/>
          <w:szCs w:val="24"/>
        </w:rPr>
        <w:t>Risk assessment</w:t>
      </w:r>
      <w:r w:rsidRPr="00A376CC">
        <w:rPr>
          <w:rStyle w:val="Heading3Char"/>
          <w:rFonts w:asciiTheme="minorHAnsi" w:hAnsiTheme="minorHAnsi" w:cstheme="minorHAnsi"/>
          <w:sz w:val="24"/>
        </w:rPr>
        <w:t xml:space="preserve"> </w:t>
      </w:r>
      <w:r w:rsidRPr="00A376CC">
        <w:rPr>
          <w:rStyle w:val="Heading3Char"/>
          <w:rFonts w:asciiTheme="minorHAnsi" w:hAnsiTheme="minorHAnsi" w:cstheme="minorHAnsi"/>
          <w:sz w:val="24"/>
        </w:rPr>
        <w:br/>
      </w:r>
      <w:r w:rsidRPr="00A376CC">
        <w:rPr>
          <w:rFonts w:asciiTheme="minorHAnsi" w:hAnsiTheme="minorHAnsi" w:cstheme="minorHAnsi"/>
          <w:color w:val="000000"/>
          <w:sz w:val="24"/>
          <w:szCs w:val="24"/>
        </w:rPr>
        <w:br/>
        <w:t xml:space="preserve">When there has been a report of sexual violence, the Designated Safeguarding Lead (or a deputy) should make an immediate risk and needs assessment. Where there has been a report of sexual harassment, the need for a risk assessment should be considered on a case-by-case basis. The risk and needs assessment should consider: </w:t>
      </w:r>
    </w:p>
    <w:p w:rsidR="001B1C29" w:rsidRPr="00A376CC" w:rsidRDefault="001B1C29" w:rsidP="001B1C29">
      <w:pPr>
        <w:pStyle w:val="ListParagraph"/>
        <w:autoSpaceDE w:val="0"/>
        <w:autoSpaceDN w:val="0"/>
        <w:adjustRightInd w:val="0"/>
        <w:spacing w:after="0" w:line="240" w:lineRule="auto"/>
        <w:ind w:left="0"/>
        <w:rPr>
          <w:rFonts w:asciiTheme="minorHAnsi" w:hAnsiTheme="minorHAnsi" w:cstheme="minorHAnsi"/>
          <w:color w:val="000000"/>
          <w:sz w:val="24"/>
          <w:szCs w:val="24"/>
        </w:rPr>
      </w:pPr>
    </w:p>
    <w:p w:rsidR="001B1C29" w:rsidRPr="00A376CC" w:rsidRDefault="001B1C29" w:rsidP="001B1C29">
      <w:pPr>
        <w:pStyle w:val="ListParagraph"/>
        <w:numPr>
          <w:ilvl w:val="0"/>
          <w:numId w:val="37"/>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the victim, especially their protection and support.</w:t>
      </w:r>
    </w:p>
    <w:p w:rsidR="001B1C29" w:rsidRPr="00A376CC" w:rsidRDefault="001B1C29" w:rsidP="001B1C29">
      <w:pPr>
        <w:pStyle w:val="ListParagraph"/>
        <w:numPr>
          <w:ilvl w:val="0"/>
          <w:numId w:val="37"/>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whether there may have been other victims,</w:t>
      </w:r>
    </w:p>
    <w:p w:rsidR="001B1C29" w:rsidRPr="00A376CC" w:rsidRDefault="001B1C29" w:rsidP="001B1C29">
      <w:pPr>
        <w:pStyle w:val="ListParagraph"/>
        <w:numPr>
          <w:ilvl w:val="0"/>
          <w:numId w:val="37"/>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the alleged perpetrator(s); and</w:t>
      </w:r>
    </w:p>
    <w:p w:rsidR="001B1C29" w:rsidRPr="00A376CC" w:rsidRDefault="001B1C29" w:rsidP="001B1C29">
      <w:pPr>
        <w:pStyle w:val="ListParagraph"/>
        <w:numPr>
          <w:ilvl w:val="0"/>
          <w:numId w:val="37"/>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all the other children, (and, if appropriate, adult students and staff) at the school, especially any actions that are appropriate to protect them from the alleged perpetrator(s), or from future harms.</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Risk assessments should be recorded (written or electronic) and should be kept under review. At all times, the school should be actively considering the risks posed to all their pupils and students and put adequate measures in place to protect them and keep them safe.</w:t>
      </w:r>
    </w:p>
    <w:p w:rsidR="001B1C29" w:rsidRPr="00A376CC" w:rsidRDefault="001B1C29" w:rsidP="001B1C29">
      <w:pPr>
        <w:pStyle w:val="ListParagraph"/>
        <w:autoSpaceDE w:val="0"/>
        <w:autoSpaceDN w:val="0"/>
        <w:adjustRightInd w:val="0"/>
        <w:spacing w:after="0" w:line="240" w:lineRule="auto"/>
        <w:ind w:left="0"/>
        <w:rPr>
          <w:rFonts w:asciiTheme="minorHAnsi" w:hAnsiTheme="minorHAnsi" w:cstheme="minorHAnsi"/>
          <w:sz w:val="24"/>
          <w:szCs w:val="24"/>
        </w:rPr>
      </w:pPr>
    </w:p>
    <w:p w:rsidR="001B1C29"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lastRenderedPageBreak/>
        <w:t>The Designated Safeguarding Lead (or a deputy) should ensure they are engaging with Children’s Social Care and specialist services as required. Where there has been a report of sexual violence, it is likely that professional risk assessments by social workers and or sexual violence specialists will be required. The above school risk assessment is not intended to replace the detailed assessments of expert professionals. Any such professional assessments should be used to inform the school’s approach to supporting and protecting their pupils and students and updating their own risk assessment.</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D36493" w:rsidRDefault="001B1C29" w:rsidP="001B1C29">
      <w:pPr>
        <w:rPr>
          <w:rFonts w:asciiTheme="minorHAnsi" w:hAnsiTheme="minorHAnsi" w:cstheme="minorHAnsi"/>
          <w:b/>
          <w:bCs/>
          <w:sz w:val="24"/>
          <w:szCs w:val="24"/>
        </w:rPr>
      </w:pPr>
      <w:r w:rsidRPr="00D36493">
        <w:rPr>
          <w:rFonts w:asciiTheme="minorHAnsi" w:hAnsiTheme="minorHAnsi" w:cstheme="minorHAnsi"/>
          <w:b/>
          <w:bCs/>
          <w:sz w:val="24"/>
          <w:szCs w:val="24"/>
        </w:rPr>
        <w:t xml:space="preserve">Action following a report of sexual violence and/or sexual harassment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b/>
          <w:bCs/>
          <w:color w:val="000000"/>
          <w:sz w:val="24"/>
          <w:szCs w:val="24"/>
        </w:rPr>
        <w:t xml:space="preserve">What to consider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As set out above, sexual violence and sexual abuse can happen anywhere, and all staff working with children are advised to maintain an attitude of ‘</w:t>
      </w:r>
      <w:r w:rsidRPr="00A376CC">
        <w:rPr>
          <w:rFonts w:asciiTheme="minorHAnsi" w:hAnsiTheme="minorHAnsi" w:cstheme="minorHAnsi"/>
          <w:b/>
          <w:bCs/>
          <w:color w:val="000000"/>
          <w:sz w:val="24"/>
          <w:szCs w:val="24"/>
        </w:rPr>
        <w:t xml:space="preserve">it could happen here. </w:t>
      </w:r>
      <w:r w:rsidRPr="00A376CC">
        <w:rPr>
          <w:rFonts w:asciiTheme="minorHAnsi" w:hAnsiTheme="minorHAnsi" w:cstheme="minorHAnsi"/>
          <w:color w:val="000000"/>
          <w:sz w:val="24"/>
          <w:szCs w:val="24"/>
        </w:rPr>
        <w:t xml:space="preserve">School staff should be aware of and respond appropriately to </w:t>
      </w:r>
      <w:r w:rsidRPr="00A376CC">
        <w:rPr>
          <w:rFonts w:asciiTheme="minorHAnsi" w:hAnsiTheme="minorHAnsi" w:cstheme="minorHAnsi"/>
          <w:b/>
          <w:bCs/>
          <w:color w:val="000000"/>
          <w:sz w:val="24"/>
          <w:szCs w:val="24"/>
        </w:rPr>
        <w:t xml:space="preserve">all </w:t>
      </w:r>
      <w:r w:rsidRPr="00A376CC">
        <w:rPr>
          <w:rFonts w:asciiTheme="minorHAnsi" w:hAnsiTheme="minorHAnsi" w:cstheme="minorHAnsi"/>
          <w:color w:val="000000"/>
          <w:sz w:val="24"/>
          <w:szCs w:val="24"/>
        </w:rPr>
        <w:t xml:space="preserve">reports and concerns about sexual violence and/or sexual harassment both online and offline, including those that have happened outside of the school. The Designated Safeguarding Lead (or deputy) is likely to have a complete safeguarding picture and be the most appropriate person to advise on the school’s initial response. Important considerations will include: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however need to be balanced with the school’s duty and responsibilities to protect other children;</w:t>
      </w:r>
    </w:p>
    <w:p w:rsidR="001B1C29" w:rsidRPr="00A376CC" w:rsidRDefault="001B1C29" w:rsidP="001B1C29">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The nature of the alleged incident(s), including whether a crime may have been committed and/or whether HSB has been displayed.</w:t>
      </w:r>
    </w:p>
    <w:p w:rsidR="001B1C29" w:rsidRPr="00A376CC" w:rsidRDefault="001B1C29" w:rsidP="001B1C29">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The ages of the children involved;</w:t>
      </w:r>
    </w:p>
    <w:p w:rsidR="001B1C29" w:rsidRPr="00A376CC" w:rsidRDefault="001B1C29" w:rsidP="001B1C29">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The developmental stages of the children involved;</w:t>
      </w:r>
    </w:p>
    <w:p w:rsidR="001B1C29" w:rsidRPr="00A376CC" w:rsidRDefault="001B1C29" w:rsidP="001B1C29">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Any power imbalance between the children. For example, is the alleged perpetrator(s) significantly older, more mature or more confident? Does the victim have a disability or learning difficulty?</w:t>
      </w:r>
    </w:p>
    <w:p w:rsidR="001B1C29" w:rsidRPr="00A376CC" w:rsidRDefault="001B1C29" w:rsidP="001B1C29">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If the alleged incident is a one-off or a sustained pattern of abuse (sexual abuse can be accompanied by other forms of abuse and a sustained pattern may not just be of a sexual nature);</w:t>
      </w:r>
    </w:p>
    <w:p w:rsidR="001B1C29" w:rsidRPr="00A376CC" w:rsidRDefault="001B1C29" w:rsidP="001B1C29">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That sexual violence and sexual harassment can take place within intimate personal relationships between peers.</w:t>
      </w:r>
    </w:p>
    <w:p w:rsidR="001B1C29" w:rsidRPr="00A376CC" w:rsidRDefault="001B1C29" w:rsidP="001B1C29">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Are there ongoing risks to the victim, other children, adult students or school staff; and</w:t>
      </w:r>
    </w:p>
    <w:p w:rsidR="001B1C29" w:rsidRPr="00A376CC" w:rsidRDefault="001B1C29" w:rsidP="001B1C29">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Other related issues and wider context, including any links to child sexual exploitation and child criminal exploitation.</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eastAsiaTheme="majorEastAsia" w:hAnsiTheme="minorHAnsi" w:cstheme="minorHAnsi"/>
          <w:b/>
          <w:bCs/>
          <w:sz w:val="24"/>
          <w:szCs w:val="24"/>
        </w:rPr>
      </w:pPr>
      <w:r w:rsidRPr="00A376CC">
        <w:rPr>
          <w:rFonts w:asciiTheme="minorHAnsi" w:hAnsiTheme="minorHAnsi" w:cstheme="minorHAnsi"/>
          <w:color w:val="000000"/>
          <w:sz w:val="24"/>
          <w:szCs w:val="24"/>
        </w:rPr>
        <w:t xml:space="preserve">As always when concerned about the welfare of a child, all staff should act in the best interests of the child. In all cases, all staff should follow general safeguarding principles as set out throughout this guidance. </w:t>
      </w:r>
      <w:r w:rsidRPr="00A376CC">
        <w:rPr>
          <w:rFonts w:asciiTheme="minorHAnsi" w:hAnsiTheme="minorHAnsi" w:cstheme="minorHAnsi"/>
          <w:b/>
          <w:bCs/>
          <w:color w:val="000000"/>
          <w:sz w:val="24"/>
          <w:szCs w:val="24"/>
        </w:rPr>
        <w:t xml:space="preserve">Immediate </w:t>
      </w:r>
      <w:r w:rsidRPr="00A376CC">
        <w:rPr>
          <w:rFonts w:asciiTheme="minorHAnsi" w:hAnsiTheme="minorHAnsi" w:cstheme="minorHAnsi"/>
          <w:color w:val="000000"/>
          <w:sz w:val="24"/>
          <w:szCs w:val="24"/>
        </w:rPr>
        <w:t xml:space="preserve">consideration should be given as to how best to support and protect the victim and the alleged perpetrator(s) (and any other children </w:t>
      </w:r>
      <w:r w:rsidRPr="00A376CC">
        <w:rPr>
          <w:rFonts w:asciiTheme="minorHAnsi" w:hAnsiTheme="minorHAnsi" w:cstheme="minorHAnsi"/>
          <w:color w:val="000000"/>
          <w:sz w:val="24"/>
          <w:szCs w:val="24"/>
        </w:rPr>
        <w:lastRenderedPageBreak/>
        <w:t>involved/impacted).</w:t>
      </w:r>
      <w:r w:rsidRPr="00A376CC">
        <w:rPr>
          <w:rFonts w:asciiTheme="minorHAnsi" w:hAnsiTheme="minorHAnsi" w:cstheme="minorHAnsi"/>
          <w:color w:val="000000"/>
          <w:sz w:val="24"/>
          <w:szCs w:val="24"/>
        </w:rPr>
        <w:br/>
      </w:r>
      <w:r w:rsidRPr="00A376CC">
        <w:rPr>
          <w:rFonts w:asciiTheme="minorHAnsi" w:hAnsiTheme="minorHAnsi" w:cstheme="minorHAnsi"/>
          <w:color w:val="000000"/>
          <w:sz w:val="24"/>
          <w:szCs w:val="24"/>
        </w:rPr>
        <w:br/>
        <w:t>The starting point regarding any report should always be that there is a zero-tolerance approach to sexual violence and sexual harassment and it is never acceptable and it will not be tolerated. It is especially important not to pass off any sexual violence or sexual harassment as “</w:t>
      </w:r>
      <w:r w:rsidRPr="00A376CC">
        <w:rPr>
          <w:rFonts w:asciiTheme="minorHAnsi" w:hAnsiTheme="minorHAnsi" w:cstheme="minorHAnsi"/>
          <w:b/>
          <w:bCs/>
          <w:color w:val="000000"/>
          <w:sz w:val="24"/>
          <w:szCs w:val="24"/>
        </w:rPr>
        <w:t>banter”, “just having a laugh”, “part of growing up” or “boys being boys” as</w:t>
      </w:r>
      <w:r w:rsidRPr="00A376CC">
        <w:rPr>
          <w:rFonts w:asciiTheme="minorHAnsi" w:hAnsiTheme="minorHAnsi" w:cstheme="minorHAnsi"/>
          <w:color w:val="000000"/>
          <w:sz w:val="24"/>
          <w:szCs w:val="24"/>
        </w:rPr>
        <w:t xml:space="preserve"> this can lead to a culture of unacceptable behaviours and an unsafe environment for children.</w:t>
      </w:r>
      <w:r w:rsidRPr="00A376CC">
        <w:rPr>
          <w:rFonts w:asciiTheme="minorHAnsi" w:hAnsiTheme="minorHAnsi" w:cstheme="minorHAnsi"/>
          <w:color w:val="000000"/>
          <w:sz w:val="24"/>
          <w:szCs w:val="24"/>
        </w:rPr>
        <w:br/>
      </w:r>
      <w:r w:rsidRPr="00A376CC">
        <w:rPr>
          <w:rFonts w:asciiTheme="minorHAnsi" w:hAnsiTheme="minorHAnsi" w:cstheme="minorHAnsi"/>
          <w:color w:val="000000"/>
          <w:sz w:val="24"/>
          <w:szCs w:val="24"/>
        </w:rPr>
        <w:br/>
      </w:r>
      <w:r w:rsidRPr="00A376CC">
        <w:rPr>
          <w:rFonts w:asciiTheme="minorHAnsi" w:eastAsiaTheme="majorEastAsia" w:hAnsiTheme="minorHAnsi" w:cstheme="minorHAnsi"/>
          <w:b/>
          <w:bCs/>
          <w:sz w:val="24"/>
          <w:szCs w:val="24"/>
        </w:rPr>
        <w:t>Children sharing a classroom: Initial considerations when the report is made</w:t>
      </w:r>
    </w:p>
    <w:p w:rsidR="001B1C29" w:rsidRPr="00A376CC" w:rsidRDefault="001B1C29" w:rsidP="001B1C29">
      <w:pPr>
        <w:autoSpaceDE w:val="0"/>
        <w:autoSpaceDN w:val="0"/>
        <w:adjustRightInd w:val="0"/>
        <w:spacing w:after="0" w:line="240" w:lineRule="auto"/>
        <w:rPr>
          <w:rFonts w:asciiTheme="minorHAnsi" w:eastAsiaTheme="majorEastAsia" w:hAnsiTheme="minorHAnsi" w:cstheme="minorHAnsi"/>
          <w:b/>
          <w:color w:val="992183"/>
          <w:sz w:val="24"/>
          <w:szCs w:val="24"/>
        </w:rPr>
      </w:pPr>
      <w:r w:rsidRPr="00A376CC">
        <w:rPr>
          <w:rStyle w:val="Heading3Char"/>
          <w:rFonts w:asciiTheme="minorHAnsi" w:hAnsiTheme="minorHAnsi" w:cstheme="minorHAnsi"/>
          <w:sz w:val="24"/>
        </w:rPr>
        <w:t xml:space="preserve"> </w:t>
      </w:r>
    </w:p>
    <w:p w:rsidR="001B1C29" w:rsidRPr="00A376CC" w:rsidRDefault="001B1C29" w:rsidP="001B1C29">
      <w:pPr>
        <w:autoSpaceDE w:val="0"/>
        <w:autoSpaceDN w:val="0"/>
        <w:adjustRightInd w:val="0"/>
        <w:spacing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Any report of sexual violence is likely to be traumatic for the victim.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However, reports of rape and assault by penetration are likely to be especially difficult with regard to the victim, and close proximity with the alleged perpetrator(s) is likely to be especially distressing. Whilst the school establishes the facts of the case and starts the process of liaising with children’s social care and the police, the alleged perpetrator(s) </w:t>
      </w:r>
      <w:r w:rsidRPr="00A376CC">
        <w:rPr>
          <w:rFonts w:asciiTheme="minorHAnsi" w:hAnsiTheme="minorHAnsi" w:cstheme="minorHAnsi"/>
          <w:b/>
          <w:bCs/>
          <w:color w:val="000000"/>
          <w:sz w:val="24"/>
          <w:szCs w:val="24"/>
        </w:rPr>
        <w:t xml:space="preserve">should </w:t>
      </w:r>
      <w:r w:rsidRPr="00A376CC">
        <w:rPr>
          <w:rFonts w:asciiTheme="minorHAnsi" w:hAnsiTheme="minorHAnsi" w:cstheme="minorHAnsi"/>
          <w:color w:val="000000"/>
          <w:sz w:val="24"/>
          <w:szCs w:val="24"/>
        </w:rPr>
        <w:t xml:space="preserve">be removed from any classes they share with the victim. The school should also </w:t>
      </w:r>
      <w:r w:rsidRPr="00A376CC">
        <w:rPr>
          <w:rFonts w:asciiTheme="minorHAnsi" w:hAnsiTheme="minorHAnsi" w:cstheme="minorHAnsi"/>
          <w:b/>
          <w:bCs/>
          <w:color w:val="000000"/>
          <w:sz w:val="24"/>
          <w:szCs w:val="24"/>
        </w:rPr>
        <w:t xml:space="preserve">carefully </w:t>
      </w:r>
      <w:r w:rsidRPr="00A376CC">
        <w:rPr>
          <w:rFonts w:asciiTheme="minorHAnsi" w:hAnsiTheme="minorHAnsi" w:cstheme="minorHAnsi"/>
          <w:color w:val="000000"/>
          <w:sz w:val="24"/>
          <w:szCs w:val="24"/>
        </w:rPr>
        <w:t xml:space="preserve">consider how best to keep the victim and alleged perpetrator(s) a reasonable distance apart on school premises (including during any before or after school-based activities) and on transport to and from the school, where appropriate. These actions are in the best interests of all children involved and should not be perceived to be a judgment on the guilt of the alleged perpetrator(s). </w:t>
      </w:r>
    </w:p>
    <w:p w:rsidR="001B1C29" w:rsidRPr="00A376CC" w:rsidRDefault="001B1C29" w:rsidP="001B1C29">
      <w:pPr>
        <w:autoSpaceDE w:val="0"/>
        <w:autoSpaceDN w:val="0"/>
        <w:adjustRightInd w:val="0"/>
        <w:spacing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For other reports of sexual violence and sexual harassment, the proximity of the victim and alleged perpetrator(s) and considerations regarding shared classes, sharing school premises and school transport, should be considered immediately. </w:t>
      </w:r>
    </w:p>
    <w:p w:rsidR="001B1C29" w:rsidRPr="00A376CC" w:rsidRDefault="001B1C29" w:rsidP="001B1C29">
      <w:pPr>
        <w:autoSpaceDE w:val="0"/>
        <w:autoSpaceDN w:val="0"/>
        <w:adjustRightInd w:val="0"/>
        <w:spacing w:after="0" w:line="240" w:lineRule="auto"/>
        <w:rPr>
          <w:rFonts w:asciiTheme="minorHAnsi" w:hAnsiTheme="minorHAnsi" w:cstheme="minorBidi"/>
          <w:color w:val="000000"/>
          <w:sz w:val="24"/>
          <w:szCs w:val="24"/>
        </w:rPr>
      </w:pPr>
      <w:r w:rsidRPr="00A376CC">
        <w:rPr>
          <w:rFonts w:asciiTheme="minorHAnsi" w:hAnsiTheme="minorHAnsi" w:cstheme="minorBidi"/>
          <w:color w:val="000000" w:themeColor="text1"/>
          <w:sz w:val="24"/>
          <w:szCs w:val="24"/>
        </w:rPr>
        <w:t>In all cases, the initial report should be carefully evaluated</w:t>
      </w:r>
      <w:r w:rsidRPr="00A376CC">
        <w:rPr>
          <w:rFonts w:asciiTheme="minorHAnsi" w:hAnsiTheme="minorHAnsi" w:cstheme="minorBidi"/>
          <w:strike/>
          <w:color w:val="000000" w:themeColor="text1"/>
          <w:sz w:val="24"/>
          <w:szCs w:val="24"/>
        </w:rPr>
        <w:t xml:space="preserve">.  </w:t>
      </w:r>
      <w:r w:rsidRPr="00A376CC">
        <w:rPr>
          <w:rFonts w:asciiTheme="minorHAnsi" w:hAnsiTheme="minorHAnsi" w:cstheme="minorBidi"/>
          <w:color w:val="000000" w:themeColor="text1"/>
          <w:sz w:val="24"/>
          <w:szCs w:val="24"/>
        </w:rPr>
        <w:t xml:space="preserve">The wishes of the victim, the nature of the allegations and the protection of all children in the school will be especially important when considering any immediate actions. </w:t>
      </w:r>
    </w:p>
    <w:p w:rsidR="001B1C29"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rPr>
          <w:rFonts w:asciiTheme="minorHAnsi" w:hAnsiTheme="minorHAnsi" w:cstheme="minorHAnsi"/>
          <w:b/>
          <w:bCs/>
          <w:sz w:val="24"/>
          <w:szCs w:val="24"/>
        </w:rPr>
      </w:pPr>
      <w:r w:rsidRPr="00A376CC">
        <w:rPr>
          <w:rFonts w:asciiTheme="minorHAnsi" w:hAnsiTheme="minorHAnsi" w:cstheme="minorHAnsi"/>
          <w:b/>
          <w:bCs/>
          <w:sz w:val="24"/>
          <w:szCs w:val="24"/>
        </w:rPr>
        <w:t xml:space="preserve">Options to manage the report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It is important that we consider every report on a case-by-case basis. When to inform the alleged perpetrator(s) will be a decision that should be carefully considered. Where a report is going to be made to Children’s Social Care and/or the Police, then, as a general rule, the school should speak to the relevant agency and discuss next steps and how the alleged perpetrator(s) will be informed of the allegations. However, as per general safeguarding principles, this does not and should not stop the school taking immediate action to safeguard their children, where required.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There are four likely scenarios for all staff to consider when managing any reports of sexual violence and/or sexual harassment. It will be important in all scenarios that decisions and </w:t>
      </w:r>
      <w:r w:rsidRPr="00A376CC">
        <w:rPr>
          <w:rFonts w:asciiTheme="minorHAnsi" w:hAnsiTheme="minorHAnsi" w:cstheme="minorHAnsi"/>
          <w:color w:val="000000"/>
          <w:sz w:val="24"/>
          <w:szCs w:val="24"/>
        </w:rPr>
        <w:lastRenderedPageBreak/>
        <w:t>actions are regularly reviewed and that relevant policies are updated to reflect lessons learnt. It is particularly important to look out for potential patterns of concerning, problematic or inappropriate behaviour. Where a pattern is identified, the school should decide on a course of action. Consideration should be given to whether there are wider cultural issues within the school that enabled the inappropriate behaviour to occur and where appropriate extra teaching time and/or staff training could be delivered to minimise the risk of it happening again. The four scenarios are:</w:t>
      </w:r>
    </w:p>
    <w:p w:rsidR="001B1C29" w:rsidRPr="00D36493" w:rsidRDefault="001B1C29" w:rsidP="001B1C29">
      <w:pPr>
        <w:pStyle w:val="Heading4"/>
        <w:rPr>
          <w:rFonts w:asciiTheme="minorHAnsi" w:hAnsiTheme="minorHAnsi" w:cstheme="minorHAnsi"/>
          <w:color w:val="auto"/>
          <w:sz w:val="24"/>
          <w:szCs w:val="24"/>
        </w:rPr>
      </w:pPr>
      <w:r w:rsidRPr="00D36493">
        <w:rPr>
          <w:rFonts w:asciiTheme="minorHAnsi" w:hAnsiTheme="minorHAnsi" w:cstheme="minorHAnsi"/>
          <w:color w:val="auto"/>
          <w:sz w:val="24"/>
          <w:szCs w:val="24"/>
        </w:rPr>
        <w:t>1. Manage internally</w:t>
      </w:r>
    </w:p>
    <w:p w:rsidR="001B1C29" w:rsidRPr="00A376CC" w:rsidRDefault="001B1C29" w:rsidP="001B1C29">
      <w:pPr>
        <w:pStyle w:val="ListParagraph"/>
        <w:numPr>
          <w:ilvl w:val="0"/>
          <w:numId w:val="39"/>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In some cases of </w:t>
      </w:r>
      <w:r w:rsidRPr="00A376CC">
        <w:rPr>
          <w:rFonts w:asciiTheme="minorHAnsi" w:hAnsiTheme="minorHAnsi" w:cstheme="minorHAnsi"/>
          <w:b/>
          <w:bCs/>
          <w:color w:val="000000"/>
          <w:sz w:val="24"/>
          <w:szCs w:val="24"/>
        </w:rPr>
        <w:t>sexual harassment</w:t>
      </w:r>
      <w:r w:rsidRPr="00A376CC">
        <w:rPr>
          <w:rFonts w:asciiTheme="minorHAnsi" w:hAnsiTheme="minorHAnsi" w:cstheme="minorHAnsi"/>
          <w:color w:val="000000"/>
          <w:sz w:val="24"/>
          <w:szCs w:val="24"/>
        </w:rPr>
        <w:t>, for example, one-off incidents, the school may take the view that the children concerned are not in need of early help or that referrals need to be made to statutory services and that it would be appropriate to handle the incident internally, perhaps through utilising their behaviour policy and by providing pastoral support.</w:t>
      </w:r>
    </w:p>
    <w:p w:rsidR="001B1C29" w:rsidRPr="00A376CC" w:rsidRDefault="001B1C29" w:rsidP="001B1C29">
      <w:pPr>
        <w:pStyle w:val="ListParagraph"/>
        <w:numPr>
          <w:ilvl w:val="0"/>
          <w:numId w:val="39"/>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Whatever the response, it should be underpinned by the principle that there is a zero-tolerance approach to sexual violence and sexual harassment, and it is never acceptable and will not be tolerated.</w:t>
      </w:r>
    </w:p>
    <w:p w:rsidR="001B1C29" w:rsidRPr="00A376CC" w:rsidRDefault="001B1C29" w:rsidP="001B1C29">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All concerns, discussions, decisions and reasons for decisions should be recorded (written or electronic).</w:t>
      </w:r>
    </w:p>
    <w:p w:rsidR="001B1C29" w:rsidRPr="00D36493" w:rsidRDefault="001B1C29" w:rsidP="001B1C29">
      <w:pPr>
        <w:pStyle w:val="Heading4"/>
        <w:rPr>
          <w:rFonts w:asciiTheme="minorHAnsi" w:hAnsiTheme="minorHAnsi" w:cstheme="minorHAnsi"/>
          <w:color w:val="auto"/>
          <w:sz w:val="24"/>
          <w:szCs w:val="24"/>
        </w:rPr>
      </w:pPr>
      <w:r w:rsidRPr="00D36493">
        <w:rPr>
          <w:rFonts w:asciiTheme="minorHAnsi" w:hAnsiTheme="minorHAnsi" w:cstheme="minorHAnsi"/>
          <w:color w:val="auto"/>
          <w:sz w:val="24"/>
          <w:szCs w:val="24"/>
        </w:rPr>
        <w:t>2. Early help</w:t>
      </w:r>
    </w:p>
    <w:p w:rsidR="001B1C29" w:rsidRPr="00A376CC" w:rsidRDefault="001B1C29" w:rsidP="001B1C29">
      <w:pPr>
        <w:pStyle w:val="ListParagraph"/>
        <w:numPr>
          <w:ilvl w:val="0"/>
          <w:numId w:val="42"/>
        </w:numPr>
        <w:rPr>
          <w:rFonts w:asciiTheme="minorHAnsi" w:hAnsiTheme="minorHAnsi" w:cstheme="minorBidi"/>
          <w:sz w:val="24"/>
          <w:szCs w:val="24"/>
        </w:rPr>
      </w:pPr>
      <w:r w:rsidRPr="00A376CC">
        <w:rPr>
          <w:rFonts w:asciiTheme="minorHAnsi" w:hAnsiTheme="minorHAnsi" w:cstheme="minorBidi"/>
          <w:sz w:val="24"/>
          <w:szCs w:val="24"/>
        </w:rPr>
        <w:t>In line with 1 above, the school may decide that the children involved do not require referral to statutory services but may benefit from Early Help. Early help is defined as support for children of all ages that improves a family’s resilience and outcomes or reduces the chance of a problem getting worse. Providing early help is more effective in promoting the welfare of children than reacting later. Early help can be particularly useful to address non-violent HSB and may prevent escalation of sexual violence. It is particularly important that the designated safeguarding lead (and their deputies) know what the Early Help process is and how and where to access support. More information on Early Help is set out in Part one of this guidance with full details of the early help process in Chapter one of Working Together to Safeguard Children.</w:t>
      </w:r>
    </w:p>
    <w:p w:rsidR="001B1C29" w:rsidRPr="00A376CC" w:rsidRDefault="001B1C29" w:rsidP="001B1C29">
      <w:pPr>
        <w:pStyle w:val="ListParagraph"/>
        <w:numPr>
          <w:ilvl w:val="0"/>
          <w:numId w:val="42"/>
        </w:numPr>
        <w:rPr>
          <w:rFonts w:asciiTheme="minorHAnsi" w:hAnsiTheme="minorHAnsi" w:cstheme="minorHAnsi"/>
          <w:sz w:val="24"/>
          <w:szCs w:val="24"/>
        </w:rPr>
      </w:pPr>
      <w:r w:rsidRPr="00A376CC">
        <w:rPr>
          <w:rFonts w:asciiTheme="minorHAnsi" w:hAnsiTheme="minorHAnsi" w:cstheme="minorHAnsi"/>
          <w:sz w:val="24"/>
          <w:szCs w:val="24"/>
        </w:rPr>
        <w:t>Multi-agency early help will work best when placed alongside strong school policies, preventative education and engagement with parents and carers.</w:t>
      </w:r>
    </w:p>
    <w:p w:rsidR="001B1C29" w:rsidRPr="00A376CC" w:rsidRDefault="001B1C29" w:rsidP="001B1C29">
      <w:pPr>
        <w:pStyle w:val="ListParagraph"/>
        <w:numPr>
          <w:ilvl w:val="0"/>
          <w:numId w:val="42"/>
        </w:numPr>
        <w:rPr>
          <w:rFonts w:asciiTheme="minorHAnsi" w:hAnsiTheme="minorHAnsi" w:cstheme="minorHAnsi"/>
          <w:sz w:val="24"/>
          <w:szCs w:val="24"/>
        </w:rPr>
      </w:pPr>
      <w:r w:rsidRPr="00A376CC">
        <w:rPr>
          <w:rFonts w:asciiTheme="minorHAnsi" w:hAnsiTheme="minorHAnsi" w:cstheme="minorHAnsi"/>
          <w:sz w:val="24"/>
          <w:szCs w:val="24"/>
        </w:rPr>
        <w:t>Early Help and the option to manage a report internally do not need to be mutually exclusive: our school could manage internally and seek early help for both the victim and perpetrator(s) through the ‘Supporting Children and Families’ process.</w:t>
      </w:r>
    </w:p>
    <w:p w:rsidR="001B1C29" w:rsidRPr="00A376CC" w:rsidRDefault="001B1C29" w:rsidP="001B1C29">
      <w:pPr>
        <w:pStyle w:val="ListParagraph"/>
        <w:numPr>
          <w:ilvl w:val="0"/>
          <w:numId w:val="42"/>
        </w:numPr>
        <w:rPr>
          <w:rFonts w:asciiTheme="minorHAnsi" w:hAnsiTheme="minorHAnsi" w:cstheme="minorHAnsi"/>
          <w:sz w:val="24"/>
          <w:szCs w:val="24"/>
        </w:rPr>
      </w:pPr>
      <w:r w:rsidRPr="00A376CC">
        <w:rPr>
          <w:rFonts w:asciiTheme="minorHAnsi" w:hAnsiTheme="minorHAnsi" w:cstheme="minorHAnsi"/>
          <w:sz w:val="24"/>
          <w:szCs w:val="24"/>
        </w:rPr>
        <w:t>Whatever the response, it should be under-pinned by the principle that there is zero tolerance approach to sexual violence and sexual harassment, and it is never acceptable and will not be tolerated.</w:t>
      </w:r>
    </w:p>
    <w:p w:rsidR="001B1C29" w:rsidRPr="00A376CC" w:rsidRDefault="001B1C29" w:rsidP="001B1C29">
      <w:pPr>
        <w:pStyle w:val="ListParagraph"/>
        <w:numPr>
          <w:ilvl w:val="0"/>
          <w:numId w:val="42"/>
        </w:numPr>
        <w:rPr>
          <w:rFonts w:asciiTheme="minorHAnsi" w:hAnsiTheme="minorHAnsi" w:cstheme="minorHAnsi"/>
          <w:sz w:val="24"/>
          <w:szCs w:val="24"/>
        </w:rPr>
      </w:pPr>
      <w:r w:rsidRPr="00A376CC">
        <w:rPr>
          <w:rFonts w:asciiTheme="minorHAnsi" w:hAnsiTheme="minorHAnsi" w:cstheme="minorHAnsi"/>
          <w:sz w:val="24"/>
          <w:szCs w:val="24"/>
        </w:rPr>
        <w:t xml:space="preserve">All concerns, discussions, decisions, and </w:t>
      </w:r>
      <w:r w:rsidRPr="00A5695D">
        <w:rPr>
          <w:rFonts w:asciiTheme="minorHAnsi" w:hAnsiTheme="minorHAnsi" w:cstheme="minorHAnsi"/>
          <w:sz w:val="24"/>
          <w:szCs w:val="24"/>
        </w:rPr>
        <w:t>reasons</w:t>
      </w:r>
      <w:r w:rsidR="00884FD1" w:rsidRPr="00A5695D">
        <w:rPr>
          <w:rFonts w:asciiTheme="minorHAnsi" w:hAnsiTheme="minorHAnsi" w:cstheme="minorHAnsi"/>
          <w:sz w:val="24"/>
          <w:szCs w:val="24"/>
        </w:rPr>
        <w:t xml:space="preserve"> rationale</w:t>
      </w:r>
      <w:r w:rsidRPr="00A5695D">
        <w:rPr>
          <w:rFonts w:asciiTheme="minorHAnsi" w:hAnsiTheme="minorHAnsi" w:cstheme="minorHAnsi"/>
          <w:sz w:val="24"/>
          <w:szCs w:val="24"/>
        </w:rPr>
        <w:t xml:space="preserve"> for </w:t>
      </w:r>
      <w:r w:rsidRPr="00A376CC">
        <w:rPr>
          <w:rFonts w:asciiTheme="minorHAnsi" w:hAnsiTheme="minorHAnsi" w:cstheme="minorHAnsi"/>
          <w:sz w:val="24"/>
          <w:szCs w:val="24"/>
        </w:rPr>
        <w:t>decisions should be recorded (written or electronic).</w:t>
      </w:r>
    </w:p>
    <w:p w:rsidR="001B1C29" w:rsidRPr="00D36493" w:rsidRDefault="001B1C29" w:rsidP="001B1C29">
      <w:pPr>
        <w:pStyle w:val="Heading4"/>
        <w:rPr>
          <w:rFonts w:asciiTheme="minorHAnsi" w:hAnsiTheme="minorHAnsi" w:cstheme="minorHAnsi"/>
          <w:color w:val="auto"/>
          <w:sz w:val="24"/>
          <w:szCs w:val="24"/>
        </w:rPr>
      </w:pPr>
      <w:r w:rsidRPr="00D36493">
        <w:rPr>
          <w:rFonts w:asciiTheme="minorHAnsi" w:hAnsiTheme="minorHAnsi" w:cstheme="minorHAnsi"/>
          <w:color w:val="auto"/>
          <w:sz w:val="24"/>
          <w:szCs w:val="24"/>
        </w:rPr>
        <w:t>3. Referrals to children’s social care</w:t>
      </w:r>
    </w:p>
    <w:p w:rsidR="001B1C29" w:rsidRPr="00A376CC" w:rsidRDefault="001B1C29" w:rsidP="001B1C29">
      <w:pPr>
        <w:pStyle w:val="ListParagraph"/>
        <w:numPr>
          <w:ilvl w:val="0"/>
          <w:numId w:val="41"/>
        </w:numPr>
        <w:rPr>
          <w:rFonts w:asciiTheme="minorHAnsi" w:hAnsiTheme="minorHAnsi" w:cstheme="minorHAnsi"/>
          <w:sz w:val="24"/>
          <w:szCs w:val="24"/>
        </w:rPr>
      </w:pPr>
      <w:r w:rsidRPr="00A376CC">
        <w:rPr>
          <w:rFonts w:asciiTheme="minorHAnsi" w:hAnsiTheme="minorHAnsi" w:cstheme="minorHAnsi"/>
          <w:sz w:val="24"/>
          <w:szCs w:val="24"/>
        </w:rPr>
        <w:t>Where a child has been harmed, is at risk of harm, or is in immediate danger, the DSL (Deputies) should make a referral to local Children’s Social Care.</w:t>
      </w:r>
    </w:p>
    <w:p w:rsidR="001B1C29" w:rsidRPr="00A376CC" w:rsidRDefault="001B1C29" w:rsidP="001B1C29">
      <w:pPr>
        <w:pStyle w:val="ListParagraph"/>
        <w:numPr>
          <w:ilvl w:val="0"/>
          <w:numId w:val="41"/>
        </w:numPr>
        <w:rPr>
          <w:rFonts w:asciiTheme="minorHAnsi" w:hAnsiTheme="minorHAnsi" w:cstheme="minorHAnsi"/>
          <w:sz w:val="24"/>
          <w:szCs w:val="24"/>
        </w:rPr>
      </w:pPr>
      <w:r w:rsidRPr="00A376CC">
        <w:rPr>
          <w:rFonts w:asciiTheme="minorHAnsi" w:hAnsiTheme="minorHAnsi" w:cstheme="minorHAnsi"/>
          <w:sz w:val="24"/>
          <w:szCs w:val="24"/>
        </w:rPr>
        <w:lastRenderedPageBreak/>
        <w:t>At the point of referral to Children’s Social Care, the DSL/ Headteacher/ Head of School or Deputy DLS will generally inform parents or carers, unless there are compelling reasons not to (if informing apparent or carer is going to put the child at additional risk). Any such decision should be made with the support of Children’s Social Care.</w:t>
      </w:r>
    </w:p>
    <w:p w:rsidR="001B1C29" w:rsidRPr="00A376CC" w:rsidRDefault="001B1C29" w:rsidP="001B1C29">
      <w:pPr>
        <w:pStyle w:val="ListParagraph"/>
        <w:numPr>
          <w:ilvl w:val="0"/>
          <w:numId w:val="41"/>
        </w:numPr>
        <w:rPr>
          <w:rFonts w:asciiTheme="minorHAnsi" w:hAnsiTheme="minorHAnsi" w:cstheme="minorHAnsi"/>
          <w:sz w:val="24"/>
          <w:szCs w:val="24"/>
        </w:rPr>
      </w:pPr>
      <w:r w:rsidRPr="00A376CC">
        <w:rPr>
          <w:rFonts w:asciiTheme="minorHAnsi" w:hAnsiTheme="minorHAnsi" w:cstheme="minorHAnsi"/>
          <w:sz w:val="24"/>
          <w:szCs w:val="24"/>
        </w:rPr>
        <w:t xml:space="preserve">If a referral is made, Children’s Social Care will then make enquiries to determine whether any of the children involved </w:t>
      </w:r>
      <w:proofErr w:type="gramStart"/>
      <w:r w:rsidRPr="00A376CC">
        <w:rPr>
          <w:rFonts w:asciiTheme="minorHAnsi" w:hAnsiTheme="minorHAnsi" w:cstheme="minorHAnsi"/>
          <w:sz w:val="24"/>
          <w:szCs w:val="24"/>
        </w:rPr>
        <w:t>are in need of</w:t>
      </w:r>
      <w:proofErr w:type="gramEnd"/>
      <w:r w:rsidRPr="00A376CC">
        <w:rPr>
          <w:rFonts w:asciiTheme="minorHAnsi" w:hAnsiTheme="minorHAnsi" w:cstheme="minorHAnsi"/>
          <w:sz w:val="24"/>
          <w:szCs w:val="24"/>
        </w:rPr>
        <w:t xml:space="preserve"> protection or other services.</w:t>
      </w:r>
    </w:p>
    <w:p w:rsidR="001B1C29" w:rsidRPr="00A376CC" w:rsidRDefault="001B1C29" w:rsidP="001B1C29">
      <w:pPr>
        <w:pStyle w:val="ListParagraph"/>
        <w:numPr>
          <w:ilvl w:val="0"/>
          <w:numId w:val="41"/>
        </w:numPr>
        <w:rPr>
          <w:rFonts w:asciiTheme="minorHAnsi" w:hAnsiTheme="minorHAnsi" w:cstheme="minorHAnsi"/>
          <w:sz w:val="24"/>
          <w:szCs w:val="24"/>
        </w:rPr>
      </w:pPr>
      <w:r w:rsidRPr="00A376CC">
        <w:rPr>
          <w:rFonts w:asciiTheme="minorHAnsi" w:hAnsiTheme="minorHAnsi" w:cstheme="minorHAnsi"/>
          <w:sz w:val="24"/>
          <w:szCs w:val="24"/>
        </w:rPr>
        <w:t>Where statutory assessments are appropriate, the school (especially the Designated Safeguarding Lead or a deputy) should be working alongside, and cooperating with, the relevant lead social worker. Collaborative working will help ensure the best possible package of coordinated support is implemented for the victim and, where appropriate, the alleged perpetrator(s) and any other children that require support.</w:t>
      </w:r>
    </w:p>
    <w:p w:rsidR="001B1C29" w:rsidRPr="00A376CC" w:rsidRDefault="001B1C29" w:rsidP="001B1C29">
      <w:pPr>
        <w:pStyle w:val="ListParagraph"/>
        <w:numPr>
          <w:ilvl w:val="0"/>
          <w:numId w:val="41"/>
        </w:numPr>
        <w:rPr>
          <w:rFonts w:asciiTheme="minorHAnsi" w:hAnsiTheme="minorHAnsi" w:cstheme="minorBidi"/>
          <w:sz w:val="24"/>
          <w:szCs w:val="24"/>
        </w:rPr>
      </w:pPr>
      <w:r w:rsidRPr="00A376CC">
        <w:rPr>
          <w:rFonts w:asciiTheme="minorHAnsi" w:hAnsiTheme="minorHAnsi" w:cstheme="minorBidi"/>
          <w:sz w:val="24"/>
          <w:szCs w:val="24"/>
        </w:rPr>
        <w:t xml:space="preserve">School staff should not wait for the outcome (or even the start) of a children’s social care investigation before protecting the victim and other children in the school. It will be important for the designated safeguarding lead (or a deputy) to work closely with children’s social care (and other agencies as required) to ensure any actions the school takes do not jeopardise a statutory investigation. The risk assessment will help inform any decision. Consideration of safeguarding the victim, alleged perpetrator(s), any other children directly involved in the safeguarding report and all children at the school should be </w:t>
      </w:r>
      <w:r w:rsidRPr="00A376CC">
        <w:rPr>
          <w:rFonts w:asciiTheme="minorHAnsi" w:hAnsiTheme="minorHAnsi" w:cstheme="minorBidi"/>
          <w:b/>
          <w:bCs/>
          <w:sz w:val="24"/>
          <w:szCs w:val="24"/>
        </w:rPr>
        <w:t>immediate</w:t>
      </w:r>
      <w:r w:rsidRPr="00A376CC">
        <w:rPr>
          <w:rFonts w:asciiTheme="minorHAnsi" w:hAnsiTheme="minorHAnsi" w:cstheme="minorBidi"/>
          <w:sz w:val="24"/>
          <w:szCs w:val="24"/>
        </w:rPr>
        <w:t>.</w:t>
      </w:r>
    </w:p>
    <w:p w:rsidR="001B1C29" w:rsidRPr="00A376CC" w:rsidRDefault="001B1C29" w:rsidP="001B1C29">
      <w:pPr>
        <w:pStyle w:val="ListParagraph"/>
        <w:numPr>
          <w:ilvl w:val="0"/>
          <w:numId w:val="41"/>
        </w:numPr>
        <w:rPr>
          <w:rFonts w:asciiTheme="minorHAnsi" w:hAnsiTheme="minorHAnsi" w:cstheme="minorHAnsi"/>
          <w:sz w:val="24"/>
          <w:szCs w:val="24"/>
        </w:rPr>
      </w:pPr>
      <w:r w:rsidRPr="00A376CC">
        <w:rPr>
          <w:rFonts w:asciiTheme="minorHAnsi" w:hAnsiTheme="minorHAnsi" w:cstheme="minorHAnsi"/>
          <w:sz w:val="24"/>
          <w:szCs w:val="24"/>
        </w:rPr>
        <w:t>In some cases, children’s social care will review the evidence and decide a statutory intervention is not appropriate. The school (generally led by the Designated Safeguarding Lead or a deputy) should be prepared to refer again if they believe the child remains in immediate danger or at risk of harm. If a statutory assessment is not appropriate, the designated safeguarding lead (or a deputy) should consider other support mechanisms such as early help, specialist support and pastoral support.</w:t>
      </w:r>
    </w:p>
    <w:p w:rsidR="001B1C29" w:rsidRPr="00A376CC" w:rsidRDefault="001B1C29" w:rsidP="001B1C29">
      <w:pPr>
        <w:pStyle w:val="ListParagraph"/>
        <w:numPr>
          <w:ilvl w:val="0"/>
          <w:numId w:val="41"/>
        </w:numPr>
        <w:rPr>
          <w:rFonts w:asciiTheme="minorHAnsi" w:hAnsiTheme="minorHAnsi" w:cstheme="minorHAnsi"/>
          <w:sz w:val="24"/>
          <w:szCs w:val="24"/>
        </w:rPr>
      </w:pPr>
      <w:r w:rsidRPr="00A376CC">
        <w:rPr>
          <w:rFonts w:asciiTheme="minorHAnsi" w:hAnsiTheme="minorHAnsi" w:cstheme="minorHAnsi"/>
          <w:sz w:val="24"/>
          <w:szCs w:val="24"/>
        </w:rPr>
        <w:t xml:space="preserve">Whatever the response, it should be under-pinned by the principle that there is </w:t>
      </w:r>
      <w:r w:rsidRPr="00A376CC">
        <w:rPr>
          <w:rFonts w:asciiTheme="minorHAnsi" w:hAnsiTheme="minorHAnsi" w:cstheme="minorHAnsi"/>
          <w:b/>
          <w:bCs/>
          <w:sz w:val="24"/>
          <w:szCs w:val="24"/>
        </w:rPr>
        <w:t>a zero-tolerance</w:t>
      </w:r>
      <w:r w:rsidRPr="00A376CC">
        <w:rPr>
          <w:rFonts w:asciiTheme="minorHAnsi" w:hAnsiTheme="minorHAnsi" w:cstheme="minorHAnsi"/>
          <w:sz w:val="24"/>
          <w:szCs w:val="24"/>
        </w:rPr>
        <w:t xml:space="preserve"> approach to sexual violence and sexual harassment, and it is never acceptable and will not be tolerated.</w:t>
      </w:r>
    </w:p>
    <w:p w:rsidR="001B1C29" w:rsidRPr="00A376CC" w:rsidRDefault="001B1C29" w:rsidP="001B1C29">
      <w:pPr>
        <w:pStyle w:val="ListParagraph"/>
        <w:numPr>
          <w:ilvl w:val="0"/>
          <w:numId w:val="41"/>
        </w:numPr>
        <w:rPr>
          <w:rFonts w:asciiTheme="minorHAnsi" w:hAnsiTheme="minorHAnsi" w:cstheme="minorHAnsi"/>
          <w:sz w:val="24"/>
          <w:szCs w:val="24"/>
        </w:rPr>
      </w:pPr>
      <w:r w:rsidRPr="00A376CC">
        <w:rPr>
          <w:rFonts w:asciiTheme="minorHAnsi" w:hAnsiTheme="minorHAnsi" w:cstheme="minorHAnsi"/>
          <w:b/>
          <w:bCs/>
          <w:sz w:val="24"/>
          <w:szCs w:val="24"/>
        </w:rPr>
        <w:t>All concerns</w:t>
      </w:r>
      <w:r w:rsidRPr="00A376CC">
        <w:rPr>
          <w:rFonts w:asciiTheme="minorHAnsi" w:hAnsiTheme="minorHAnsi" w:cstheme="minorHAnsi"/>
          <w:sz w:val="24"/>
          <w:szCs w:val="24"/>
        </w:rPr>
        <w:t xml:space="preserve">, discussions, decisions and </w:t>
      </w:r>
      <w:r w:rsidRPr="00A5695D">
        <w:rPr>
          <w:rFonts w:asciiTheme="minorHAnsi" w:hAnsiTheme="minorHAnsi" w:cstheme="minorHAnsi"/>
          <w:sz w:val="24"/>
          <w:szCs w:val="24"/>
        </w:rPr>
        <w:t>reasons</w:t>
      </w:r>
      <w:r w:rsidR="00813676" w:rsidRPr="00A5695D">
        <w:rPr>
          <w:rFonts w:asciiTheme="minorHAnsi" w:hAnsiTheme="minorHAnsi" w:cstheme="minorHAnsi"/>
          <w:sz w:val="24"/>
          <w:szCs w:val="24"/>
        </w:rPr>
        <w:t xml:space="preserve"> rationale</w:t>
      </w:r>
      <w:r w:rsidRPr="00A5695D">
        <w:rPr>
          <w:rFonts w:asciiTheme="minorHAnsi" w:hAnsiTheme="minorHAnsi" w:cstheme="minorHAnsi"/>
          <w:sz w:val="24"/>
          <w:szCs w:val="24"/>
        </w:rPr>
        <w:t xml:space="preserve"> for </w:t>
      </w:r>
      <w:r w:rsidRPr="00A376CC">
        <w:rPr>
          <w:rFonts w:asciiTheme="minorHAnsi" w:hAnsiTheme="minorHAnsi" w:cstheme="minorHAnsi"/>
          <w:sz w:val="24"/>
          <w:szCs w:val="24"/>
        </w:rPr>
        <w:t>decisions should be recorded (written or electronic).</w:t>
      </w:r>
    </w:p>
    <w:p w:rsidR="001B1C29" w:rsidRPr="00D36493" w:rsidRDefault="001B1C29" w:rsidP="001B1C29">
      <w:pPr>
        <w:pStyle w:val="Heading4"/>
        <w:rPr>
          <w:rFonts w:asciiTheme="minorHAnsi" w:hAnsiTheme="minorHAnsi" w:cstheme="minorHAnsi"/>
          <w:color w:val="auto"/>
          <w:sz w:val="24"/>
          <w:szCs w:val="24"/>
        </w:rPr>
      </w:pPr>
      <w:r w:rsidRPr="00D36493">
        <w:rPr>
          <w:rFonts w:asciiTheme="minorHAnsi" w:hAnsiTheme="minorHAnsi" w:cstheme="minorHAnsi"/>
          <w:color w:val="auto"/>
          <w:sz w:val="24"/>
          <w:szCs w:val="24"/>
        </w:rPr>
        <w:t>4. Reporting to the Police</w:t>
      </w:r>
    </w:p>
    <w:p w:rsidR="001B1C29" w:rsidRPr="00A376CC" w:rsidRDefault="001B1C29" w:rsidP="001B1C29">
      <w:pPr>
        <w:pStyle w:val="ListParagraph"/>
        <w:numPr>
          <w:ilvl w:val="0"/>
          <w:numId w:val="40"/>
        </w:numPr>
        <w:rPr>
          <w:rFonts w:asciiTheme="minorHAnsi" w:hAnsiTheme="minorHAnsi" w:cstheme="minorHAnsi"/>
          <w:sz w:val="24"/>
          <w:szCs w:val="24"/>
        </w:rPr>
      </w:pPr>
      <w:r w:rsidRPr="00A376CC">
        <w:rPr>
          <w:rFonts w:asciiTheme="minorHAnsi" w:hAnsiTheme="minorHAnsi" w:cstheme="minorHAnsi"/>
          <w:b/>
          <w:bCs/>
          <w:sz w:val="24"/>
          <w:szCs w:val="24"/>
        </w:rPr>
        <w:t xml:space="preserve">Any report </w:t>
      </w:r>
      <w:r w:rsidRPr="00A376CC">
        <w:rPr>
          <w:rFonts w:asciiTheme="minorHAnsi" w:hAnsiTheme="minorHAnsi" w:cstheme="minorHAnsi"/>
          <w:sz w:val="24"/>
          <w:szCs w:val="24"/>
        </w:rPr>
        <w:t>to the Police will generally be in parallel with a referral to Children’s Social Care (as above).</w:t>
      </w:r>
    </w:p>
    <w:p w:rsidR="001B1C29" w:rsidRPr="00A376CC" w:rsidRDefault="001B1C29" w:rsidP="001B1C29">
      <w:pPr>
        <w:pStyle w:val="ListParagraph"/>
        <w:numPr>
          <w:ilvl w:val="0"/>
          <w:numId w:val="40"/>
        </w:numPr>
        <w:rPr>
          <w:rFonts w:asciiTheme="minorHAnsi" w:hAnsiTheme="minorHAnsi" w:cstheme="minorHAnsi"/>
          <w:sz w:val="24"/>
          <w:szCs w:val="24"/>
        </w:rPr>
      </w:pPr>
      <w:r w:rsidRPr="00A376CC">
        <w:rPr>
          <w:rFonts w:asciiTheme="minorHAnsi" w:hAnsiTheme="minorHAnsi" w:cstheme="minorHAnsi"/>
          <w:sz w:val="24"/>
          <w:szCs w:val="24"/>
        </w:rPr>
        <w:t>It is important that the Designated Safeguarding Lead (and their deputies) are clear about the local process for referrals and follow that process.</w:t>
      </w:r>
    </w:p>
    <w:p w:rsidR="001B1C29" w:rsidRPr="00A376CC" w:rsidRDefault="001B1C29" w:rsidP="001B1C29">
      <w:pPr>
        <w:pStyle w:val="ListParagraph"/>
        <w:numPr>
          <w:ilvl w:val="0"/>
          <w:numId w:val="40"/>
        </w:numPr>
        <w:spacing w:line="240" w:lineRule="auto"/>
        <w:rPr>
          <w:rFonts w:asciiTheme="minorHAnsi" w:hAnsiTheme="minorHAnsi" w:cstheme="minorHAnsi"/>
          <w:sz w:val="24"/>
          <w:szCs w:val="24"/>
        </w:rPr>
      </w:pPr>
      <w:r w:rsidRPr="00A376CC">
        <w:rPr>
          <w:rFonts w:asciiTheme="minorHAnsi" w:hAnsiTheme="minorHAnsi" w:cstheme="minorHAnsi"/>
          <w:sz w:val="24"/>
          <w:szCs w:val="24"/>
        </w:rPr>
        <w:t>Where a report of rape, assault by penetration or sexual assault is made, the starting point is that this should be passed on to the Police. Whilst the age of criminal responsibility is ten, if the alleged perpetrator(s) is under ten, the starting principle of reporting to the Police remains. The Police will take a welfare, rather than a criminal justice, approach. The following advice may help us decide when to engage the Police and what to expect of them when they do: When to call the Police.</w:t>
      </w:r>
    </w:p>
    <w:p w:rsidR="001B1C29" w:rsidRPr="00A376CC" w:rsidRDefault="001B1C29" w:rsidP="001B1C29">
      <w:pPr>
        <w:pStyle w:val="ListParagraph"/>
        <w:numPr>
          <w:ilvl w:val="0"/>
          <w:numId w:val="40"/>
        </w:numPr>
        <w:spacing w:line="240" w:lineRule="auto"/>
        <w:rPr>
          <w:rFonts w:asciiTheme="minorHAnsi" w:hAnsiTheme="minorHAnsi" w:cstheme="minorHAnsi"/>
          <w:sz w:val="24"/>
          <w:szCs w:val="24"/>
        </w:rPr>
      </w:pPr>
      <w:r w:rsidRPr="00A376CC">
        <w:rPr>
          <w:rFonts w:asciiTheme="minorHAnsi" w:hAnsiTheme="minorHAnsi" w:cstheme="minorHAnsi"/>
          <w:sz w:val="24"/>
          <w:szCs w:val="24"/>
        </w:rPr>
        <w:lastRenderedPageBreak/>
        <w:t>Where a report has been made to the Police, the school should consult the Police and agree what information can be disclosed to staff and others, in particular, the alleged perpetrator(s) and their parents or carers. They should also discuss the best way to protect the victim and their anonymity.</w:t>
      </w:r>
    </w:p>
    <w:p w:rsidR="001B1C29" w:rsidRPr="00A376CC" w:rsidRDefault="001B1C29" w:rsidP="001B1C29">
      <w:pPr>
        <w:pStyle w:val="ListParagraph"/>
        <w:numPr>
          <w:ilvl w:val="0"/>
          <w:numId w:val="40"/>
        </w:numPr>
        <w:spacing w:line="240" w:lineRule="auto"/>
        <w:rPr>
          <w:rFonts w:asciiTheme="minorHAnsi" w:hAnsiTheme="minorHAnsi" w:cstheme="minorHAnsi"/>
          <w:sz w:val="24"/>
          <w:szCs w:val="24"/>
        </w:rPr>
      </w:pPr>
      <w:r w:rsidRPr="00A376CC">
        <w:rPr>
          <w:rFonts w:asciiTheme="minorHAnsi" w:hAnsiTheme="minorHAnsi" w:cstheme="minorHAnsi"/>
          <w:sz w:val="24"/>
          <w:szCs w:val="24"/>
        </w:rPr>
        <w:t>At this stage, we will generally inform parents or carers unless there are compelling reasons not to, for example, if informing a parent or carer is likely to put a child at additional risk. In circumstances where parents or carers have not been informed, it will be especially important that the school is supporting the child in any decision they take. This should be with the support of Children’s Social Care and any appropriate specialist agencies.</w:t>
      </w:r>
    </w:p>
    <w:p w:rsidR="001B1C29" w:rsidRPr="00A376CC" w:rsidRDefault="001B1C29" w:rsidP="001B1C29">
      <w:pPr>
        <w:pStyle w:val="ListParagraph"/>
        <w:numPr>
          <w:ilvl w:val="0"/>
          <w:numId w:val="40"/>
        </w:numPr>
        <w:rPr>
          <w:rFonts w:asciiTheme="minorHAnsi" w:hAnsiTheme="minorHAnsi" w:cstheme="minorHAnsi"/>
          <w:sz w:val="24"/>
          <w:szCs w:val="24"/>
        </w:rPr>
      </w:pPr>
      <w:r w:rsidRPr="00A376CC">
        <w:rPr>
          <w:rFonts w:asciiTheme="minorHAnsi" w:hAnsiTheme="minorHAnsi" w:cstheme="minorHAnsi"/>
          <w:sz w:val="24"/>
          <w:szCs w:val="24"/>
        </w:rPr>
        <w:t>All Police forces in England have specialist units that investigate child abuse. The names and structures of these units are matters for local forces. It will be important that the Designated Safeguarding Lead (and their deputies) are aware of their local arrangements.</w:t>
      </w:r>
    </w:p>
    <w:p w:rsidR="001B1C29" w:rsidRPr="00A376CC" w:rsidRDefault="001B1C29" w:rsidP="001B1C29">
      <w:pPr>
        <w:pStyle w:val="ListParagraph"/>
        <w:numPr>
          <w:ilvl w:val="0"/>
          <w:numId w:val="40"/>
        </w:numPr>
        <w:rPr>
          <w:rFonts w:asciiTheme="minorHAnsi" w:hAnsiTheme="minorHAnsi" w:cstheme="minorHAnsi"/>
          <w:sz w:val="24"/>
          <w:szCs w:val="24"/>
        </w:rPr>
      </w:pPr>
      <w:r w:rsidRPr="00A376CC">
        <w:rPr>
          <w:rFonts w:asciiTheme="minorHAnsi" w:hAnsiTheme="minorHAnsi" w:cstheme="minorHAnsi"/>
          <w:sz w:val="24"/>
          <w:szCs w:val="24"/>
        </w:rPr>
        <w:t>In some cases, it may become clear very quickly that the Police (for whatever reason) will not take further action. In such circumstances, it is important that the school continue to engage with specialist support for the victim and alleged perpetrator(s) as required.</w:t>
      </w:r>
    </w:p>
    <w:p w:rsidR="001B1C29" w:rsidRPr="00A376CC" w:rsidRDefault="001B1C29" w:rsidP="001B1C29">
      <w:pPr>
        <w:pStyle w:val="ListParagraph"/>
        <w:numPr>
          <w:ilvl w:val="0"/>
          <w:numId w:val="40"/>
        </w:numPr>
        <w:rPr>
          <w:rFonts w:asciiTheme="minorHAnsi" w:hAnsiTheme="minorHAnsi" w:cstheme="minorHAnsi"/>
          <w:sz w:val="24"/>
          <w:szCs w:val="24"/>
        </w:rPr>
      </w:pPr>
      <w:r w:rsidRPr="00A376CC">
        <w:rPr>
          <w:rFonts w:asciiTheme="minorHAnsi" w:hAnsiTheme="minorHAnsi" w:cstheme="minorHAnsi"/>
          <w:sz w:val="24"/>
          <w:szCs w:val="24"/>
        </w:rPr>
        <w:t>Whilst protecting children and/or taking any disciplinary measures against the alleged perpetrator(s), it will be important for the Designated Safeguarding Lead (or a deputy) to work closely with the Police (and other agencies as required), to ensure any actions the school take do not jeopardise the Police investigation.</w:t>
      </w:r>
    </w:p>
    <w:p w:rsidR="001B1C29" w:rsidRPr="00A376CC" w:rsidRDefault="001B1C29" w:rsidP="001B1C29">
      <w:pPr>
        <w:pStyle w:val="ListParagraph"/>
        <w:numPr>
          <w:ilvl w:val="0"/>
          <w:numId w:val="40"/>
        </w:numPr>
        <w:rPr>
          <w:rFonts w:asciiTheme="minorHAnsi" w:hAnsiTheme="minorHAnsi" w:cstheme="minorHAnsi"/>
          <w:sz w:val="24"/>
          <w:szCs w:val="24"/>
        </w:rPr>
      </w:pPr>
      <w:r w:rsidRPr="00A376CC">
        <w:rPr>
          <w:rFonts w:asciiTheme="minorHAnsi" w:hAnsiTheme="minorHAnsi" w:cstheme="minorHAnsi"/>
          <w:sz w:val="24"/>
          <w:szCs w:val="24"/>
        </w:rPr>
        <w:t>If school staff or senior leaders have questions about the investigation, they should ask the Police. The Police will help and support the school as much as they can (within the constraints of any legal restrictions).</w:t>
      </w:r>
    </w:p>
    <w:p w:rsidR="001B1C29" w:rsidRPr="00A376CC" w:rsidRDefault="001B1C29" w:rsidP="001B1C29">
      <w:pPr>
        <w:pStyle w:val="ListParagraph"/>
        <w:numPr>
          <w:ilvl w:val="0"/>
          <w:numId w:val="40"/>
        </w:numPr>
        <w:rPr>
          <w:rFonts w:asciiTheme="minorHAnsi" w:hAnsiTheme="minorHAnsi" w:cstheme="minorHAnsi"/>
          <w:sz w:val="24"/>
          <w:szCs w:val="24"/>
        </w:rPr>
      </w:pPr>
      <w:r w:rsidRPr="00A376CC">
        <w:rPr>
          <w:rFonts w:asciiTheme="minorHAnsi" w:hAnsiTheme="minorHAnsi" w:cstheme="minorHAnsi"/>
          <w:sz w:val="24"/>
          <w:szCs w:val="24"/>
        </w:rPr>
        <w:t>Whatever the response, it should be under-pinned by the principle that there is a zero-tolerance approach to sexual violence and sexual harassment, and it is never acceptable and will not be tolerated.</w:t>
      </w:r>
    </w:p>
    <w:p w:rsidR="001B1C29" w:rsidRPr="00A376CC" w:rsidRDefault="001B1C29" w:rsidP="001B1C29">
      <w:pPr>
        <w:pStyle w:val="ListParagraph"/>
        <w:numPr>
          <w:ilvl w:val="0"/>
          <w:numId w:val="40"/>
        </w:numPr>
        <w:rPr>
          <w:rFonts w:asciiTheme="minorHAnsi" w:hAnsiTheme="minorHAnsi" w:cstheme="minorHAnsi"/>
          <w:sz w:val="24"/>
          <w:szCs w:val="24"/>
        </w:rPr>
      </w:pPr>
      <w:r w:rsidRPr="00A376CC">
        <w:rPr>
          <w:rFonts w:asciiTheme="minorHAnsi" w:hAnsiTheme="minorHAnsi" w:cstheme="minorHAnsi"/>
          <w:sz w:val="24"/>
          <w:szCs w:val="24"/>
        </w:rPr>
        <w:t xml:space="preserve">All concerns, discussions, decisions and reasons for decisions should be recorded on CPOMs our online system. </w:t>
      </w:r>
    </w:p>
    <w:p w:rsidR="001B1C29" w:rsidRPr="00D36493" w:rsidRDefault="001B1C29" w:rsidP="001B1C29">
      <w:pPr>
        <w:pStyle w:val="Heading4"/>
        <w:rPr>
          <w:rFonts w:asciiTheme="minorHAnsi" w:hAnsiTheme="minorHAnsi" w:cstheme="minorHAnsi"/>
          <w:color w:val="auto"/>
          <w:sz w:val="24"/>
          <w:szCs w:val="24"/>
        </w:rPr>
      </w:pPr>
      <w:r w:rsidRPr="00D36493">
        <w:rPr>
          <w:rFonts w:asciiTheme="minorHAnsi" w:hAnsiTheme="minorHAnsi" w:cstheme="minorHAnsi"/>
          <w:color w:val="auto"/>
          <w:sz w:val="24"/>
          <w:szCs w:val="24"/>
        </w:rPr>
        <w:t xml:space="preserve">Considering bail conditions </w:t>
      </w:r>
    </w:p>
    <w:p w:rsidR="001B1C29" w:rsidRPr="00A376CC" w:rsidRDefault="001B1C29" w:rsidP="001B1C29">
      <w:pPr>
        <w:pStyle w:val="ListParagraph"/>
        <w:numPr>
          <w:ilvl w:val="0"/>
          <w:numId w:val="43"/>
        </w:numPr>
        <w:spacing w:line="240" w:lineRule="auto"/>
        <w:rPr>
          <w:rFonts w:asciiTheme="minorHAnsi" w:hAnsiTheme="minorHAnsi" w:cstheme="minorHAnsi"/>
          <w:sz w:val="24"/>
          <w:szCs w:val="24"/>
        </w:rPr>
      </w:pPr>
      <w:r w:rsidRPr="00A376CC">
        <w:rPr>
          <w:rFonts w:asciiTheme="minorHAnsi" w:hAnsiTheme="minorHAnsi" w:cstheme="minorHAnsi"/>
          <w:sz w:val="24"/>
          <w:szCs w:val="24"/>
        </w:rPr>
        <w:t>The Police will consider what action to take to manage the assessed risk of harm. This could involve the use of Police bail with conditions, prior to a suspect appearing in court, or court bail with or without conditions after the first appearance.</w:t>
      </w:r>
    </w:p>
    <w:p w:rsidR="001B1C29" w:rsidRPr="00A376CC" w:rsidRDefault="001B1C29" w:rsidP="001B1C29">
      <w:pPr>
        <w:pStyle w:val="ListParagraph"/>
        <w:numPr>
          <w:ilvl w:val="0"/>
          <w:numId w:val="43"/>
        </w:numPr>
        <w:spacing w:line="240" w:lineRule="auto"/>
        <w:rPr>
          <w:rFonts w:asciiTheme="minorHAnsi" w:hAnsiTheme="minorHAnsi" w:cstheme="minorHAnsi"/>
          <w:sz w:val="24"/>
          <w:szCs w:val="24"/>
        </w:rPr>
      </w:pPr>
      <w:r w:rsidRPr="00A376CC">
        <w:rPr>
          <w:rFonts w:asciiTheme="minorHAnsi" w:hAnsiTheme="minorHAnsi" w:cstheme="minorHAnsi"/>
          <w:sz w:val="24"/>
          <w:szCs w:val="24"/>
        </w:rPr>
        <w:t>Alternatively, the person suspected of an offence could be ‘released under investigation’ (RUI). People Released Under (RUI) can have no conditions attached to their release from custody and it is possible for a person on bail also to have no conditions.</w:t>
      </w:r>
    </w:p>
    <w:p w:rsidR="001B1C29" w:rsidRPr="00A376CC" w:rsidRDefault="001B1C29" w:rsidP="001B1C29">
      <w:pPr>
        <w:pStyle w:val="ListParagraph"/>
        <w:numPr>
          <w:ilvl w:val="0"/>
          <w:numId w:val="43"/>
        </w:numPr>
        <w:spacing w:line="240" w:lineRule="auto"/>
        <w:rPr>
          <w:rFonts w:asciiTheme="minorHAnsi" w:hAnsiTheme="minorHAnsi" w:cstheme="minorHAnsi"/>
          <w:sz w:val="24"/>
          <w:szCs w:val="24"/>
        </w:rPr>
      </w:pPr>
      <w:r w:rsidRPr="00A376CC">
        <w:rPr>
          <w:rFonts w:asciiTheme="minorHAnsi" w:hAnsiTheme="minorHAnsi" w:cstheme="minorHAnsi"/>
          <w:sz w:val="24"/>
          <w:szCs w:val="24"/>
        </w:rPr>
        <w:t>Whatever arrangements are in place; the school will need to consider what additional measures may be necessary to manage any assessed risk of harm that may arise within their institution.</w:t>
      </w:r>
    </w:p>
    <w:p w:rsidR="001B1C29" w:rsidRPr="00A376CC" w:rsidRDefault="001B1C29" w:rsidP="001B1C29">
      <w:pPr>
        <w:pStyle w:val="ListParagraph"/>
        <w:numPr>
          <w:ilvl w:val="0"/>
          <w:numId w:val="43"/>
        </w:numPr>
        <w:spacing w:line="240" w:lineRule="auto"/>
        <w:rPr>
          <w:rFonts w:asciiTheme="minorHAnsi" w:hAnsiTheme="minorHAnsi" w:cstheme="minorHAnsi"/>
          <w:sz w:val="24"/>
          <w:szCs w:val="24"/>
        </w:rPr>
      </w:pPr>
      <w:r w:rsidRPr="00A376CC">
        <w:rPr>
          <w:rFonts w:asciiTheme="minorHAnsi" w:hAnsiTheme="minorHAnsi" w:cstheme="minorHAnsi"/>
          <w:sz w:val="24"/>
          <w:szCs w:val="24"/>
        </w:rPr>
        <w:t xml:space="preserve">Particular regard should be given to: the additional stress and trauma that might be caused to a victim within the institution; the potential for the suspected person to intimidate the victim or a witness; the need to ensure that any risk management </w:t>
      </w:r>
      <w:r w:rsidRPr="00A376CC">
        <w:rPr>
          <w:rFonts w:asciiTheme="minorHAnsi" w:hAnsiTheme="minorHAnsi" w:cstheme="minorHAnsi"/>
          <w:sz w:val="24"/>
          <w:szCs w:val="24"/>
        </w:rPr>
        <w:lastRenderedPageBreak/>
        <w:t xml:space="preserve">measures strike a balance between management of risk and the rights of an </w:t>
      </w:r>
      <w:proofErr w:type="spellStart"/>
      <w:r w:rsidRPr="00A376CC">
        <w:rPr>
          <w:rFonts w:asciiTheme="minorHAnsi" w:hAnsiTheme="minorHAnsi" w:cstheme="minorHAnsi"/>
          <w:sz w:val="24"/>
          <w:szCs w:val="24"/>
        </w:rPr>
        <w:t>unconvicted</w:t>
      </w:r>
      <w:proofErr w:type="spellEnd"/>
      <w:r w:rsidRPr="00A376CC">
        <w:rPr>
          <w:rFonts w:asciiTheme="minorHAnsi" w:hAnsiTheme="minorHAnsi" w:cstheme="minorHAnsi"/>
          <w:sz w:val="24"/>
          <w:szCs w:val="24"/>
        </w:rPr>
        <w:t xml:space="preserve"> person (e.g. rights to privacy, family life, etc).</w:t>
      </w:r>
    </w:p>
    <w:p w:rsidR="001B1C29" w:rsidRPr="00A376CC" w:rsidRDefault="001B1C29" w:rsidP="001B1C29">
      <w:pPr>
        <w:pStyle w:val="ListParagraph"/>
        <w:numPr>
          <w:ilvl w:val="0"/>
          <w:numId w:val="43"/>
        </w:numPr>
        <w:spacing w:line="240" w:lineRule="auto"/>
        <w:rPr>
          <w:rFonts w:asciiTheme="minorHAnsi" w:hAnsiTheme="minorHAnsi" w:cstheme="minorHAnsi"/>
          <w:sz w:val="24"/>
          <w:szCs w:val="24"/>
        </w:rPr>
      </w:pPr>
      <w:r w:rsidRPr="00A376CC">
        <w:rPr>
          <w:rFonts w:asciiTheme="minorHAnsi" w:hAnsiTheme="minorHAnsi" w:cstheme="minorHAnsi"/>
          <w:sz w:val="24"/>
          <w:szCs w:val="24"/>
        </w:rPr>
        <w:t>Careful liaison with the police investigators should help to develop a balanced setoff arrangement.</w:t>
      </w:r>
    </w:p>
    <w:p w:rsidR="001B1C29" w:rsidRPr="00D36493" w:rsidRDefault="001B1C29" w:rsidP="001B1C29">
      <w:pPr>
        <w:pStyle w:val="Heading4"/>
        <w:rPr>
          <w:rFonts w:asciiTheme="minorHAnsi" w:hAnsiTheme="minorHAnsi" w:cstheme="minorHAnsi"/>
          <w:color w:val="auto"/>
          <w:sz w:val="24"/>
          <w:szCs w:val="24"/>
        </w:rPr>
      </w:pPr>
      <w:r w:rsidRPr="00D36493">
        <w:rPr>
          <w:rFonts w:asciiTheme="minorHAnsi" w:hAnsiTheme="minorHAnsi" w:cstheme="minorHAnsi"/>
          <w:color w:val="auto"/>
          <w:sz w:val="24"/>
          <w:szCs w:val="24"/>
        </w:rPr>
        <w:t xml:space="preserve">Managing any delays in the criminal process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There may be delays in any case that is being progressed through the criminal justice system. School staff (HT/DSL/DDSL) </w:t>
      </w:r>
      <w:r w:rsidRPr="00A376CC">
        <w:rPr>
          <w:rFonts w:asciiTheme="minorHAnsi" w:hAnsiTheme="minorHAnsi" w:cstheme="minorHAnsi"/>
          <w:b/>
          <w:bCs/>
          <w:color w:val="000000"/>
          <w:sz w:val="24"/>
          <w:szCs w:val="24"/>
        </w:rPr>
        <w:t xml:space="preserve">should not wait </w:t>
      </w:r>
      <w:r w:rsidRPr="00A376CC">
        <w:rPr>
          <w:rFonts w:asciiTheme="minorHAnsi" w:hAnsiTheme="minorHAnsi" w:cstheme="minorHAnsi"/>
          <w:color w:val="000000"/>
          <w:sz w:val="24"/>
          <w:szCs w:val="24"/>
        </w:rPr>
        <w:t>for the outcome (or even the start) of a police investigation before protecting the victim, alleged perpetrator(s) and other children in the school.</w:t>
      </w:r>
    </w:p>
    <w:p w:rsidR="001B1C29" w:rsidRPr="00D36493" w:rsidRDefault="001B1C29" w:rsidP="001B1C29">
      <w:pPr>
        <w:pStyle w:val="Heading4"/>
        <w:rPr>
          <w:rFonts w:asciiTheme="minorHAnsi" w:hAnsiTheme="minorHAnsi" w:cstheme="minorHAnsi"/>
          <w:color w:val="auto"/>
          <w:sz w:val="24"/>
          <w:szCs w:val="24"/>
        </w:rPr>
      </w:pPr>
      <w:r w:rsidRPr="00D36493">
        <w:rPr>
          <w:rFonts w:asciiTheme="minorHAnsi" w:hAnsiTheme="minorHAnsi" w:cstheme="minorHAnsi"/>
          <w:color w:val="auto"/>
          <w:sz w:val="24"/>
          <w:szCs w:val="24"/>
        </w:rPr>
        <w:t xml:space="preserve">The end of the criminal process </w:t>
      </w:r>
    </w:p>
    <w:p w:rsidR="001B1C29" w:rsidRPr="00A376CC" w:rsidRDefault="001B1C29" w:rsidP="001B1C29">
      <w:pPr>
        <w:pStyle w:val="ListParagraph"/>
        <w:numPr>
          <w:ilvl w:val="0"/>
          <w:numId w:val="44"/>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If a child is convicted or receives a caution for a sexual offence, the school should update its risk assessment, ensure relevant protections are in place for all the children at the school and, if it has not already, consider any suitable action in line with their behaviour policy. This process should include a review of the necessary actions to keep all parties safe and meet their needs. If the perpetrator(s) remains in the same school as the victim, the school should be very clear as to their expectations regarding the perpetrator(s) now they have been convicted or cautioned. This could include expectations regarding their behaviour and any restrictions the school thinks are reasonable and proportionate with regard to the perpetrator(s)’ timetable.</w:t>
      </w:r>
    </w:p>
    <w:p w:rsidR="001B1C29" w:rsidRPr="00A376CC" w:rsidRDefault="001B1C29" w:rsidP="001B1C29">
      <w:pPr>
        <w:pStyle w:val="ListParagraph"/>
        <w:numPr>
          <w:ilvl w:val="0"/>
          <w:numId w:val="44"/>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Any conviction (even with legal anonymity reporting restrictions) is potentially going to generate interest among other pupils in the school. It will be important that the school ensure both the victim and perpetrator(s) remain protected, especially from any bullying or harassment (including online).</w:t>
      </w:r>
    </w:p>
    <w:p w:rsidR="001B1C29" w:rsidRPr="00A376CC" w:rsidRDefault="001B1C29" w:rsidP="001B1C29">
      <w:pPr>
        <w:pStyle w:val="ListParagraph"/>
        <w:numPr>
          <w:ilvl w:val="0"/>
          <w:numId w:val="44"/>
        </w:num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Where cases are classified as “No Further Action” (NFA) by the Police or Crown Prosecution Service, or where there is a not guilty verdict, the school should continue to offer support to the victim and the alleged perpetrator(s) for as long as is necessary. A not guilty verdict or a decision not to progress with their case will likely be traumatic for the victim. The fact that an allegation cannot be substantiated or was withdrawn does not necessarily mean that it was unfounded. The Headteacher/Head of School or DSL should discuss any decisions with the victim in this light and continue to offer support. The alleged perpetrator(s) is also likely to require ongoing support for what will have likely been a difficult experience.</w:t>
      </w:r>
    </w:p>
    <w:p w:rsidR="001B1C29" w:rsidRPr="00A376CC" w:rsidRDefault="001B1C29" w:rsidP="001B1C29">
      <w:pPr>
        <w:pStyle w:val="ListParagraph"/>
        <w:autoSpaceDE w:val="0"/>
        <w:autoSpaceDN w:val="0"/>
        <w:adjustRightInd w:val="0"/>
        <w:spacing w:after="0" w:line="240" w:lineRule="auto"/>
        <w:rPr>
          <w:rFonts w:asciiTheme="minorHAnsi" w:hAnsiTheme="minorHAnsi" w:cstheme="minorHAnsi"/>
          <w:color w:val="000000"/>
          <w:sz w:val="24"/>
          <w:szCs w:val="24"/>
        </w:rPr>
      </w:pPr>
    </w:p>
    <w:p w:rsidR="001B1C29" w:rsidRPr="00D36493" w:rsidRDefault="001B1C29" w:rsidP="001B1C29">
      <w:pPr>
        <w:rPr>
          <w:rFonts w:asciiTheme="minorHAnsi" w:hAnsiTheme="minorHAnsi" w:cstheme="minorHAnsi"/>
          <w:b/>
          <w:bCs/>
          <w:sz w:val="24"/>
          <w:szCs w:val="24"/>
        </w:rPr>
      </w:pPr>
      <w:r w:rsidRPr="00D36493">
        <w:rPr>
          <w:rFonts w:asciiTheme="minorHAnsi" w:hAnsiTheme="minorHAnsi" w:cstheme="minorHAnsi"/>
          <w:b/>
          <w:bCs/>
          <w:sz w:val="24"/>
          <w:szCs w:val="24"/>
        </w:rPr>
        <w:t xml:space="preserve">Unsubstantiated, unfounded, false or malicious reports </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b/>
          <w:bCs/>
          <w:color w:val="000000"/>
          <w:sz w:val="24"/>
          <w:szCs w:val="24"/>
        </w:rPr>
        <w:t xml:space="preserve">All </w:t>
      </w:r>
      <w:r w:rsidRPr="00A376CC">
        <w:rPr>
          <w:rFonts w:asciiTheme="minorHAnsi" w:hAnsiTheme="minorHAnsi" w:cstheme="minorHAnsi"/>
          <w:color w:val="000000"/>
          <w:sz w:val="24"/>
          <w:szCs w:val="24"/>
        </w:rPr>
        <w:t>concerns, discussions and decisions made, and the reasons for those decisions, should be recorded in writing.</w:t>
      </w:r>
      <w:r w:rsidRPr="00A376CC">
        <w:rPr>
          <w:rFonts w:asciiTheme="minorHAnsi" w:hAnsiTheme="minorHAnsi" w:cstheme="minorHAnsi"/>
          <w:color w:val="000000"/>
          <w:sz w:val="24"/>
          <w:szCs w:val="24"/>
        </w:rPr>
        <w:br/>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Records should be reviewed so that potential patterns of concerning, problematic or inappropriate behaviour can be identified, and addressed.</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If a report is determined to be unsubstantiated, unfounded, false or malicious, the Designated Safeguarding Lead should consider whether the child and/or the person who has made the allegation </w:t>
      </w:r>
      <w:proofErr w:type="gramStart"/>
      <w:r w:rsidRPr="00A376CC">
        <w:rPr>
          <w:rFonts w:asciiTheme="minorHAnsi" w:hAnsiTheme="minorHAnsi" w:cstheme="minorHAnsi"/>
          <w:color w:val="000000"/>
          <w:sz w:val="24"/>
          <w:szCs w:val="24"/>
        </w:rPr>
        <w:t>is in need of</w:t>
      </w:r>
      <w:proofErr w:type="gramEnd"/>
      <w:r w:rsidRPr="00A376CC">
        <w:rPr>
          <w:rFonts w:asciiTheme="minorHAnsi" w:hAnsiTheme="minorHAnsi" w:cstheme="minorHAnsi"/>
          <w:color w:val="000000"/>
          <w:sz w:val="24"/>
          <w:szCs w:val="24"/>
        </w:rPr>
        <w:t xml:space="preserve"> help or may have been abused by someone else and this is a cry for help. In such circumstances, a referral to Children’s Social Care maybe appropriate.</w:t>
      </w:r>
    </w:p>
    <w:p w:rsidR="001B1C29"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lastRenderedPageBreak/>
        <w:t>If a report is shown to be deliberately invented or malicious, the school, should consider whether any disciplinary action is appropriate against the individual who made it as per their own behaviour policy.</w:t>
      </w:r>
    </w:p>
    <w:p w:rsidR="00E47EA0" w:rsidRPr="00A376CC" w:rsidRDefault="00E47EA0"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D36493" w:rsidRDefault="001B1C29" w:rsidP="001B1C29">
      <w:pPr>
        <w:rPr>
          <w:rFonts w:asciiTheme="minorHAnsi" w:hAnsiTheme="minorHAnsi" w:cstheme="minorHAnsi"/>
          <w:b/>
          <w:bCs/>
          <w:sz w:val="24"/>
          <w:szCs w:val="24"/>
        </w:rPr>
      </w:pPr>
      <w:r w:rsidRPr="00D36493">
        <w:rPr>
          <w:rFonts w:asciiTheme="minorHAnsi" w:hAnsiTheme="minorHAnsi" w:cstheme="minorHAnsi"/>
          <w:b/>
          <w:bCs/>
          <w:sz w:val="24"/>
          <w:szCs w:val="24"/>
        </w:rPr>
        <w:t xml:space="preserve">Ongoing response </w:t>
      </w:r>
    </w:p>
    <w:p w:rsidR="001B1C29" w:rsidRPr="00D36493" w:rsidRDefault="001B1C29" w:rsidP="001B1C29">
      <w:pPr>
        <w:rPr>
          <w:rFonts w:asciiTheme="minorHAnsi" w:hAnsiTheme="minorHAnsi" w:cstheme="minorHAnsi"/>
          <w:b/>
          <w:bCs/>
          <w:sz w:val="24"/>
          <w:szCs w:val="24"/>
        </w:rPr>
      </w:pPr>
      <w:r w:rsidRPr="00D36493">
        <w:rPr>
          <w:rFonts w:asciiTheme="minorHAnsi" w:hAnsiTheme="minorHAnsi" w:cstheme="minorHAnsi"/>
          <w:b/>
          <w:bCs/>
          <w:sz w:val="24"/>
          <w:szCs w:val="24"/>
        </w:rPr>
        <w:t xml:space="preserve">Safeguarding and supporting the victim </w:t>
      </w:r>
    </w:p>
    <w:p w:rsidR="001B1C29" w:rsidRPr="00A376CC" w:rsidRDefault="001B1C29" w:rsidP="001B1C29">
      <w:p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The following principles are based on effective safeguarding practice and should help shape any decisions regarding safeguarding and supporting the victim.</w:t>
      </w:r>
    </w:p>
    <w:p w:rsidR="001B1C29" w:rsidRPr="00A376CC" w:rsidRDefault="001B1C29" w:rsidP="001B1C29">
      <w:pPr>
        <w:pStyle w:val="ListParagraph"/>
        <w:numPr>
          <w:ilvl w:val="0"/>
          <w:numId w:val="49"/>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The needs and wishes of the victim should be paramount (along with protecting the child) in any response. It is important they feel in as much control of the process as is reasonably possible. Wherever possible, the victim, if they wish, should be able to continue in their normal routine. Overall, the priority should be to make the victim’s daily experience as normal as possible, so that the school is a safe space for them. </w:t>
      </w:r>
    </w:p>
    <w:p w:rsidR="001B1C29" w:rsidRPr="00A376CC" w:rsidRDefault="001B1C29" w:rsidP="001B1C29">
      <w:pPr>
        <w:pStyle w:val="ListParagraph"/>
        <w:numPr>
          <w:ilvl w:val="0"/>
          <w:numId w:val="49"/>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Consider the age and the developmental stage of the victim, the nature of the allegations and the potential risk of further abuse. School staff should beware that, by the very nature of sexual violence and sexual harassment, a power imbalance is likely to have been created between the victim and alleged perpetrator(s).</w:t>
      </w:r>
    </w:p>
    <w:p w:rsidR="001B1C29" w:rsidRPr="00A376CC" w:rsidRDefault="001B1C29" w:rsidP="001B1C29">
      <w:pPr>
        <w:pStyle w:val="ListParagraph"/>
        <w:numPr>
          <w:ilvl w:val="0"/>
          <w:numId w:val="49"/>
        </w:numPr>
        <w:autoSpaceDE w:val="0"/>
        <w:autoSpaceDN w:val="0"/>
        <w:adjustRightInd w:val="0"/>
        <w:spacing w:after="109"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The victim should never be made to feel they are the problem for making a report or made to feel ashamed for making a report.</w:t>
      </w:r>
    </w:p>
    <w:p w:rsidR="001B1C29" w:rsidRPr="00A376CC" w:rsidRDefault="001B1C29" w:rsidP="001B1C29">
      <w:pPr>
        <w:pStyle w:val="ListParagraph"/>
        <w:numPr>
          <w:ilvl w:val="0"/>
          <w:numId w:val="45"/>
        </w:numPr>
        <w:autoSpaceDE w:val="0"/>
        <w:autoSpaceDN w:val="0"/>
        <w:adjustRightInd w:val="0"/>
        <w:spacing w:after="0" w:line="240" w:lineRule="auto"/>
        <w:ind w:left="714" w:hanging="357"/>
        <w:rPr>
          <w:rFonts w:asciiTheme="minorHAnsi" w:hAnsiTheme="minorHAnsi" w:cstheme="minorHAnsi"/>
          <w:color w:val="000000"/>
          <w:sz w:val="24"/>
          <w:szCs w:val="24"/>
        </w:rPr>
      </w:pPr>
      <w:r w:rsidRPr="00A376CC">
        <w:rPr>
          <w:rFonts w:asciiTheme="minorHAnsi" w:hAnsiTheme="minorHAnsi" w:cstheme="minorHAnsi"/>
          <w:color w:val="000000"/>
          <w:sz w:val="24"/>
          <w:szCs w:val="24"/>
        </w:rPr>
        <w:t>Consider the proportionality of the response. Support should be tailored on a case-by-case basis. The support required regarding a one-off incident of sexualised name-calling is likely to be vastly different from that for a report of rape.</w:t>
      </w:r>
    </w:p>
    <w:p w:rsidR="001B1C29" w:rsidRPr="00A376CC" w:rsidRDefault="001B1C29" w:rsidP="001B1C29">
      <w:pPr>
        <w:pStyle w:val="Default"/>
        <w:numPr>
          <w:ilvl w:val="0"/>
          <w:numId w:val="45"/>
        </w:numPr>
        <w:ind w:left="714" w:hanging="357"/>
        <w:rPr>
          <w:rFonts w:asciiTheme="minorHAnsi" w:hAnsiTheme="minorHAnsi" w:cstheme="minorHAnsi"/>
        </w:rPr>
      </w:pPr>
      <w:r w:rsidRPr="00A376CC">
        <w:rPr>
          <w:rFonts w:asciiTheme="minorHAnsi" w:hAnsiTheme="minorHAnsi" w:cstheme="minorHAnsi"/>
        </w:rPr>
        <w:t>School staff should be aware that sexual assault can result in a range of health needs, including physical, mental, and sexual health problems and unwanted pregnancy. Children and young people that have a health need arising from sexual assault or abuse can access specialist NHS support from a Sexual Assault Referral Centre</w:t>
      </w:r>
    </w:p>
    <w:p w:rsidR="001B1C29" w:rsidRPr="00A376CC" w:rsidRDefault="001B1C29" w:rsidP="001B1C29">
      <w:pPr>
        <w:pStyle w:val="ListParagraph"/>
        <w:numPr>
          <w:ilvl w:val="0"/>
          <w:numId w:val="45"/>
        </w:numPr>
        <w:autoSpaceDE w:val="0"/>
        <w:autoSpaceDN w:val="0"/>
        <w:adjustRightInd w:val="0"/>
        <w:spacing w:after="0" w:line="240" w:lineRule="auto"/>
        <w:ind w:left="714" w:hanging="357"/>
        <w:contextualSpacing w:val="0"/>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Childline provides free and confidential advice for children and young people. </w:t>
      </w:r>
    </w:p>
    <w:p w:rsidR="001B1C29" w:rsidRPr="00A376CC" w:rsidRDefault="001B1C29" w:rsidP="001B1C29">
      <w:pPr>
        <w:pStyle w:val="ListParagraph"/>
        <w:numPr>
          <w:ilvl w:val="0"/>
          <w:numId w:val="45"/>
        </w:numPr>
        <w:autoSpaceDE w:val="0"/>
        <w:autoSpaceDN w:val="0"/>
        <w:adjustRightInd w:val="0"/>
        <w:spacing w:after="0" w:line="240" w:lineRule="auto"/>
        <w:ind w:left="714" w:hanging="357"/>
        <w:contextualSpacing w:val="0"/>
        <w:rPr>
          <w:rFonts w:asciiTheme="minorHAnsi" w:hAnsiTheme="minorHAnsi" w:cstheme="minorHAnsi"/>
          <w:color w:val="000000"/>
          <w:sz w:val="24"/>
          <w:szCs w:val="24"/>
        </w:rPr>
      </w:pPr>
      <w:r w:rsidRPr="00A376CC">
        <w:rPr>
          <w:rFonts w:asciiTheme="minorHAnsi" w:hAnsiTheme="minorHAnsi" w:cstheme="minorHAnsi"/>
          <w:color w:val="000000"/>
          <w:sz w:val="24"/>
          <w:szCs w:val="24"/>
        </w:rPr>
        <w:t>Internet Watch Foundation works internationally to remove child sexual abuse online images and videos and offers a place for the public to report them anonymously.</w:t>
      </w:r>
    </w:p>
    <w:p w:rsidR="001B1C29" w:rsidRPr="00A376CC" w:rsidRDefault="001B1C29" w:rsidP="001B1C29">
      <w:pPr>
        <w:pStyle w:val="ListParagraph"/>
        <w:numPr>
          <w:ilvl w:val="0"/>
          <w:numId w:val="45"/>
        </w:numPr>
        <w:autoSpaceDE w:val="0"/>
        <w:autoSpaceDN w:val="0"/>
        <w:adjustRightInd w:val="0"/>
        <w:spacing w:after="0" w:line="240" w:lineRule="auto"/>
        <w:ind w:left="714" w:hanging="357"/>
        <w:contextualSpacing w:val="0"/>
        <w:rPr>
          <w:rFonts w:asciiTheme="minorHAnsi" w:hAnsiTheme="minorHAnsi" w:cstheme="minorHAnsi"/>
          <w:color w:val="000000"/>
          <w:sz w:val="24"/>
          <w:szCs w:val="24"/>
        </w:rPr>
      </w:pPr>
      <w:r w:rsidRPr="00A376CC">
        <w:rPr>
          <w:rFonts w:asciiTheme="minorHAnsi" w:hAnsiTheme="minorHAnsi" w:cstheme="minorHAnsi"/>
          <w:color w:val="000000"/>
          <w:sz w:val="24"/>
          <w:szCs w:val="24"/>
        </w:rPr>
        <w:t xml:space="preserve">Childline / IWF: Remove a nude image shared online </w:t>
      </w:r>
      <w:r w:rsidRPr="00A376CC">
        <w:rPr>
          <w:rFonts w:asciiTheme="minorHAnsi" w:hAnsiTheme="minorHAnsi" w:cstheme="minorHAnsi"/>
          <w:i/>
          <w:iCs/>
          <w:color w:val="000000"/>
          <w:sz w:val="24"/>
          <w:szCs w:val="24"/>
        </w:rPr>
        <w:t xml:space="preserve">Report Remove </w:t>
      </w:r>
      <w:r w:rsidRPr="00A376CC">
        <w:rPr>
          <w:rFonts w:asciiTheme="minorHAnsi" w:hAnsiTheme="minorHAnsi" w:cstheme="minorHAnsi"/>
          <w:color w:val="000000"/>
          <w:sz w:val="24"/>
          <w:szCs w:val="24"/>
        </w:rPr>
        <w:t>is a free tool that allows children to report nude or sexual images and videos of themselves that they think might have been shared online, to see if they can be removed from the internet.</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r w:rsidRPr="00A376CC">
        <w:rPr>
          <w:rFonts w:asciiTheme="minorHAnsi" w:hAnsiTheme="minorHAnsi" w:cstheme="minorHAnsi"/>
          <w:color w:val="000000"/>
          <w:sz w:val="24"/>
          <w:szCs w:val="24"/>
        </w:rPr>
        <w:t>Victims may not talk about the whole picture immediately. They may be more comfortable providing information on a piecemeal basis. It is essential that dialogue is kept open and encouraged. When it is clear that ongoing support will be required, school staff should ask the victim if they would find it helpful to have a designated trusted adult (for example, their form tutor or Designated Safeguarding Lead) to talk to about their needs. The choice of any such adult should be the victim’s (as far as reasonably possible). School staff should respect and support this choice.</w:t>
      </w:r>
    </w:p>
    <w:p w:rsidR="001B1C29" w:rsidRPr="00A376CC" w:rsidRDefault="001B1C29" w:rsidP="001B1C29">
      <w:pPr>
        <w:autoSpaceDE w:val="0"/>
        <w:autoSpaceDN w:val="0"/>
        <w:adjustRightInd w:val="0"/>
        <w:spacing w:after="0" w:line="240" w:lineRule="auto"/>
        <w:rPr>
          <w:rFonts w:asciiTheme="minorHAnsi" w:hAnsiTheme="minorHAnsi" w:cstheme="minorHAnsi"/>
          <w:color w:val="000000"/>
          <w:sz w:val="24"/>
          <w:szCs w:val="24"/>
        </w:rPr>
      </w:pP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lastRenderedPageBreak/>
        <w:t>A victim of sexual violence is likely to be traumatised and, in some cases, may struggle in a normal classroom environment. While school staff should avoid any action that would have the effect of isolating the victim, in particular from supportive peer groups, there may be times when the victim finds it difficult to maintain a full-time timetable and may express a wish to withdraw from lessons and activities. This should be because the victim wants to, not because it makes it easier to manage the situation. If required, school staff should provide a physical space for victims to withdraw.</w:t>
      </w:r>
    </w:p>
    <w:p w:rsidR="001B1C29" w:rsidRPr="00A376CC" w:rsidRDefault="001B1C29" w:rsidP="001B1C29">
      <w:pPr>
        <w:spacing w:after="0" w:line="240" w:lineRule="auto"/>
        <w:rPr>
          <w:rFonts w:asciiTheme="minorHAnsi" w:hAnsiTheme="minorHAnsi" w:cstheme="minorHAnsi"/>
          <w:sz w:val="24"/>
          <w:szCs w:val="24"/>
        </w:rPr>
      </w:pP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It may be necessary for the Headteacher/Head of School or DSL to maintain arrangements to protect and support the victim for a long time. They should also be prepared for this and should work with Children’s Social Care and other agencies as required.</w:t>
      </w: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It is therefore important that the Designated Safeguarding Lead knows how and where to seek support.</w:t>
      </w:r>
    </w:p>
    <w:p w:rsidR="001B1C29" w:rsidRPr="00A376CC" w:rsidRDefault="001B1C29" w:rsidP="001B1C29">
      <w:pPr>
        <w:spacing w:after="0" w:line="240" w:lineRule="auto"/>
        <w:rPr>
          <w:rFonts w:asciiTheme="minorHAnsi" w:hAnsiTheme="minorHAnsi" w:cstheme="minorHAnsi"/>
          <w:sz w:val="24"/>
          <w:szCs w:val="24"/>
        </w:rPr>
      </w:pP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It is important that the school do everything they reasonably can to protect the victim from bullying and harassment as a result of any report they have made.</w:t>
      </w: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Whilst they should be given all the necessary support to remain in their school, if the trauma results in the victim being unable to do this, alternative provision or a move to another school should be considered to enable them to continue to receive suitable education. This should only be at the request of the victim (and following discussion with their parents or carers).</w:t>
      </w:r>
    </w:p>
    <w:p w:rsidR="001B1C29" w:rsidRPr="00A376CC" w:rsidRDefault="001B1C29" w:rsidP="001B1C29">
      <w:pPr>
        <w:spacing w:after="0" w:line="240" w:lineRule="auto"/>
        <w:rPr>
          <w:rFonts w:asciiTheme="minorHAnsi" w:hAnsiTheme="minorHAnsi" w:cstheme="minorHAnsi"/>
          <w:sz w:val="24"/>
          <w:szCs w:val="24"/>
        </w:rPr>
      </w:pP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It is important that if the victim does move to another educational institution (for any reason), that the new educational institution is made aware of any ongoing support needs. The Designated Safeguarding Lead should take responsibility to ensure this happens (and should discuss with the victim and, where appropriate their parents or carers as to the most suitable way of doing this) as well as transferring the child protection file. </w:t>
      </w:r>
    </w:p>
    <w:p w:rsidR="001B1C29" w:rsidRPr="00A376CC" w:rsidRDefault="001B1C29" w:rsidP="001B1C29">
      <w:pPr>
        <w:spacing w:after="0" w:line="240" w:lineRule="auto"/>
        <w:rPr>
          <w:rFonts w:asciiTheme="minorHAnsi" w:hAnsiTheme="minorHAnsi" w:cstheme="minorHAnsi"/>
          <w:sz w:val="24"/>
          <w:szCs w:val="24"/>
        </w:rPr>
      </w:pPr>
    </w:p>
    <w:p w:rsidR="001B1C29" w:rsidRPr="00D36493" w:rsidRDefault="001B1C29" w:rsidP="001B1C29">
      <w:pPr>
        <w:rPr>
          <w:rFonts w:asciiTheme="minorHAnsi" w:hAnsiTheme="minorHAnsi" w:cstheme="minorHAnsi"/>
          <w:b/>
          <w:bCs/>
          <w:sz w:val="24"/>
          <w:szCs w:val="24"/>
        </w:rPr>
      </w:pPr>
      <w:r w:rsidRPr="00D36493">
        <w:rPr>
          <w:rFonts w:asciiTheme="minorHAnsi" w:hAnsiTheme="minorHAnsi" w:cstheme="minorHAnsi"/>
          <w:b/>
          <w:bCs/>
          <w:sz w:val="24"/>
          <w:szCs w:val="24"/>
        </w:rPr>
        <w:t xml:space="preserve">Ongoing Considerations: Victim and alleged perpetrator(s) sharing classes </w:t>
      </w: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Once the Designated Safeguarding Lead (or a deputy) has decided what the next steps will be in terms of progressing the report, they should carefully consider again the question of the victim and alleged perpetrator(s) sharing classes and sharing space at school. This will inevitably involve complex and difficult professional decisions, including considering their duty to safeguard children and their duty to educate them. </w:t>
      </w:r>
    </w:p>
    <w:p w:rsidR="001B1C29" w:rsidRPr="00A376CC" w:rsidRDefault="001B1C29" w:rsidP="001B1C29">
      <w:pPr>
        <w:spacing w:after="0" w:line="240" w:lineRule="auto"/>
        <w:rPr>
          <w:rFonts w:asciiTheme="minorHAnsi" w:hAnsiTheme="minorHAnsi" w:cstheme="minorHAnsi"/>
          <w:sz w:val="24"/>
          <w:szCs w:val="24"/>
        </w:rPr>
      </w:pP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It is important each report is considered on a case-by-case basis and risk assessments are updated as appropriate. As always when concerned about the welfare of a child, the best interests of the child should come first. In all cases, all school staff should follow general safeguarding principles as per this guidance. </w:t>
      </w:r>
    </w:p>
    <w:p w:rsidR="001B1C29" w:rsidRPr="00A376CC" w:rsidRDefault="001B1C29" w:rsidP="001B1C29">
      <w:pPr>
        <w:spacing w:after="0" w:line="240" w:lineRule="auto"/>
        <w:rPr>
          <w:rFonts w:asciiTheme="minorHAnsi" w:hAnsiTheme="minorHAnsi" w:cstheme="minorHAnsi"/>
          <w:sz w:val="24"/>
          <w:szCs w:val="24"/>
        </w:rPr>
      </w:pPr>
    </w:p>
    <w:p w:rsidR="001B1C29" w:rsidRPr="00A376CC" w:rsidRDefault="001B1C29" w:rsidP="001B1C29">
      <w:pPr>
        <w:spacing w:after="0" w:line="240" w:lineRule="auto"/>
        <w:rPr>
          <w:rFonts w:asciiTheme="minorHAnsi" w:hAnsiTheme="minorHAnsi" w:cstheme="minorBidi"/>
          <w:sz w:val="24"/>
          <w:szCs w:val="24"/>
        </w:rPr>
      </w:pPr>
      <w:r w:rsidRPr="00A376CC">
        <w:rPr>
          <w:rFonts w:asciiTheme="minorHAnsi" w:hAnsiTheme="minorHAnsi" w:cstheme="minorBidi"/>
          <w:sz w:val="24"/>
          <w:szCs w:val="24"/>
        </w:rPr>
        <w:t xml:space="preserve">Where there is a criminal investigation into a rape, assault by penetration or sexual assault, the alleged perpetrator(s) should be removed from any classes they share with the victim. The school should also consider how best to keep the victim and alleged perpetrator(s) a reasonable distance apart on school premises (including during before and after school-based activities) and on transport to and from school where appropriate. This is in the best interests of both children and should not be perceived to be a judgement on the guilt of the alleged perpetrator(s).  Close liaison with the Police is essential. </w:t>
      </w: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lastRenderedPageBreak/>
        <w:t xml:space="preserve">Where a criminal investigation into a rape or assault by penetration leads to a conviction or caution, the school should take suitable action, if they have not already done so. In all but the most exceptional of circumstances, the rape or assault is likely to constitute a serious breach of discipline and lead to the view that allowing the perpetrator(s) to remain in the same school would seriously harm the education or welfare of the victim (and potentially other pupils or students). </w:t>
      </w:r>
    </w:p>
    <w:p w:rsidR="001B1C29" w:rsidRPr="00A376CC" w:rsidRDefault="001B1C29" w:rsidP="001B1C29">
      <w:pPr>
        <w:spacing w:after="0" w:line="240" w:lineRule="auto"/>
        <w:rPr>
          <w:rFonts w:asciiTheme="minorHAnsi" w:hAnsiTheme="minorHAnsi" w:cstheme="minorHAnsi"/>
          <w:sz w:val="24"/>
          <w:szCs w:val="24"/>
        </w:rPr>
      </w:pP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Where a criminal investigation into sexual assault leads to a conviction or caution, the school should, if it has not already, consider any suitable sanctions in light of their behaviour policy, including consideration of permanent exclusion. Where the perpetrator(s) is going to remain at the school, the principle would be to continue keeping the victim and perpetrator(s) in separate classes and continue to consider the most appropriate way to manage potential contact on school premises and transport. The nature of the conviction or caution and wishes of the victim will be especially important in determining how to proceed in such cases.</w:t>
      </w: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In all cases, school staff should record and be able to justify their decision-making. </w:t>
      </w: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Reports of sexual assault and sexual harassment will, in some cases, not lead to a report to the Police (for a variety of reasons). In some cases, rape, assault by penetration, sexual assault or sexual harassment are reported to the Police and the case is not progressed or are reported to the Police and ultimately result in a not guilty verdict. None of this means the offence did not happen or that the victim lied. The process will have affected both victim and alleged perpetrator(s). Appropriate support should be provided to both as required and consideration given to sharing classes and potential contact as required on a case-by-case basis. In all cases, school staff should record and be able to justify their decision-making. </w:t>
      </w:r>
    </w:p>
    <w:p w:rsidR="001B1C29" w:rsidRPr="00A376CC" w:rsidRDefault="001B1C29" w:rsidP="001B1C29">
      <w:pPr>
        <w:spacing w:after="0" w:line="240" w:lineRule="auto"/>
        <w:rPr>
          <w:rFonts w:asciiTheme="minorHAnsi" w:hAnsiTheme="minorHAnsi" w:cstheme="minorHAnsi"/>
          <w:sz w:val="24"/>
          <w:szCs w:val="24"/>
        </w:rPr>
      </w:pPr>
    </w:p>
    <w:p w:rsidR="001B1C29" w:rsidRPr="00A376CC" w:rsidRDefault="001B1C29" w:rsidP="001B1C29">
      <w:p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 xml:space="preserve">All of the above should be considered with the needs and wishes of the victim at the heart of the process (supported by parents and carers as required). Any arrangements should be kept under review. </w:t>
      </w:r>
    </w:p>
    <w:p w:rsidR="001B1C29" w:rsidRPr="00A376CC" w:rsidRDefault="001B1C29" w:rsidP="001B1C29">
      <w:pPr>
        <w:spacing w:after="0" w:line="240" w:lineRule="auto"/>
        <w:rPr>
          <w:rFonts w:asciiTheme="minorHAnsi" w:hAnsiTheme="minorHAnsi" w:cstheme="minorHAnsi"/>
          <w:sz w:val="24"/>
          <w:szCs w:val="24"/>
        </w:rPr>
      </w:pPr>
    </w:p>
    <w:p w:rsidR="001B1C29" w:rsidRPr="00D36493" w:rsidRDefault="001B1C29" w:rsidP="001B1C29">
      <w:pPr>
        <w:pStyle w:val="Heading4"/>
        <w:rPr>
          <w:rFonts w:asciiTheme="minorHAnsi" w:hAnsiTheme="minorHAnsi" w:cstheme="minorHAnsi"/>
          <w:color w:val="auto"/>
          <w:sz w:val="24"/>
          <w:szCs w:val="24"/>
        </w:rPr>
      </w:pPr>
      <w:r w:rsidRPr="00D36493">
        <w:rPr>
          <w:rFonts w:asciiTheme="minorHAnsi" w:hAnsiTheme="minorHAnsi" w:cstheme="minorHAnsi"/>
          <w:color w:val="auto"/>
          <w:sz w:val="24"/>
          <w:szCs w:val="24"/>
        </w:rPr>
        <w:t xml:space="preserve">Safeguarding and supporting the alleged perpetrator(s) and children and young people who have displayed harmful sexual behaviour </w:t>
      </w:r>
    </w:p>
    <w:p w:rsidR="001B1C29" w:rsidRPr="00A376CC" w:rsidRDefault="001B1C29" w:rsidP="001B1C29">
      <w:pPr>
        <w:spacing w:line="240" w:lineRule="auto"/>
        <w:rPr>
          <w:rFonts w:asciiTheme="minorHAnsi" w:hAnsiTheme="minorHAnsi" w:cstheme="minorHAnsi"/>
          <w:sz w:val="24"/>
          <w:szCs w:val="24"/>
        </w:rPr>
      </w:pPr>
      <w:r w:rsidRPr="00D36493">
        <w:rPr>
          <w:rFonts w:asciiTheme="minorHAnsi" w:hAnsiTheme="minorHAnsi" w:cstheme="minorHAnsi"/>
          <w:sz w:val="24"/>
          <w:szCs w:val="24"/>
        </w:rPr>
        <w:t xml:space="preserve">The following principles are based on effective safeguarding </w:t>
      </w:r>
      <w:r w:rsidRPr="00A376CC">
        <w:rPr>
          <w:rFonts w:asciiTheme="minorHAnsi" w:hAnsiTheme="minorHAnsi" w:cstheme="minorHAnsi"/>
          <w:sz w:val="24"/>
          <w:szCs w:val="24"/>
        </w:rPr>
        <w:t>practice and should help shape any decisions regarding safeguarding and supporting the alleged perpetrator(s):</w:t>
      </w:r>
    </w:p>
    <w:p w:rsidR="001B1C29" w:rsidRPr="00A376CC" w:rsidRDefault="001B1C29" w:rsidP="001B1C29">
      <w:pPr>
        <w:pStyle w:val="ListParagraph"/>
        <w:numPr>
          <w:ilvl w:val="0"/>
          <w:numId w:val="48"/>
        </w:num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The school will have a difficult balancing act to consider. On one hand, they need to safeguard the victim (and the wider pupil/student body) and on the other hand provide the alleged perpetrator(s) with an education, safeguarding support as appropriate and implement any disciplinary sanctions. Taking disciplinary action and still providing appropriate support are not mutually exclusive actions. They can, and should, occur at the same time if necessary.</w:t>
      </w:r>
    </w:p>
    <w:p w:rsidR="001B1C29" w:rsidRPr="00A376CC" w:rsidRDefault="001B1C29" w:rsidP="001B1C29">
      <w:pPr>
        <w:pStyle w:val="ListParagraph"/>
        <w:numPr>
          <w:ilvl w:val="0"/>
          <w:numId w:val="48"/>
        </w:numPr>
        <w:spacing w:line="240" w:lineRule="auto"/>
        <w:rPr>
          <w:rFonts w:asciiTheme="minorHAnsi" w:hAnsiTheme="minorHAnsi" w:cstheme="minorHAnsi"/>
          <w:sz w:val="24"/>
          <w:szCs w:val="24"/>
        </w:rPr>
      </w:pPr>
      <w:r w:rsidRPr="00A376CC">
        <w:rPr>
          <w:rFonts w:asciiTheme="minorHAnsi" w:hAnsiTheme="minorHAnsi" w:cstheme="minorHAnsi"/>
          <w:sz w:val="24"/>
          <w:szCs w:val="24"/>
        </w:rPr>
        <w:t>Consider the age and the developmental stage of the alleged perpetrator(s), the nature of the allegations and frequency of allegations. Any child will likely experience stress as a result of being the subject of allegations and/or negative reactions by their peers to the allegations against them.</w:t>
      </w:r>
    </w:p>
    <w:p w:rsidR="001B1C29" w:rsidRPr="00A376CC" w:rsidRDefault="001B1C29" w:rsidP="001B1C29">
      <w:pPr>
        <w:pStyle w:val="ListParagraph"/>
        <w:numPr>
          <w:ilvl w:val="0"/>
          <w:numId w:val="47"/>
        </w:numPr>
        <w:spacing w:after="0" w:line="240" w:lineRule="auto"/>
        <w:rPr>
          <w:rFonts w:asciiTheme="minorHAnsi" w:hAnsiTheme="minorHAnsi" w:cstheme="minorBidi"/>
          <w:sz w:val="24"/>
          <w:szCs w:val="24"/>
        </w:rPr>
      </w:pPr>
      <w:r w:rsidRPr="00A376CC">
        <w:rPr>
          <w:rFonts w:asciiTheme="minorHAnsi" w:hAnsiTheme="minorHAnsi" w:cstheme="minorBidi"/>
          <w:sz w:val="24"/>
          <w:szCs w:val="24"/>
        </w:rPr>
        <w:lastRenderedPageBreak/>
        <w:t>School can be a significant protective factor for children who have displayed HSB, and continued access to school, with a comprehensive safeguarding management plan in place, is an important factor to consider before final decisions are made. Itis important that if an alleged perpetrator does move to another educational institution (for any reason), that the new educational institution is made aware of any ongoing support needs and where appropriate, potential risks to other children and staff. The Designated Safeguarding Lead should take responsibility to ensure this happens as well as transferring the child protection file. Information sharing advice</w:t>
      </w:r>
      <w:r w:rsidRPr="00A376CC">
        <w:rPr>
          <w:rFonts w:asciiTheme="minorHAnsi" w:hAnsiTheme="minorHAnsi" w:cstheme="minorBidi"/>
          <w:color w:val="FF0000"/>
          <w:sz w:val="24"/>
          <w:szCs w:val="24"/>
        </w:rPr>
        <w:t xml:space="preserve"> </w:t>
      </w:r>
      <w:r w:rsidRPr="00A376CC">
        <w:rPr>
          <w:rFonts w:asciiTheme="minorHAnsi" w:hAnsiTheme="minorHAnsi" w:cstheme="minorBidi"/>
          <w:sz w:val="24"/>
          <w:szCs w:val="24"/>
        </w:rPr>
        <w:t>will help support this process.</w:t>
      </w:r>
    </w:p>
    <w:p w:rsidR="001B1C29" w:rsidRPr="00A376CC" w:rsidRDefault="001B1C29" w:rsidP="001B1C29">
      <w:pPr>
        <w:pStyle w:val="ListParagraph"/>
        <w:numPr>
          <w:ilvl w:val="0"/>
          <w:numId w:val="46"/>
        </w:numPr>
        <w:spacing w:after="0" w:line="240" w:lineRule="auto"/>
        <w:rPr>
          <w:rFonts w:asciiTheme="minorHAnsi" w:hAnsiTheme="minorHAnsi" w:cstheme="minorHAnsi"/>
          <w:sz w:val="24"/>
          <w:szCs w:val="24"/>
        </w:rPr>
      </w:pPr>
      <w:r w:rsidRPr="00A376CC">
        <w:rPr>
          <w:rFonts w:asciiTheme="minorHAnsi" w:hAnsiTheme="minorHAnsi" w:cstheme="minorHAnsi"/>
          <w:sz w:val="24"/>
          <w:szCs w:val="24"/>
        </w:rPr>
        <w:t>Stop it now - professionals looking for advice provides support for professionals in child sexual abuse prevention, so that they’re well equipped to keep children safe.</w:t>
      </w:r>
    </w:p>
    <w:p w:rsidR="001B1C29" w:rsidRDefault="001B1C29"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Default="00B447E6" w:rsidP="001B1C29">
      <w:pPr>
        <w:spacing w:after="0" w:line="240" w:lineRule="auto"/>
        <w:rPr>
          <w:rFonts w:asciiTheme="minorHAnsi" w:hAnsiTheme="minorHAnsi" w:cstheme="minorHAnsi"/>
          <w:sz w:val="24"/>
          <w:szCs w:val="24"/>
        </w:rPr>
      </w:pPr>
    </w:p>
    <w:p w:rsidR="00B447E6" w:rsidRPr="00B447E6" w:rsidRDefault="00B447E6" w:rsidP="00B447E6">
      <w:pPr>
        <w:tabs>
          <w:tab w:val="left" w:pos="2790"/>
        </w:tabs>
        <w:rPr>
          <w:rFonts w:asciiTheme="minorHAnsi" w:hAnsiTheme="minorHAnsi" w:cstheme="minorHAnsi"/>
          <w:sz w:val="24"/>
          <w:szCs w:val="24"/>
        </w:rPr>
      </w:pPr>
      <w:r>
        <w:rPr>
          <w:rFonts w:asciiTheme="minorHAnsi" w:hAnsiTheme="minorHAnsi" w:cstheme="minorHAnsi"/>
          <w:sz w:val="24"/>
          <w:szCs w:val="24"/>
        </w:rPr>
        <w:tab/>
      </w:r>
    </w:p>
    <w:sectPr w:rsidR="00B447E6" w:rsidRPr="00B447E6" w:rsidSect="00A376CC">
      <w:footerReference w:type="default" r:id="rId134"/>
      <w:footerReference w:type="first" r:id="rId1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22C3" w:rsidRDefault="008F22C3" w:rsidP="001B1C29">
      <w:pPr>
        <w:spacing w:after="0" w:line="240" w:lineRule="auto"/>
      </w:pPr>
      <w:r>
        <w:separator/>
      </w:r>
    </w:p>
  </w:endnote>
  <w:endnote w:type="continuationSeparator" w:id="0">
    <w:p w:rsidR="008F22C3" w:rsidRDefault="008F22C3" w:rsidP="001B1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4054344"/>
      <w:docPartObj>
        <w:docPartGallery w:val="Page Numbers (Bottom of Page)"/>
        <w:docPartUnique/>
      </w:docPartObj>
    </w:sdtPr>
    <w:sdtEndPr>
      <w:rPr>
        <w:noProof/>
      </w:rPr>
    </w:sdtEndPr>
    <w:sdtContent>
      <w:p w:rsidR="008F22C3" w:rsidRDefault="008F22C3">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8F22C3" w:rsidRPr="00F3009F" w:rsidRDefault="008F22C3" w:rsidP="00A376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3573878"/>
      <w:docPartObj>
        <w:docPartGallery w:val="Page Numbers (Bottom of Page)"/>
        <w:docPartUnique/>
      </w:docPartObj>
    </w:sdtPr>
    <w:sdtEndPr>
      <w:rPr>
        <w:noProof/>
      </w:rPr>
    </w:sdtEndPr>
    <w:sdtContent>
      <w:p w:rsidR="008F22C3" w:rsidRDefault="008F22C3">
        <w:pPr>
          <w:pStyle w:val="Footer"/>
          <w:jc w:val="center"/>
        </w:pPr>
        <w:r>
          <w:fldChar w:fldCharType="begin"/>
        </w:r>
        <w:r>
          <w:instrText xml:space="preserve"> PAGE   \* MERGEFORMAT </w:instrText>
        </w:r>
        <w:r>
          <w:fldChar w:fldCharType="separate"/>
        </w:r>
        <w:r>
          <w:rPr>
            <w:noProof/>
          </w:rPr>
          <w:t>0</w:t>
        </w:r>
        <w:r>
          <w:rPr>
            <w:noProof/>
          </w:rPr>
          <w:fldChar w:fldCharType="end"/>
        </w:r>
      </w:p>
    </w:sdtContent>
  </w:sdt>
  <w:p w:rsidR="008F22C3" w:rsidRDefault="008F2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22C3" w:rsidRDefault="008F22C3" w:rsidP="001B1C29">
      <w:pPr>
        <w:spacing w:after="0" w:line="240" w:lineRule="auto"/>
      </w:pPr>
      <w:r>
        <w:separator/>
      </w:r>
    </w:p>
  </w:footnote>
  <w:footnote w:type="continuationSeparator" w:id="0">
    <w:p w:rsidR="008F22C3" w:rsidRDefault="008F22C3" w:rsidP="001B1C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209.25pt;height:331.5pt" o:bullet="t">
        <v:imagedata r:id="rId1" o:title="TK_LOGO_POINTER_RGB_bullet_blue"/>
      </v:shape>
    </w:pict>
  </w:numPicBullet>
  <w:abstractNum w:abstractNumId="0" w15:restartNumberingAfterBreak="0">
    <w:nsid w:val="02A05CCB"/>
    <w:multiLevelType w:val="hybridMultilevel"/>
    <w:tmpl w:val="69B26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82157"/>
    <w:multiLevelType w:val="hybridMultilevel"/>
    <w:tmpl w:val="A0E04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336C8"/>
    <w:multiLevelType w:val="hybridMultilevel"/>
    <w:tmpl w:val="B1D60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8E6442"/>
    <w:multiLevelType w:val="hybridMultilevel"/>
    <w:tmpl w:val="6EFE8C2E"/>
    <w:lvl w:ilvl="0" w:tplc="3D568810">
      <w:start w:val="1"/>
      <w:numFmt w:val="bullet"/>
      <w:pStyle w:val="Bulletsspaced-last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BB41F9"/>
    <w:multiLevelType w:val="multilevel"/>
    <w:tmpl w:val="41C8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D7F6C"/>
    <w:multiLevelType w:val="hybridMultilevel"/>
    <w:tmpl w:val="356238C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F2761"/>
    <w:multiLevelType w:val="hybridMultilevel"/>
    <w:tmpl w:val="0C3A5E36"/>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50650"/>
    <w:multiLevelType w:val="multilevel"/>
    <w:tmpl w:val="A3F2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794798"/>
    <w:multiLevelType w:val="hybridMultilevel"/>
    <w:tmpl w:val="BF98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692815"/>
    <w:multiLevelType w:val="hybridMultilevel"/>
    <w:tmpl w:val="EE5CF848"/>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954A08"/>
    <w:multiLevelType w:val="multilevel"/>
    <w:tmpl w:val="10BAF67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05AFC"/>
    <w:multiLevelType w:val="hybridMultilevel"/>
    <w:tmpl w:val="A084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56F88"/>
    <w:multiLevelType w:val="hybridMultilevel"/>
    <w:tmpl w:val="F47E1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525693"/>
    <w:multiLevelType w:val="hybridMultilevel"/>
    <w:tmpl w:val="FD3E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F810F8"/>
    <w:multiLevelType w:val="hybridMultilevel"/>
    <w:tmpl w:val="36629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6B1ACD"/>
    <w:multiLevelType w:val="hybridMultilevel"/>
    <w:tmpl w:val="B42C6E74"/>
    <w:lvl w:ilvl="0" w:tplc="08090001">
      <w:start w:val="1"/>
      <w:numFmt w:val="bullet"/>
      <w:lvlText w:val=""/>
      <w:lvlJc w:val="left"/>
      <w:pPr>
        <w:ind w:left="1194" w:hanging="360"/>
      </w:pPr>
      <w:rPr>
        <w:rFonts w:ascii="Symbol" w:hAnsi="Symbol" w:hint="default"/>
      </w:rPr>
    </w:lvl>
    <w:lvl w:ilvl="1" w:tplc="08090003" w:tentative="1">
      <w:start w:val="1"/>
      <w:numFmt w:val="bullet"/>
      <w:lvlText w:val="o"/>
      <w:lvlJc w:val="left"/>
      <w:pPr>
        <w:ind w:left="1914" w:hanging="360"/>
      </w:pPr>
      <w:rPr>
        <w:rFonts w:ascii="Courier New" w:hAnsi="Courier New" w:cs="Courier New" w:hint="default"/>
      </w:rPr>
    </w:lvl>
    <w:lvl w:ilvl="2" w:tplc="08090005" w:tentative="1">
      <w:start w:val="1"/>
      <w:numFmt w:val="bullet"/>
      <w:lvlText w:val=""/>
      <w:lvlJc w:val="left"/>
      <w:pPr>
        <w:ind w:left="2634" w:hanging="360"/>
      </w:pPr>
      <w:rPr>
        <w:rFonts w:ascii="Wingdings" w:hAnsi="Wingdings" w:hint="default"/>
      </w:rPr>
    </w:lvl>
    <w:lvl w:ilvl="3" w:tplc="08090001" w:tentative="1">
      <w:start w:val="1"/>
      <w:numFmt w:val="bullet"/>
      <w:lvlText w:val=""/>
      <w:lvlJc w:val="left"/>
      <w:pPr>
        <w:ind w:left="3354" w:hanging="360"/>
      </w:pPr>
      <w:rPr>
        <w:rFonts w:ascii="Symbol" w:hAnsi="Symbol" w:hint="default"/>
      </w:rPr>
    </w:lvl>
    <w:lvl w:ilvl="4" w:tplc="08090003" w:tentative="1">
      <w:start w:val="1"/>
      <w:numFmt w:val="bullet"/>
      <w:lvlText w:val="o"/>
      <w:lvlJc w:val="left"/>
      <w:pPr>
        <w:ind w:left="4074" w:hanging="360"/>
      </w:pPr>
      <w:rPr>
        <w:rFonts w:ascii="Courier New" w:hAnsi="Courier New" w:cs="Courier New" w:hint="default"/>
      </w:rPr>
    </w:lvl>
    <w:lvl w:ilvl="5" w:tplc="08090005" w:tentative="1">
      <w:start w:val="1"/>
      <w:numFmt w:val="bullet"/>
      <w:lvlText w:val=""/>
      <w:lvlJc w:val="left"/>
      <w:pPr>
        <w:ind w:left="4794" w:hanging="360"/>
      </w:pPr>
      <w:rPr>
        <w:rFonts w:ascii="Wingdings" w:hAnsi="Wingdings" w:hint="default"/>
      </w:rPr>
    </w:lvl>
    <w:lvl w:ilvl="6" w:tplc="08090001" w:tentative="1">
      <w:start w:val="1"/>
      <w:numFmt w:val="bullet"/>
      <w:lvlText w:val=""/>
      <w:lvlJc w:val="left"/>
      <w:pPr>
        <w:ind w:left="5514" w:hanging="360"/>
      </w:pPr>
      <w:rPr>
        <w:rFonts w:ascii="Symbol" w:hAnsi="Symbol" w:hint="default"/>
      </w:rPr>
    </w:lvl>
    <w:lvl w:ilvl="7" w:tplc="08090003" w:tentative="1">
      <w:start w:val="1"/>
      <w:numFmt w:val="bullet"/>
      <w:lvlText w:val="o"/>
      <w:lvlJc w:val="left"/>
      <w:pPr>
        <w:ind w:left="6234" w:hanging="360"/>
      </w:pPr>
      <w:rPr>
        <w:rFonts w:ascii="Courier New" w:hAnsi="Courier New" w:cs="Courier New" w:hint="default"/>
      </w:rPr>
    </w:lvl>
    <w:lvl w:ilvl="8" w:tplc="08090005" w:tentative="1">
      <w:start w:val="1"/>
      <w:numFmt w:val="bullet"/>
      <w:lvlText w:val=""/>
      <w:lvlJc w:val="left"/>
      <w:pPr>
        <w:ind w:left="6954" w:hanging="360"/>
      </w:pPr>
      <w:rPr>
        <w:rFonts w:ascii="Wingdings" w:hAnsi="Wingdings" w:hint="default"/>
      </w:rPr>
    </w:lvl>
  </w:abstractNum>
  <w:abstractNum w:abstractNumId="17" w15:restartNumberingAfterBreak="0">
    <w:nsid w:val="1F298598"/>
    <w:multiLevelType w:val="hybridMultilevel"/>
    <w:tmpl w:val="8E282660"/>
    <w:lvl w:ilvl="0" w:tplc="7A707BE8">
      <w:start w:val="1"/>
      <w:numFmt w:val="bullet"/>
      <w:lvlText w:val=""/>
      <w:lvlJc w:val="left"/>
      <w:pPr>
        <w:ind w:left="720" w:hanging="360"/>
      </w:pPr>
      <w:rPr>
        <w:rFonts w:ascii="Symbol" w:hAnsi="Symbol" w:hint="default"/>
      </w:rPr>
    </w:lvl>
    <w:lvl w:ilvl="1" w:tplc="D49C040C">
      <w:start w:val="1"/>
      <w:numFmt w:val="bullet"/>
      <w:lvlText w:val="o"/>
      <w:lvlJc w:val="left"/>
      <w:pPr>
        <w:ind w:left="1440" w:hanging="360"/>
      </w:pPr>
      <w:rPr>
        <w:rFonts w:ascii="Courier New" w:hAnsi="Courier New" w:hint="default"/>
      </w:rPr>
    </w:lvl>
    <w:lvl w:ilvl="2" w:tplc="9806B99C">
      <w:start w:val="1"/>
      <w:numFmt w:val="bullet"/>
      <w:lvlText w:val=""/>
      <w:lvlJc w:val="left"/>
      <w:pPr>
        <w:ind w:left="2160" w:hanging="360"/>
      </w:pPr>
      <w:rPr>
        <w:rFonts w:ascii="Wingdings" w:hAnsi="Wingdings" w:hint="default"/>
      </w:rPr>
    </w:lvl>
    <w:lvl w:ilvl="3" w:tplc="320072CE">
      <w:start w:val="1"/>
      <w:numFmt w:val="bullet"/>
      <w:lvlText w:val=""/>
      <w:lvlJc w:val="left"/>
      <w:pPr>
        <w:ind w:left="2880" w:hanging="360"/>
      </w:pPr>
      <w:rPr>
        <w:rFonts w:ascii="Symbol" w:hAnsi="Symbol" w:hint="default"/>
      </w:rPr>
    </w:lvl>
    <w:lvl w:ilvl="4" w:tplc="BBCC0A86">
      <w:start w:val="1"/>
      <w:numFmt w:val="bullet"/>
      <w:lvlText w:val="o"/>
      <w:lvlJc w:val="left"/>
      <w:pPr>
        <w:ind w:left="3600" w:hanging="360"/>
      </w:pPr>
      <w:rPr>
        <w:rFonts w:ascii="Courier New" w:hAnsi="Courier New" w:hint="default"/>
      </w:rPr>
    </w:lvl>
    <w:lvl w:ilvl="5" w:tplc="FED03324">
      <w:start w:val="1"/>
      <w:numFmt w:val="bullet"/>
      <w:lvlText w:val=""/>
      <w:lvlJc w:val="left"/>
      <w:pPr>
        <w:ind w:left="4320" w:hanging="360"/>
      </w:pPr>
      <w:rPr>
        <w:rFonts w:ascii="Wingdings" w:hAnsi="Wingdings" w:hint="default"/>
      </w:rPr>
    </w:lvl>
    <w:lvl w:ilvl="6" w:tplc="525CFFF4">
      <w:start w:val="1"/>
      <w:numFmt w:val="bullet"/>
      <w:lvlText w:val=""/>
      <w:lvlJc w:val="left"/>
      <w:pPr>
        <w:ind w:left="5040" w:hanging="360"/>
      </w:pPr>
      <w:rPr>
        <w:rFonts w:ascii="Symbol" w:hAnsi="Symbol" w:hint="default"/>
      </w:rPr>
    </w:lvl>
    <w:lvl w:ilvl="7" w:tplc="EA405C52">
      <w:start w:val="1"/>
      <w:numFmt w:val="bullet"/>
      <w:lvlText w:val="o"/>
      <w:lvlJc w:val="left"/>
      <w:pPr>
        <w:ind w:left="5760" w:hanging="360"/>
      </w:pPr>
      <w:rPr>
        <w:rFonts w:ascii="Courier New" w:hAnsi="Courier New" w:hint="default"/>
      </w:rPr>
    </w:lvl>
    <w:lvl w:ilvl="8" w:tplc="28E0A64C">
      <w:start w:val="1"/>
      <w:numFmt w:val="bullet"/>
      <w:lvlText w:val=""/>
      <w:lvlJc w:val="left"/>
      <w:pPr>
        <w:ind w:left="6480" w:hanging="360"/>
      </w:pPr>
      <w:rPr>
        <w:rFonts w:ascii="Wingdings" w:hAnsi="Wingdings" w:hint="default"/>
      </w:rPr>
    </w:lvl>
  </w:abstractNum>
  <w:abstractNum w:abstractNumId="18" w15:restartNumberingAfterBreak="0">
    <w:nsid w:val="20547723"/>
    <w:multiLevelType w:val="multilevel"/>
    <w:tmpl w:val="885E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0BD3860"/>
    <w:multiLevelType w:val="hybridMultilevel"/>
    <w:tmpl w:val="DD581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310FE6"/>
    <w:multiLevelType w:val="multilevel"/>
    <w:tmpl w:val="10BAF67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D27163"/>
    <w:multiLevelType w:val="hybridMultilevel"/>
    <w:tmpl w:val="46FA5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3" w15:restartNumberingAfterBreak="0">
    <w:nsid w:val="28812709"/>
    <w:multiLevelType w:val="multilevel"/>
    <w:tmpl w:val="F2CE705E"/>
    <w:lvl w:ilvl="0">
      <w:start w:val="1"/>
      <w:numFmt w:val="decimal"/>
      <w:lvlText w:val="%1."/>
      <w:lvlJc w:val="left"/>
      <w:pPr>
        <w:ind w:left="720" w:hanging="360"/>
      </w:pPr>
      <w:rPr>
        <w:rFonts w:hint="default"/>
      </w:rPr>
    </w:lvl>
    <w:lvl w:ilvl="1">
      <w:start w:val="1"/>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28B738CC"/>
    <w:multiLevelType w:val="hybridMultilevel"/>
    <w:tmpl w:val="62BE7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F76A21"/>
    <w:multiLevelType w:val="hybridMultilevel"/>
    <w:tmpl w:val="5002E1F0"/>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4122D5"/>
    <w:multiLevelType w:val="multilevel"/>
    <w:tmpl w:val="09206260"/>
    <w:lvl w:ilvl="0">
      <w:start w:val="1"/>
      <w:numFmt w:val="decimal"/>
      <w:pStyle w:val="Subtitl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EF225F8"/>
    <w:multiLevelType w:val="hybridMultilevel"/>
    <w:tmpl w:val="7BE8F596"/>
    <w:lvl w:ilvl="0" w:tplc="3D0084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837F88"/>
    <w:multiLevelType w:val="hybridMultilevel"/>
    <w:tmpl w:val="F5705D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7502776"/>
    <w:multiLevelType w:val="hybridMultilevel"/>
    <w:tmpl w:val="26F283BC"/>
    <w:lvl w:ilvl="0" w:tplc="08090001">
      <w:start w:val="1"/>
      <w:numFmt w:val="bullet"/>
      <w:lvlText w:val=""/>
      <w:lvlJc w:val="left"/>
      <w:pPr>
        <w:ind w:left="1194" w:hanging="360"/>
      </w:pPr>
      <w:rPr>
        <w:rFonts w:ascii="Symbol" w:hAnsi="Symbol" w:hint="default"/>
      </w:rPr>
    </w:lvl>
    <w:lvl w:ilvl="1" w:tplc="08090003" w:tentative="1">
      <w:start w:val="1"/>
      <w:numFmt w:val="bullet"/>
      <w:lvlText w:val="o"/>
      <w:lvlJc w:val="left"/>
      <w:pPr>
        <w:ind w:left="1914" w:hanging="360"/>
      </w:pPr>
      <w:rPr>
        <w:rFonts w:ascii="Courier New" w:hAnsi="Courier New" w:cs="Courier New" w:hint="default"/>
      </w:rPr>
    </w:lvl>
    <w:lvl w:ilvl="2" w:tplc="08090005" w:tentative="1">
      <w:start w:val="1"/>
      <w:numFmt w:val="bullet"/>
      <w:lvlText w:val=""/>
      <w:lvlJc w:val="left"/>
      <w:pPr>
        <w:ind w:left="2634" w:hanging="360"/>
      </w:pPr>
      <w:rPr>
        <w:rFonts w:ascii="Wingdings" w:hAnsi="Wingdings" w:hint="default"/>
      </w:rPr>
    </w:lvl>
    <w:lvl w:ilvl="3" w:tplc="08090001" w:tentative="1">
      <w:start w:val="1"/>
      <w:numFmt w:val="bullet"/>
      <w:lvlText w:val=""/>
      <w:lvlJc w:val="left"/>
      <w:pPr>
        <w:ind w:left="3354" w:hanging="360"/>
      </w:pPr>
      <w:rPr>
        <w:rFonts w:ascii="Symbol" w:hAnsi="Symbol" w:hint="default"/>
      </w:rPr>
    </w:lvl>
    <w:lvl w:ilvl="4" w:tplc="08090003" w:tentative="1">
      <w:start w:val="1"/>
      <w:numFmt w:val="bullet"/>
      <w:lvlText w:val="o"/>
      <w:lvlJc w:val="left"/>
      <w:pPr>
        <w:ind w:left="4074" w:hanging="360"/>
      </w:pPr>
      <w:rPr>
        <w:rFonts w:ascii="Courier New" w:hAnsi="Courier New" w:cs="Courier New" w:hint="default"/>
      </w:rPr>
    </w:lvl>
    <w:lvl w:ilvl="5" w:tplc="08090005" w:tentative="1">
      <w:start w:val="1"/>
      <w:numFmt w:val="bullet"/>
      <w:lvlText w:val=""/>
      <w:lvlJc w:val="left"/>
      <w:pPr>
        <w:ind w:left="4794" w:hanging="360"/>
      </w:pPr>
      <w:rPr>
        <w:rFonts w:ascii="Wingdings" w:hAnsi="Wingdings" w:hint="default"/>
      </w:rPr>
    </w:lvl>
    <w:lvl w:ilvl="6" w:tplc="08090001" w:tentative="1">
      <w:start w:val="1"/>
      <w:numFmt w:val="bullet"/>
      <w:lvlText w:val=""/>
      <w:lvlJc w:val="left"/>
      <w:pPr>
        <w:ind w:left="5514" w:hanging="360"/>
      </w:pPr>
      <w:rPr>
        <w:rFonts w:ascii="Symbol" w:hAnsi="Symbol" w:hint="default"/>
      </w:rPr>
    </w:lvl>
    <w:lvl w:ilvl="7" w:tplc="08090003" w:tentative="1">
      <w:start w:val="1"/>
      <w:numFmt w:val="bullet"/>
      <w:lvlText w:val="o"/>
      <w:lvlJc w:val="left"/>
      <w:pPr>
        <w:ind w:left="6234" w:hanging="360"/>
      </w:pPr>
      <w:rPr>
        <w:rFonts w:ascii="Courier New" w:hAnsi="Courier New" w:cs="Courier New" w:hint="default"/>
      </w:rPr>
    </w:lvl>
    <w:lvl w:ilvl="8" w:tplc="08090005" w:tentative="1">
      <w:start w:val="1"/>
      <w:numFmt w:val="bullet"/>
      <w:lvlText w:val=""/>
      <w:lvlJc w:val="left"/>
      <w:pPr>
        <w:ind w:left="6954" w:hanging="360"/>
      </w:pPr>
      <w:rPr>
        <w:rFonts w:ascii="Wingdings" w:hAnsi="Wingdings" w:hint="default"/>
      </w:rPr>
    </w:lvl>
  </w:abstractNum>
  <w:abstractNum w:abstractNumId="30" w15:restartNumberingAfterBreak="0">
    <w:nsid w:val="378F3615"/>
    <w:multiLevelType w:val="multilevel"/>
    <w:tmpl w:val="2A3E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E62751"/>
    <w:multiLevelType w:val="multilevel"/>
    <w:tmpl w:val="2198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475D02"/>
    <w:multiLevelType w:val="hybridMultilevel"/>
    <w:tmpl w:val="ECA61A9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DA8195F"/>
    <w:multiLevelType w:val="hybridMultilevel"/>
    <w:tmpl w:val="1228D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BF0026"/>
    <w:multiLevelType w:val="multilevel"/>
    <w:tmpl w:val="E262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6" w15:restartNumberingAfterBreak="0">
    <w:nsid w:val="47C925B0"/>
    <w:multiLevelType w:val="multilevel"/>
    <w:tmpl w:val="324A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384057"/>
    <w:multiLevelType w:val="hybridMultilevel"/>
    <w:tmpl w:val="3D3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A084E05"/>
    <w:multiLevelType w:val="hybridMultilevel"/>
    <w:tmpl w:val="F846618A"/>
    <w:lvl w:ilvl="0" w:tplc="5F7447EA">
      <w:start w:val="1"/>
      <w:numFmt w:val="bullet"/>
      <w:lvlText w:val=""/>
      <w:lvlJc w:val="left"/>
      <w:pPr>
        <w:ind w:left="1348"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4CA51959"/>
    <w:multiLevelType w:val="hybridMultilevel"/>
    <w:tmpl w:val="4D8ED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DF733DE"/>
    <w:multiLevelType w:val="hybridMultilevel"/>
    <w:tmpl w:val="C9962458"/>
    <w:lvl w:ilvl="0" w:tplc="5F7447EA">
      <w:start w:val="1"/>
      <w:numFmt w:val="bullet"/>
      <w:lvlText w:val=""/>
      <w:lvlJc w:val="left"/>
      <w:pPr>
        <w:ind w:left="128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EAC5756"/>
    <w:multiLevelType w:val="hybridMultilevel"/>
    <w:tmpl w:val="8454F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F7913A1"/>
    <w:multiLevelType w:val="multilevel"/>
    <w:tmpl w:val="5D32A13E"/>
    <w:lvl w:ilvl="0">
      <w:start w:val="3"/>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3" w15:restartNumberingAfterBreak="0">
    <w:nsid w:val="507156FB"/>
    <w:multiLevelType w:val="hybridMultilevel"/>
    <w:tmpl w:val="4C909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B87420"/>
    <w:multiLevelType w:val="hybridMultilevel"/>
    <w:tmpl w:val="7CCE6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1B55A20"/>
    <w:multiLevelType w:val="hybridMultilevel"/>
    <w:tmpl w:val="8FE85DB2"/>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FD1AB6"/>
    <w:multiLevelType w:val="hybridMultilevel"/>
    <w:tmpl w:val="E5B88896"/>
    <w:lvl w:ilvl="0" w:tplc="5F7447EA">
      <w:start w:val="1"/>
      <w:numFmt w:val="bullet"/>
      <w:lvlText w:val=""/>
      <w:lvlJc w:val="left"/>
      <w:pPr>
        <w:ind w:left="107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27D4C9D"/>
    <w:multiLevelType w:val="multilevel"/>
    <w:tmpl w:val="C4A6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A97F88"/>
    <w:multiLevelType w:val="hybridMultilevel"/>
    <w:tmpl w:val="51628412"/>
    <w:lvl w:ilvl="0" w:tplc="09821618">
      <w:start w:val="1"/>
      <w:numFmt w:val="bullet"/>
      <w:lvlText w:val=""/>
      <w:lvlJc w:val="left"/>
      <w:pPr>
        <w:ind w:left="720" w:hanging="360"/>
      </w:pPr>
      <w:rPr>
        <w:rFonts w:ascii="Symbol" w:hAnsi="Symbol" w:hint="default"/>
      </w:rPr>
    </w:lvl>
    <w:lvl w:ilvl="1" w:tplc="1A16FBF8">
      <w:start w:val="1"/>
      <w:numFmt w:val="bullet"/>
      <w:lvlText w:val="o"/>
      <w:lvlJc w:val="left"/>
      <w:pPr>
        <w:ind w:left="1440" w:hanging="360"/>
      </w:pPr>
      <w:rPr>
        <w:rFonts w:ascii="Courier New" w:hAnsi="Courier New" w:hint="default"/>
      </w:rPr>
    </w:lvl>
    <w:lvl w:ilvl="2" w:tplc="09520CCC">
      <w:start w:val="1"/>
      <w:numFmt w:val="bullet"/>
      <w:lvlText w:val=""/>
      <w:lvlJc w:val="left"/>
      <w:pPr>
        <w:ind w:left="2160" w:hanging="360"/>
      </w:pPr>
      <w:rPr>
        <w:rFonts w:ascii="Wingdings" w:hAnsi="Wingdings" w:hint="default"/>
      </w:rPr>
    </w:lvl>
    <w:lvl w:ilvl="3" w:tplc="36606854">
      <w:start w:val="1"/>
      <w:numFmt w:val="bullet"/>
      <w:lvlText w:val=""/>
      <w:lvlJc w:val="left"/>
      <w:pPr>
        <w:ind w:left="2880" w:hanging="360"/>
      </w:pPr>
      <w:rPr>
        <w:rFonts w:ascii="Symbol" w:hAnsi="Symbol" w:hint="default"/>
      </w:rPr>
    </w:lvl>
    <w:lvl w:ilvl="4" w:tplc="C96E2EEA">
      <w:start w:val="1"/>
      <w:numFmt w:val="bullet"/>
      <w:lvlText w:val="o"/>
      <w:lvlJc w:val="left"/>
      <w:pPr>
        <w:ind w:left="3600" w:hanging="360"/>
      </w:pPr>
      <w:rPr>
        <w:rFonts w:ascii="Courier New" w:hAnsi="Courier New" w:hint="default"/>
      </w:rPr>
    </w:lvl>
    <w:lvl w:ilvl="5" w:tplc="4EAE01CA">
      <w:start w:val="1"/>
      <w:numFmt w:val="bullet"/>
      <w:lvlText w:val=""/>
      <w:lvlJc w:val="left"/>
      <w:pPr>
        <w:ind w:left="4320" w:hanging="360"/>
      </w:pPr>
      <w:rPr>
        <w:rFonts w:ascii="Wingdings" w:hAnsi="Wingdings" w:hint="default"/>
      </w:rPr>
    </w:lvl>
    <w:lvl w:ilvl="6" w:tplc="1DF2334A">
      <w:start w:val="1"/>
      <w:numFmt w:val="bullet"/>
      <w:lvlText w:val=""/>
      <w:lvlJc w:val="left"/>
      <w:pPr>
        <w:ind w:left="5040" w:hanging="360"/>
      </w:pPr>
      <w:rPr>
        <w:rFonts w:ascii="Symbol" w:hAnsi="Symbol" w:hint="default"/>
      </w:rPr>
    </w:lvl>
    <w:lvl w:ilvl="7" w:tplc="26A60108">
      <w:start w:val="1"/>
      <w:numFmt w:val="bullet"/>
      <w:lvlText w:val="o"/>
      <w:lvlJc w:val="left"/>
      <w:pPr>
        <w:ind w:left="5760" w:hanging="360"/>
      </w:pPr>
      <w:rPr>
        <w:rFonts w:ascii="Courier New" w:hAnsi="Courier New" w:hint="default"/>
      </w:rPr>
    </w:lvl>
    <w:lvl w:ilvl="8" w:tplc="F7DC6FD0">
      <w:start w:val="1"/>
      <w:numFmt w:val="bullet"/>
      <w:lvlText w:val=""/>
      <w:lvlJc w:val="left"/>
      <w:pPr>
        <w:ind w:left="6480" w:hanging="360"/>
      </w:pPr>
      <w:rPr>
        <w:rFonts w:ascii="Wingdings" w:hAnsi="Wingdings" w:hint="default"/>
      </w:rPr>
    </w:lvl>
  </w:abstractNum>
  <w:abstractNum w:abstractNumId="49" w15:restartNumberingAfterBreak="0">
    <w:nsid w:val="58AD26E0"/>
    <w:multiLevelType w:val="hybridMultilevel"/>
    <w:tmpl w:val="3EBC4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C32C65"/>
    <w:multiLevelType w:val="multilevel"/>
    <w:tmpl w:val="9E42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1870A3"/>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ED5491"/>
    <w:multiLevelType w:val="hybridMultilevel"/>
    <w:tmpl w:val="1A60572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3" w15:restartNumberingAfterBreak="0">
    <w:nsid w:val="5D23552D"/>
    <w:multiLevelType w:val="hybridMultilevel"/>
    <w:tmpl w:val="466E758A"/>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F854244"/>
    <w:multiLevelType w:val="hybridMultilevel"/>
    <w:tmpl w:val="1690F9B2"/>
    <w:lvl w:ilvl="0" w:tplc="5F7447EA">
      <w:start w:val="1"/>
      <w:numFmt w:val="bullet"/>
      <w:lvlText w:val=""/>
      <w:lvlJc w:val="left"/>
      <w:pPr>
        <w:ind w:left="1288" w:hanging="360"/>
      </w:pPr>
      <w:rPr>
        <w:rFonts w:ascii="Symbol" w:hAnsi="Symbol" w:hint="default"/>
        <w:color w:val="auto"/>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55" w15:restartNumberingAfterBreak="0">
    <w:nsid w:val="602A0271"/>
    <w:multiLevelType w:val="hybridMultilevel"/>
    <w:tmpl w:val="93E431A4"/>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61F530BC"/>
    <w:multiLevelType w:val="multilevel"/>
    <w:tmpl w:val="C20E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83463B"/>
    <w:multiLevelType w:val="hybridMultilevel"/>
    <w:tmpl w:val="15C6AEC4"/>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6D36C52"/>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75F6D55"/>
    <w:multiLevelType w:val="hybridMultilevel"/>
    <w:tmpl w:val="2CB0E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7F97AB7"/>
    <w:multiLevelType w:val="hybridMultilevel"/>
    <w:tmpl w:val="14D0E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A452A02"/>
    <w:multiLevelType w:val="hybridMultilevel"/>
    <w:tmpl w:val="8B5CC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BE326B0"/>
    <w:multiLevelType w:val="multilevel"/>
    <w:tmpl w:val="F4F2A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7E5A1C"/>
    <w:multiLevelType w:val="hybridMultilevel"/>
    <w:tmpl w:val="801638C2"/>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6E8D662B"/>
    <w:multiLevelType w:val="multilevel"/>
    <w:tmpl w:val="86AE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BC2C8A"/>
    <w:multiLevelType w:val="hybridMultilevel"/>
    <w:tmpl w:val="1AB84364"/>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67" w15:restartNumberingAfterBreak="0">
    <w:nsid w:val="71D249C4"/>
    <w:multiLevelType w:val="hybridMultilevel"/>
    <w:tmpl w:val="4AE6D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3457142"/>
    <w:multiLevelType w:val="hybridMultilevel"/>
    <w:tmpl w:val="84481E56"/>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5F0573B"/>
    <w:multiLevelType w:val="multilevel"/>
    <w:tmpl w:val="7B6A1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465F61"/>
    <w:multiLevelType w:val="hybridMultilevel"/>
    <w:tmpl w:val="989C326A"/>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D065D4"/>
    <w:multiLevelType w:val="hybridMultilevel"/>
    <w:tmpl w:val="8162F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C34273B"/>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3436B1"/>
    <w:multiLevelType w:val="hybridMultilevel"/>
    <w:tmpl w:val="E8AA646C"/>
    <w:lvl w:ilvl="0" w:tplc="FB604084">
      <w:start w:val="1"/>
      <w:numFmt w:val="bullet"/>
      <w:pStyle w:val="4Bulletedcopyblue"/>
      <w:lvlText w:val=""/>
      <w:lvlPicBulletId w:val="0"/>
      <w:lvlJc w:val="left"/>
      <w:pPr>
        <w:ind w:left="510" w:hanging="170"/>
      </w:pPr>
      <w:rPr>
        <w:rFonts w:ascii="Symbol" w:hAnsi="Symbol" w:hint="default"/>
        <w:color w:val="auto"/>
        <w:sz w:val="10"/>
        <w:szCs w:val="1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6" w15:restartNumberingAfterBreak="0">
    <w:nsid w:val="7DD4786B"/>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E445C85"/>
    <w:multiLevelType w:val="hybridMultilevel"/>
    <w:tmpl w:val="3C96AA54"/>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F966A45"/>
    <w:multiLevelType w:val="multilevel"/>
    <w:tmpl w:val="64A0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48"/>
  </w:num>
  <w:num w:numId="3">
    <w:abstractNumId w:val="4"/>
  </w:num>
  <w:num w:numId="4">
    <w:abstractNumId w:val="3"/>
  </w:num>
  <w:num w:numId="5">
    <w:abstractNumId w:val="22"/>
  </w:num>
  <w:num w:numId="6">
    <w:abstractNumId w:val="35"/>
  </w:num>
  <w:num w:numId="7">
    <w:abstractNumId w:val="56"/>
  </w:num>
  <w:num w:numId="8">
    <w:abstractNumId w:val="75"/>
  </w:num>
  <w:num w:numId="9">
    <w:abstractNumId w:val="26"/>
  </w:num>
  <w:num w:numId="10">
    <w:abstractNumId w:val="52"/>
  </w:num>
  <w:num w:numId="11">
    <w:abstractNumId w:val="28"/>
  </w:num>
  <w:num w:numId="12">
    <w:abstractNumId w:val="44"/>
  </w:num>
  <w:num w:numId="13">
    <w:abstractNumId w:val="27"/>
  </w:num>
  <w:num w:numId="14">
    <w:abstractNumId w:val="64"/>
  </w:num>
  <w:num w:numId="15">
    <w:abstractNumId w:val="13"/>
  </w:num>
  <w:num w:numId="16">
    <w:abstractNumId w:val="15"/>
  </w:num>
  <w:num w:numId="17">
    <w:abstractNumId w:val="70"/>
  </w:num>
  <w:num w:numId="18">
    <w:abstractNumId w:val="54"/>
  </w:num>
  <w:num w:numId="19">
    <w:abstractNumId w:val="6"/>
  </w:num>
  <w:num w:numId="20">
    <w:abstractNumId w:val="55"/>
  </w:num>
  <w:num w:numId="21">
    <w:abstractNumId w:val="68"/>
  </w:num>
  <w:num w:numId="22">
    <w:abstractNumId w:val="12"/>
  </w:num>
  <w:num w:numId="23">
    <w:abstractNumId w:val="73"/>
  </w:num>
  <w:num w:numId="24">
    <w:abstractNumId w:val="59"/>
  </w:num>
  <w:num w:numId="25">
    <w:abstractNumId w:val="71"/>
  </w:num>
  <w:num w:numId="26">
    <w:abstractNumId w:val="11"/>
  </w:num>
  <w:num w:numId="27">
    <w:abstractNumId w:val="20"/>
  </w:num>
  <w:num w:numId="28">
    <w:abstractNumId w:val="53"/>
  </w:num>
  <w:num w:numId="29">
    <w:abstractNumId w:val="45"/>
  </w:num>
  <w:num w:numId="30">
    <w:abstractNumId w:val="10"/>
  </w:num>
  <w:num w:numId="31">
    <w:abstractNumId w:val="58"/>
  </w:num>
  <w:num w:numId="32">
    <w:abstractNumId w:val="43"/>
  </w:num>
  <w:num w:numId="33">
    <w:abstractNumId w:val="77"/>
  </w:num>
  <w:num w:numId="34">
    <w:abstractNumId w:val="25"/>
  </w:num>
  <w:num w:numId="35">
    <w:abstractNumId w:val="7"/>
  </w:num>
  <w:num w:numId="36">
    <w:abstractNumId w:val="49"/>
  </w:num>
  <w:num w:numId="37">
    <w:abstractNumId w:val="67"/>
  </w:num>
  <w:num w:numId="38">
    <w:abstractNumId w:val="21"/>
  </w:num>
  <w:num w:numId="39">
    <w:abstractNumId w:val="1"/>
  </w:num>
  <w:num w:numId="40">
    <w:abstractNumId w:val="62"/>
  </w:num>
  <w:num w:numId="41">
    <w:abstractNumId w:val="39"/>
  </w:num>
  <w:num w:numId="42">
    <w:abstractNumId w:val="61"/>
  </w:num>
  <w:num w:numId="43">
    <w:abstractNumId w:val="14"/>
  </w:num>
  <w:num w:numId="44">
    <w:abstractNumId w:val="41"/>
  </w:num>
  <w:num w:numId="45">
    <w:abstractNumId w:val="33"/>
  </w:num>
  <w:num w:numId="46">
    <w:abstractNumId w:val="2"/>
  </w:num>
  <w:num w:numId="47">
    <w:abstractNumId w:val="60"/>
  </w:num>
  <w:num w:numId="48">
    <w:abstractNumId w:val="72"/>
  </w:num>
  <w:num w:numId="49">
    <w:abstractNumId w:val="9"/>
  </w:num>
  <w:num w:numId="50">
    <w:abstractNumId w:val="66"/>
  </w:num>
  <w:num w:numId="51">
    <w:abstractNumId w:val="38"/>
  </w:num>
  <w:num w:numId="52">
    <w:abstractNumId w:val="40"/>
  </w:num>
  <w:num w:numId="53">
    <w:abstractNumId w:val="46"/>
  </w:num>
  <w:num w:numId="54">
    <w:abstractNumId w:val="37"/>
  </w:num>
  <w:num w:numId="55">
    <w:abstractNumId w:val="18"/>
  </w:num>
  <w:num w:numId="56">
    <w:abstractNumId w:val="23"/>
  </w:num>
  <w:num w:numId="57">
    <w:abstractNumId w:val="19"/>
  </w:num>
  <w:num w:numId="58">
    <w:abstractNumId w:val="29"/>
  </w:num>
  <w:num w:numId="59">
    <w:abstractNumId w:val="16"/>
  </w:num>
  <w:num w:numId="60">
    <w:abstractNumId w:val="76"/>
  </w:num>
  <w:num w:numId="61">
    <w:abstractNumId w:val="78"/>
  </w:num>
  <w:num w:numId="62">
    <w:abstractNumId w:val="31"/>
  </w:num>
  <w:num w:numId="63">
    <w:abstractNumId w:val="5"/>
  </w:num>
  <w:num w:numId="64">
    <w:abstractNumId w:val="34"/>
  </w:num>
  <w:num w:numId="65">
    <w:abstractNumId w:val="63"/>
  </w:num>
  <w:num w:numId="66">
    <w:abstractNumId w:val="65"/>
  </w:num>
  <w:num w:numId="67">
    <w:abstractNumId w:val="47"/>
  </w:num>
  <w:num w:numId="68">
    <w:abstractNumId w:val="69"/>
  </w:num>
  <w:num w:numId="69">
    <w:abstractNumId w:val="30"/>
  </w:num>
  <w:num w:numId="70">
    <w:abstractNumId w:val="57"/>
  </w:num>
  <w:num w:numId="71">
    <w:abstractNumId w:val="36"/>
  </w:num>
  <w:num w:numId="72">
    <w:abstractNumId w:val="8"/>
  </w:num>
  <w:num w:numId="73">
    <w:abstractNumId w:val="50"/>
  </w:num>
  <w:num w:numId="74">
    <w:abstractNumId w:val="74"/>
  </w:num>
  <w:num w:numId="75">
    <w:abstractNumId w:val="32"/>
  </w:num>
  <w:num w:numId="76">
    <w:abstractNumId w:val="0"/>
  </w:num>
  <w:num w:numId="77">
    <w:abstractNumId w:val="51"/>
  </w:num>
  <w:num w:numId="78">
    <w:abstractNumId w:val="24"/>
  </w:num>
  <w:num w:numId="79">
    <w:abstractNumId w:val="4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C29"/>
    <w:rsid w:val="0001761A"/>
    <w:rsid w:val="00023060"/>
    <w:rsid w:val="000470AD"/>
    <w:rsid w:val="00082280"/>
    <w:rsid w:val="0009567D"/>
    <w:rsid w:val="00097FE9"/>
    <w:rsid w:val="000F34D7"/>
    <w:rsid w:val="00116586"/>
    <w:rsid w:val="00120F9A"/>
    <w:rsid w:val="00155A6E"/>
    <w:rsid w:val="001631B2"/>
    <w:rsid w:val="001657A3"/>
    <w:rsid w:val="0017482E"/>
    <w:rsid w:val="00175F20"/>
    <w:rsid w:val="001864AB"/>
    <w:rsid w:val="001B1C29"/>
    <w:rsid w:val="001B230A"/>
    <w:rsid w:val="001C65A3"/>
    <w:rsid w:val="00215DF2"/>
    <w:rsid w:val="00230665"/>
    <w:rsid w:val="00234FCC"/>
    <w:rsid w:val="00247943"/>
    <w:rsid w:val="00266700"/>
    <w:rsid w:val="0028243B"/>
    <w:rsid w:val="002A4DFC"/>
    <w:rsid w:val="00322FB5"/>
    <w:rsid w:val="003416D3"/>
    <w:rsid w:val="00373FB8"/>
    <w:rsid w:val="0038558C"/>
    <w:rsid w:val="003F4A6B"/>
    <w:rsid w:val="003F64BD"/>
    <w:rsid w:val="003F7AAE"/>
    <w:rsid w:val="00400A2D"/>
    <w:rsid w:val="004116EF"/>
    <w:rsid w:val="0044076B"/>
    <w:rsid w:val="00450C79"/>
    <w:rsid w:val="004A1B78"/>
    <w:rsid w:val="004A6AF7"/>
    <w:rsid w:val="004D6C05"/>
    <w:rsid w:val="004E19B2"/>
    <w:rsid w:val="004F0C41"/>
    <w:rsid w:val="00501E99"/>
    <w:rsid w:val="005303C9"/>
    <w:rsid w:val="005359AC"/>
    <w:rsid w:val="0054136D"/>
    <w:rsid w:val="005858DD"/>
    <w:rsid w:val="006137A6"/>
    <w:rsid w:val="0062038B"/>
    <w:rsid w:val="006476B4"/>
    <w:rsid w:val="00654AD6"/>
    <w:rsid w:val="00674E9C"/>
    <w:rsid w:val="00695F10"/>
    <w:rsid w:val="006970B0"/>
    <w:rsid w:val="006A2371"/>
    <w:rsid w:val="006A250D"/>
    <w:rsid w:val="006C416D"/>
    <w:rsid w:val="007216F4"/>
    <w:rsid w:val="00732CEB"/>
    <w:rsid w:val="007430BA"/>
    <w:rsid w:val="00744AF3"/>
    <w:rsid w:val="0077371B"/>
    <w:rsid w:val="007A0E9D"/>
    <w:rsid w:val="007B62A9"/>
    <w:rsid w:val="007E3E29"/>
    <w:rsid w:val="008025D6"/>
    <w:rsid w:val="00812113"/>
    <w:rsid w:val="00813676"/>
    <w:rsid w:val="00856368"/>
    <w:rsid w:val="008565CE"/>
    <w:rsid w:val="00875ACA"/>
    <w:rsid w:val="00884FD1"/>
    <w:rsid w:val="008A34CF"/>
    <w:rsid w:val="008B5E13"/>
    <w:rsid w:val="008D0532"/>
    <w:rsid w:val="008F22C3"/>
    <w:rsid w:val="008F687A"/>
    <w:rsid w:val="00904D9E"/>
    <w:rsid w:val="00932743"/>
    <w:rsid w:val="00962952"/>
    <w:rsid w:val="00976E94"/>
    <w:rsid w:val="00981A89"/>
    <w:rsid w:val="009A3E3B"/>
    <w:rsid w:val="009D09F1"/>
    <w:rsid w:val="009E2C30"/>
    <w:rsid w:val="00A25278"/>
    <w:rsid w:val="00A25DF0"/>
    <w:rsid w:val="00A376CC"/>
    <w:rsid w:val="00A5695D"/>
    <w:rsid w:val="00A823F4"/>
    <w:rsid w:val="00A82DF9"/>
    <w:rsid w:val="00A8611C"/>
    <w:rsid w:val="00AB1E4C"/>
    <w:rsid w:val="00AC71E8"/>
    <w:rsid w:val="00AC7D05"/>
    <w:rsid w:val="00AE222B"/>
    <w:rsid w:val="00AE291B"/>
    <w:rsid w:val="00AF5791"/>
    <w:rsid w:val="00B00EB2"/>
    <w:rsid w:val="00B167A0"/>
    <w:rsid w:val="00B21A52"/>
    <w:rsid w:val="00B447E6"/>
    <w:rsid w:val="00B774B8"/>
    <w:rsid w:val="00B900CE"/>
    <w:rsid w:val="00B90C22"/>
    <w:rsid w:val="00B95460"/>
    <w:rsid w:val="00BB04A6"/>
    <w:rsid w:val="00BD0E12"/>
    <w:rsid w:val="00BE3FDE"/>
    <w:rsid w:val="00C011F1"/>
    <w:rsid w:val="00C33992"/>
    <w:rsid w:val="00C75C05"/>
    <w:rsid w:val="00C81733"/>
    <w:rsid w:val="00CE5DEF"/>
    <w:rsid w:val="00CF5014"/>
    <w:rsid w:val="00D0084C"/>
    <w:rsid w:val="00D20F9F"/>
    <w:rsid w:val="00D36493"/>
    <w:rsid w:val="00D5108C"/>
    <w:rsid w:val="00D60C32"/>
    <w:rsid w:val="00D97B13"/>
    <w:rsid w:val="00DD125B"/>
    <w:rsid w:val="00E034E7"/>
    <w:rsid w:val="00E2266D"/>
    <w:rsid w:val="00E40496"/>
    <w:rsid w:val="00E47EA0"/>
    <w:rsid w:val="00E745A6"/>
    <w:rsid w:val="00E754CC"/>
    <w:rsid w:val="00E90A0A"/>
    <w:rsid w:val="00EB4457"/>
    <w:rsid w:val="00EE7048"/>
    <w:rsid w:val="00EF4FEF"/>
    <w:rsid w:val="00F04B7B"/>
    <w:rsid w:val="00F462A3"/>
    <w:rsid w:val="00F734BF"/>
    <w:rsid w:val="00F967DA"/>
    <w:rsid w:val="00FD70BC"/>
    <w:rsid w:val="00FE2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60E3D5"/>
  <w15:chartTrackingRefBased/>
  <w15:docId w15:val="{16464860-60AB-4C31-95A2-ED540EBA0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1C29"/>
    <w:pPr>
      <w:spacing w:line="256" w:lineRule="auto"/>
    </w:pPr>
    <w:rPr>
      <w:rFonts w:ascii="Calibri" w:eastAsia="Times New Roman" w:hAnsi="Calibri" w:cs="Calibri"/>
      <w:lang w:eastAsia="en-GB"/>
    </w:rPr>
  </w:style>
  <w:style w:type="paragraph" w:styleId="Heading1">
    <w:name w:val="heading 1"/>
    <w:aliases w:val="Numbered - 1"/>
    <w:basedOn w:val="Normal"/>
    <w:next w:val="Normal"/>
    <w:link w:val="Heading1Char"/>
    <w:qFormat/>
    <w:rsid w:val="001B1C29"/>
    <w:pPr>
      <w:keepNext/>
      <w:keepLines/>
      <w:spacing w:before="480" w:after="240"/>
      <w:outlineLvl w:val="0"/>
    </w:pPr>
    <w:rPr>
      <w:rFonts w:asciiTheme="majorHAnsi" w:eastAsiaTheme="majorEastAsia" w:hAnsiTheme="majorHAnsi" w:cstheme="majorBidi"/>
      <w:b/>
      <w:color w:val="992183"/>
      <w:sz w:val="36"/>
      <w:szCs w:val="32"/>
    </w:rPr>
  </w:style>
  <w:style w:type="paragraph" w:styleId="Heading2">
    <w:name w:val="heading 2"/>
    <w:aliases w:val="Numbered - 2"/>
    <w:basedOn w:val="Normal"/>
    <w:next w:val="Normal"/>
    <w:link w:val="Heading2Char"/>
    <w:unhideWhenUsed/>
    <w:qFormat/>
    <w:rsid w:val="001B1C29"/>
    <w:pPr>
      <w:keepNext/>
      <w:keepLines/>
      <w:spacing w:before="280" w:after="240"/>
      <w:outlineLvl w:val="1"/>
    </w:pPr>
    <w:rPr>
      <w:rFonts w:eastAsiaTheme="majorEastAsia" w:cstheme="majorBidi"/>
      <w:b/>
      <w:color w:val="992183"/>
      <w:sz w:val="32"/>
      <w:szCs w:val="26"/>
    </w:rPr>
  </w:style>
  <w:style w:type="paragraph" w:styleId="Heading3">
    <w:name w:val="heading 3"/>
    <w:aliases w:val="Numbered - 3"/>
    <w:basedOn w:val="Normal"/>
    <w:next w:val="Normal"/>
    <w:link w:val="Heading3Char"/>
    <w:unhideWhenUsed/>
    <w:qFormat/>
    <w:rsid w:val="001B1C29"/>
    <w:pPr>
      <w:keepNext/>
      <w:keepLines/>
      <w:spacing w:before="160" w:after="120"/>
      <w:outlineLvl w:val="2"/>
    </w:pPr>
    <w:rPr>
      <w:rFonts w:asciiTheme="majorHAnsi" w:eastAsiaTheme="majorEastAsia" w:hAnsiTheme="majorHAnsi" w:cstheme="majorBidi"/>
      <w:b/>
      <w:color w:val="992183"/>
      <w:sz w:val="28"/>
      <w:szCs w:val="24"/>
    </w:rPr>
  </w:style>
  <w:style w:type="paragraph" w:styleId="Heading4">
    <w:name w:val="heading 4"/>
    <w:aliases w:val="Numbered - 4"/>
    <w:basedOn w:val="Normal"/>
    <w:next w:val="Normal"/>
    <w:link w:val="Heading4Char"/>
    <w:unhideWhenUsed/>
    <w:qFormat/>
    <w:rsid w:val="001B1C29"/>
    <w:pPr>
      <w:keepNext/>
      <w:keepLines/>
      <w:spacing w:before="160" w:after="120"/>
      <w:outlineLvl w:val="3"/>
    </w:pPr>
    <w:rPr>
      <w:rFonts w:asciiTheme="majorHAnsi" w:eastAsiaTheme="majorEastAsia" w:hAnsiTheme="majorHAnsi" w:cstheme="majorBidi"/>
      <w:b/>
      <w:iCs/>
      <w:color w:val="992183"/>
    </w:rPr>
  </w:style>
  <w:style w:type="paragraph" w:styleId="Heading5">
    <w:name w:val="heading 5"/>
    <w:aliases w:val="Numbered - 5"/>
    <w:basedOn w:val="Normal"/>
    <w:next w:val="Normal"/>
    <w:link w:val="Heading5Char"/>
    <w:unhideWhenUsed/>
    <w:qFormat/>
    <w:rsid w:val="001B1C29"/>
    <w:pPr>
      <w:keepNext/>
      <w:keepLines/>
      <w:spacing w:before="200" w:after="0" w:line="240" w:lineRule="auto"/>
      <w:outlineLvl w:val="4"/>
    </w:pPr>
    <w:rPr>
      <w:rFonts w:asciiTheme="majorHAnsi" w:eastAsiaTheme="majorEastAsia" w:hAnsiTheme="majorHAnsi" w:cstheme="majorBidi"/>
      <w:color w:val="1F4D78" w:themeColor="accent1" w:themeShade="7F"/>
      <w:sz w:val="24"/>
      <w:szCs w:val="20"/>
      <w:lang w:eastAsia="en-US"/>
    </w:rPr>
  </w:style>
  <w:style w:type="paragraph" w:styleId="Heading6">
    <w:name w:val="heading 6"/>
    <w:aliases w:val="Numbered - 6"/>
    <w:basedOn w:val="Normal"/>
    <w:next w:val="Normal"/>
    <w:link w:val="Heading6Char"/>
    <w:qFormat/>
    <w:rsid w:val="001B1C29"/>
    <w:pPr>
      <w:keepNext/>
      <w:spacing w:after="0" w:line="240" w:lineRule="auto"/>
      <w:outlineLvl w:val="5"/>
    </w:pPr>
    <w:rPr>
      <w:rFonts w:ascii="Arial" w:hAnsi="Arial" w:cs="Arial"/>
      <w:b/>
      <w:bCs/>
      <w:sz w:val="28"/>
      <w:szCs w:val="24"/>
      <w:u w:val="single"/>
      <w:lang w:eastAsia="en-US"/>
    </w:rPr>
  </w:style>
  <w:style w:type="paragraph" w:styleId="Heading7">
    <w:name w:val="heading 7"/>
    <w:aliases w:val="Numbered - 7"/>
    <w:basedOn w:val="Normal"/>
    <w:next w:val="Normal"/>
    <w:link w:val="Heading7Char"/>
    <w:uiPriority w:val="99"/>
    <w:qFormat/>
    <w:rsid w:val="001B1C29"/>
    <w:pPr>
      <w:keepNext/>
      <w:spacing w:after="0" w:line="240" w:lineRule="auto"/>
      <w:outlineLvl w:val="6"/>
    </w:pPr>
    <w:rPr>
      <w:rFonts w:ascii="Arial" w:hAnsi="Arial" w:cs="Arial"/>
      <w:sz w:val="24"/>
      <w:szCs w:val="24"/>
      <w:u w:val="single"/>
      <w:lang w:eastAsia="en-US"/>
    </w:rPr>
  </w:style>
  <w:style w:type="paragraph" w:styleId="Heading8">
    <w:name w:val="heading 8"/>
    <w:aliases w:val="Numbered - 8"/>
    <w:basedOn w:val="Normal"/>
    <w:next w:val="Normal"/>
    <w:link w:val="Heading8Char"/>
    <w:qFormat/>
    <w:rsid w:val="001B1C29"/>
    <w:pPr>
      <w:keepNext/>
      <w:spacing w:after="0" w:line="240" w:lineRule="auto"/>
      <w:ind w:left="-180" w:firstLine="180"/>
      <w:outlineLvl w:val="7"/>
    </w:pPr>
    <w:rPr>
      <w:rFonts w:ascii="Arial" w:hAnsi="Arial" w:cs="Times New Roman"/>
      <w:b/>
      <w:bCs/>
      <w:sz w:val="24"/>
      <w:szCs w:val="24"/>
      <w:u w:val="single"/>
      <w:lang w:eastAsia="en-US"/>
    </w:rPr>
  </w:style>
  <w:style w:type="paragraph" w:styleId="Heading9">
    <w:name w:val="heading 9"/>
    <w:aliases w:val="Numbered - 9"/>
    <w:basedOn w:val="Normal"/>
    <w:next w:val="Normal"/>
    <w:link w:val="Heading9Char"/>
    <w:uiPriority w:val="99"/>
    <w:qFormat/>
    <w:rsid w:val="001B1C29"/>
    <w:pPr>
      <w:keepNext/>
      <w:spacing w:after="0" w:line="240" w:lineRule="auto"/>
      <w:jc w:val="center"/>
      <w:outlineLvl w:val="8"/>
    </w:pPr>
    <w:rPr>
      <w:rFonts w:ascii="Arial" w:hAnsi="Arial" w:cs="Arial"/>
      <w:b/>
      <w:bCs/>
      <w:sz w:val="28"/>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rsid w:val="001B1C29"/>
    <w:rPr>
      <w:rFonts w:asciiTheme="majorHAnsi" w:eastAsiaTheme="majorEastAsia" w:hAnsiTheme="majorHAnsi" w:cstheme="majorBidi"/>
      <w:b/>
      <w:color w:val="992183"/>
      <w:sz w:val="36"/>
      <w:szCs w:val="32"/>
      <w:lang w:eastAsia="en-GB"/>
    </w:rPr>
  </w:style>
  <w:style w:type="character" w:customStyle="1" w:styleId="Heading2Char">
    <w:name w:val="Heading 2 Char"/>
    <w:aliases w:val="Numbered - 2 Char"/>
    <w:basedOn w:val="DefaultParagraphFont"/>
    <w:link w:val="Heading2"/>
    <w:rsid w:val="001B1C29"/>
    <w:rPr>
      <w:rFonts w:ascii="Calibri" w:eastAsiaTheme="majorEastAsia" w:hAnsi="Calibri" w:cstheme="majorBidi"/>
      <w:b/>
      <w:color w:val="992183"/>
      <w:sz w:val="32"/>
      <w:szCs w:val="26"/>
      <w:lang w:eastAsia="en-GB"/>
    </w:rPr>
  </w:style>
  <w:style w:type="character" w:customStyle="1" w:styleId="Heading3Char">
    <w:name w:val="Heading 3 Char"/>
    <w:aliases w:val="Numbered - 3 Char"/>
    <w:basedOn w:val="DefaultParagraphFont"/>
    <w:link w:val="Heading3"/>
    <w:rsid w:val="001B1C29"/>
    <w:rPr>
      <w:rFonts w:asciiTheme="majorHAnsi" w:eastAsiaTheme="majorEastAsia" w:hAnsiTheme="majorHAnsi" w:cstheme="majorBidi"/>
      <w:b/>
      <w:color w:val="992183"/>
      <w:sz w:val="28"/>
      <w:szCs w:val="24"/>
      <w:lang w:eastAsia="en-GB"/>
    </w:rPr>
  </w:style>
  <w:style w:type="character" w:customStyle="1" w:styleId="Heading4Char">
    <w:name w:val="Heading 4 Char"/>
    <w:aliases w:val="Numbered - 4 Char"/>
    <w:basedOn w:val="DefaultParagraphFont"/>
    <w:link w:val="Heading4"/>
    <w:rsid w:val="001B1C29"/>
    <w:rPr>
      <w:rFonts w:asciiTheme="majorHAnsi" w:eastAsiaTheme="majorEastAsia" w:hAnsiTheme="majorHAnsi" w:cstheme="majorBidi"/>
      <w:b/>
      <w:iCs/>
      <w:color w:val="992183"/>
      <w:lang w:eastAsia="en-GB"/>
    </w:rPr>
  </w:style>
  <w:style w:type="character" w:customStyle="1" w:styleId="Heading5Char">
    <w:name w:val="Heading 5 Char"/>
    <w:aliases w:val="Numbered - 5 Char"/>
    <w:basedOn w:val="DefaultParagraphFont"/>
    <w:link w:val="Heading5"/>
    <w:rsid w:val="001B1C29"/>
    <w:rPr>
      <w:rFonts w:asciiTheme="majorHAnsi" w:eastAsiaTheme="majorEastAsia" w:hAnsiTheme="majorHAnsi" w:cstheme="majorBidi"/>
      <w:color w:val="1F4D78" w:themeColor="accent1" w:themeShade="7F"/>
      <w:sz w:val="24"/>
      <w:szCs w:val="20"/>
    </w:rPr>
  </w:style>
  <w:style w:type="character" w:customStyle="1" w:styleId="Heading6Char">
    <w:name w:val="Heading 6 Char"/>
    <w:aliases w:val="Numbered - 6 Char"/>
    <w:basedOn w:val="DefaultParagraphFont"/>
    <w:link w:val="Heading6"/>
    <w:rsid w:val="001B1C29"/>
    <w:rPr>
      <w:rFonts w:ascii="Arial" w:eastAsia="Times New Roman" w:hAnsi="Arial" w:cs="Arial"/>
      <w:b/>
      <w:bCs/>
      <w:sz w:val="28"/>
      <w:szCs w:val="24"/>
      <w:u w:val="single"/>
    </w:rPr>
  </w:style>
  <w:style w:type="character" w:customStyle="1" w:styleId="Heading7Char">
    <w:name w:val="Heading 7 Char"/>
    <w:aliases w:val="Numbered - 7 Char"/>
    <w:basedOn w:val="DefaultParagraphFont"/>
    <w:link w:val="Heading7"/>
    <w:uiPriority w:val="99"/>
    <w:rsid w:val="001B1C29"/>
    <w:rPr>
      <w:rFonts w:ascii="Arial" w:eastAsia="Times New Roman" w:hAnsi="Arial" w:cs="Arial"/>
      <w:sz w:val="24"/>
      <w:szCs w:val="24"/>
      <w:u w:val="single"/>
    </w:rPr>
  </w:style>
  <w:style w:type="character" w:customStyle="1" w:styleId="Heading8Char">
    <w:name w:val="Heading 8 Char"/>
    <w:aliases w:val="Numbered - 8 Char"/>
    <w:basedOn w:val="DefaultParagraphFont"/>
    <w:link w:val="Heading8"/>
    <w:rsid w:val="001B1C29"/>
    <w:rPr>
      <w:rFonts w:ascii="Arial" w:eastAsia="Times New Roman" w:hAnsi="Arial" w:cs="Times New Roman"/>
      <w:b/>
      <w:bCs/>
      <w:sz w:val="24"/>
      <w:szCs w:val="24"/>
      <w:u w:val="single"/>
    </w:rPr>
  </w:style>
  <w:style w:type="character" w:customStyle="1" w:styleId="Heading9Char">
    <w:name w:val="Heading 9 Char"/>
    <w:aliases w:val="Numbered - 9 Char"/>
    <w:basedOn w:val="DefaultParagraphFont"/>
    <w:link w:val="Heading9"/>
    <w:uiPriority w:val="99"/>
    <w:rsid w:val="001B1C29"/>
    <w:rPr>
      <w:rFonts w:ascii="Arial" w:eastAsia="Times New Roman" w:hAnsi="Arial" w:cs="Arial"/>
      <w:b/>
      <w:bCs/>
      <w:sz w:val="28"/>
      <w:szCs w:val="24"/>
      <w:u w:val="single"/>
    </w:rPr>
  </w:style>
  <w:style w:type="paragraph" w:styleId="Header">
    <w:name w:val="header"/>
    <w:basedOn w:val="Normal"/>
    <w:link w:val="HeaderChar"/>
    <w:uiPriority w:val="99"/>
    <w:unhideWhenUsed/>
    <w:rsid w:val="001B1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C29"/>
    <w:rPr>
      <w:rFonts w:ascii="Calibri" w:eastAsia="Times New Roman" w:hAnsi="Calibri" w:cs="Calibri"/>
      <w:lang w:eastAsia="en-GB"/>
    </w:rPr>
  </w:style>
  <w:style w:type="paragraph" w:styleId="Footer">
    <w:name w:val="footer"/>
    <w:basedOn w:val="Normal"/>
    <w:link w:val="FooterChar"/>
    <w:uiPriority w:val="99"/>
    <w:unhideWhenUsed/>
    <w:rsid w:val="001B1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C29"/>
    <w:rPr>
      <w:rFonts w:ascii="Calibri" w:eastAsia="Times New Roman" w:hAnsi="Calibri" w:cs="Calibri"/>
      <w:lang w:eastAsia="en-GB"/>
    </w:rPr>
  </w:style>
  <w:style w:type="paragraph" w:styleId="BalloonText">
    <w:name w:val="Balloon Text"/>
    <w:basedOn w:val="Normal"/>
    <w:link w:val="BalloonTextChar"/>
    <w:uiPriority w:val="99"/>
    <w:semiHidden/>
    <w:unhideWhenUsed/>
    <w:rsid w:val="001B1C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1C29"/>
    <w:rPr>
      <w:rFonts w:ascii="Segoe UI" w:eastAsia="Times New Roman" w:hAnsi="Segoe UI" w:cs="Segoe UI"/>
      <w:sz w:val="18"/>
      <w:szCs w:val="18"/>
      <w:lang w:eastAsia="en-GB"/>
    </w:rPr>
  </w:style>
  <w:style w:type="paragraph" w:styleId="NormalWeb">
    <w:name w:val="Normal (Web)"/>
    <w:basedOn w:val="Normal"/>
    <w:uiPriority w:val="99"/>
    <w:unhideWhenUsed/>
    <w:rsid w:val="001B1C29"/>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1"/>
    <w:qFormat/>
    <w:rsid w:val="001B1C29"/>
    <w:pPr>
      <w:ind w:left="720"/>
      <w:contextualSpacing/>
    </w:pPr>
  </w:style>
  <w:style w:type="paragraph" w:styleId="TOCHeading">
    <w:name w:val="TOC Heading"/>
    <w:basedOn w:val="Heading1"/>
    <w:next w:val="Normal"/>
    <w:uiPriority w:val="39"/>
    <w:unhideWhenUsed/>
    <w:qFormat/>
    <w:rsid w:val="001B1C29"/>
    <w:pPr>
      <w:outlineLvl w:val="9"/>
    </w:pPr>
    <w:rPr>
      <w:lang w:val="en-US"/>
    </w:rPr>
  </w:style>
  <w:style w:type="paragraph" w:styleId="TOC1">
    <w:name w:val="toc 1"/>
    <w:basedOn w:val="Normal"/>
    <w:next w:val="Normal"/>
    <w:autoRedefine/>
    <w:uiPriority w:val="39"/>
    <w:unhideWhenUsed/>
    <w:rsid w:val="001B1C29"/>
    <w:pPr>
      <w:spacing w:after="100"/>
    </w:pPr>
  </w:style>
  <w:style w:type="paragraph" w:styleId="TOC2">
    <w:name w:val="toc 2"/>
    <w:basedOn w:val="Normal"/>
    <w:next w:val="Normal"/>
    <w:autoRedefine/>
    <w:uiPriority w:val="39"/>
    <w:unhideWhenUsed/>
    <w:rsid w:val="001B1C29"/>
    <w:pPr>
      <w:spacing w:after="100"/>
      <w:ind w:left="220"/>
    </w:pPr>
  </w:style>
  <w:style w:type="paragraph" w:styleId="TOC3">
    <w:name w:val="toc 3"/>
    <w:basedOn w:val="Normal"/>
    <w:next w:val="Normal"/>
    <w:autoRedefine/>
    <w:uiPriority w:val="39"/>
    <w:unhideWhenUsed/>
    <w:rsid w:val="001B1C29"/>
    <w:pPr>
      <w:tabs>
        <w:tab w:val="right" w:leader="dot" w:pos="9009"/>
      </w:tabs>
      <w:spacing w:after="100"/>
      <w:ind w:left="440"/>
    </w:pPr>
    <w:rPr>
      <w:noProof/>
    </w:rPr>
  </w:style>
  <w:style w:type="character" w:styleId="Hyperlink">
    <w:name w:val="Hyperlink"/>
    <w:basedOn w:val="DefaultParagraphFont"/>
    <w:uiPriority w:val="99"/>
    <w:unhideWhenUsed/>
    <w:rsid w:val="001B1C29"/>
    <w:rPr>
      <w:color w:val="0563C1" w:themeColor="hyperlink"/>
      <w:u w:val="single"/>
    </w:rPr>
  </w:style>
  <w:style w:type="paragraph" w:styleId="NoSpacing">
    <w:name w:val="No Spacing"/>
    <w:link w:val="NoSpacingChar"/>
    <w:uiPriority w:val="1"/>
    <w:qFormat/>
    <w:rsid w:val="001B1C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1C29"/>
    <w:rPr>
      <w:rFonts w:eastAsiaTheme="minorEastAsia"/>
      <w:lang w:val="en-US"/>
    </w:rPr>
  </w:style>
  <w:style w:type="character" w:styleId="CommentReference">
    <w:name w:val="annotation reference"/>
    <w:uiPriority w:val="99"/>
    <w:semiHidden/>
    <w:unhideWhenUsed/>
    <w:rsid w:val="001B1C29"/>
    <w:rPr>
      <w:sz w:val="16"/>
      <w:szCs w:val="16"/>
    </w:rPr>
  </w:style>
  <w:style w:type="paragraph" w:styleId="CommentText">
    <w:name w:val="annotation text"/>
    <w:basedOn w:val="Normal"/>
    <w:link w:val="CommentTextChar"/>
    <w:uiPriority w:val="99"/>
    <w:unhideWhenUsed/>
    <w:rsid w:val="001B1C29"/>
    <w:pPr>
      <w:spacing w:after="0" w:line="240" w:lineRule="auto"/>
    </w:pPr>
    <w:rPr>
      <w:rFonts w:ascii="Arial" w:hAnsi="Arial" w:cs="Times New Roman"/>
      <w:sz w:val="20"/>
      <w:szCs w:val="20"/>
      <w:lang w:val="x-none" w:eastAsia="en-US"/>
    </w:rPr>
  </w:style>
  <w:style w:type="character" w:customStyle="1" w:styleId="CommentTextChar">
    <w:name w:val="Comment Text Char"/>
    <w:basedOn w:val="DefaultParagraphFont"/>
    <w:link w:val="CommentText"/>
    <w:uiPriority w:val="99"/>
    <w:rsid w:val="001B1C29"/>
    <w:rPr>
      <w:rFonts w:ascii="Arial" w:eastAsia="Times New Roman" w:hAnsi="Arial" w:cs="Times New Roman"/>
      <w:sz w:val="20"/>
      <w:szCs w:val="20"/>
      <w:lang w:val="x-none"/>
    </w:rPr>
  </w:style>
  <w:style w:type="character" w:styleId="FollowedHyperlink">
    <w:name w:val="FollowedHyperlink"/>
    <w:semiHidden/>
    <w:unhideWhenUsed/>
    <w:rsid w:val="001B1C29"/>
    <w:rPr>
      <w:color w:val="800080"/>
      <w:u w:val="single"/>
    </w:rPr>
  </w:style>
  <w:style w:type="paragraph" w:styleId="CommentSubject">
    <w:name w:val="annotation subject"/>
    <w:basedOn w:val="CommentText"/>
    <w:next w:val="CommentText"/>
    <w:link w:val="CommentSubjectChar"/>
    <w:uiPriority w:val="99"/>
    <w:semiHidden/>
    <w:unhideWhenUsed/>
    <w:rsid w:val="001B1C29"/>
    <w:rPr>
      <w:b/>
      <w:bCs/>
    </w:rPr>
  </w:style>
  <w:style w:type="character" w:customStyle="1" w:styleId="CommentSubjectChar">
    <w:name w:val="Comment Subject Char"/>
    <w:basedOn w:val="CommentTextChar"/>
    <w:link w:val="CommentSubject"/>
    <w:uiPriority w:val="99"/>
    <w:semiHidden/>
    <w:rsid w:val="001B1C29"/>
    <w:rPr>
      <w:rFonts w:ascii="Arial" w:eastAsia="Times New Roman" w:hAnsi="Arial" w:cs="Times New Roman"/>
      <w:b/>
      <w:bCs/>
      <w:sz w:val="20"/>
      <w:szCs w:val="20"/>
      <w:lang w:val="x-none"/>
    </w:rPr>
  </w:style>
  <w:style w:type="paragraph" w:styleId="Revision">
    <w:name w:val="Revision"/>
    <w:hidden/>
    <w:uiPriority w:val="99"/>
    <w:semiHidden/>
    <w:rsid w:val="001B1C29"/>
    <w:pPr>
      <w:spacing w:after="0" w:line="240" w:lineRule="auto"/>
    </w:pPr>
    <w:rPr>
      <w:rFonts w:ascii="Courier" w:eastAsia="Times New Roman" w:hAnsi="Courier" w:cs="Times New Roman"/>
      <w:sz w:val="24"/>
      <w:szCs w:val="20"/>
    </w:rPr>
  </w:style>
  <w:style w:type="paragraph" w:customStyle="1" w:styleId="Default">
    <w:name w:val="Default"/>
    <w:rsid w:val="001B1C29"/>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uiPriority w:val="59"/>
    <w:rsid w:val="001B1C29"/>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1B1C29"/>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99"/>
    <w:qFormat/>
    <w:rsid w:val="001B1C2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itleChar">
    <w:name w:val="Title Char"/>
    <w:basedOn w:val="DefaultParagraphFont"/>
    <w:link w:val="Title"/>
    <w:uiPriority w:val="99"/>
    <w:rsid w:val="001B1C29"/>
    <w:rPr>
      <w:rFonts w:asciiTheme="majorHAnsi" w:eastAsiaTheme="majorEastAsia" w:hAnsiTheme="majorHAnsi" w:cstheme="majorBidi"/>
      <w:color w:val="323E4F" w:themeColor="text2" w:themeShade="BF"/>
      <w:spacing w:val="5"/>
      <w:kern w:val="28"/>
      <w:sz w:val="52"/>
      <w:szCs w:val="52"/>
    </w:rPr>
  </w:style>
  <w:style w:type="paragraph" w:customStyle="1" w:styleId="Pa4">
    <w:name w:val="Pa4"/>
    <w:basedOn w:val="Normal"/>
    <w:next w:val="Normal"/>
    <w:uiPriority w:val="99"/>
    <w:rsid w:val="001B1C29"/>
    <w:pPr>
      <w:autoSpaceDE w:val="0"/>
      <w:autoSpaceDN w:val="0"/>
      <w:adjustRightInd w:val="0"/>
      <w:spacing w:after="100" w:line="241" w:lineRule="atLeast"/>
    </w:pPr>
    <w:rPr>
      <w:rFonts w:ascii="Agenda" w:hAnsi="Agenda" w:cs="Times New Roman"/>
      <w:sz w:val="24"/>
      <w:szCs w:val="24"/>
    </w:rPr>
  </w:style>
  <w:style w:type="table" w:customStyle="1" w:styleId="TableGrid2">
    <w:name w:val="Table Grid2"/>
    <w:basedOn w:val="TableNormal"/>
    <w:next w:val="TableGrid"/>
    <w:uiPriority w:val="59"/>
    <w:rsid w:val="001B1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B1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B1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B1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1B1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1B1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B1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1B1C29"/>
    <w:pPr>
      <w:numPr>
        <w:numId w:val="4"/>
      </w:numPr>
      <w:tabs>
        <w:tab w:val="clear" w:pos="927"/>
        <w:tab w:val="num" w:pos="360"/>
      </w:tabs>
      <w:spacing w:before="120" w:after="0" w:line="240" w:lineRule="auto"/>
      <w:ind w:left="924" w:hanging="357"/>
    </w:pPr>
    <w:rPr>
      <w:rFonts w:ascii="Tahoma" w:hAnsi="Tahoma" w:cs="Times New Roman"/>
      <w:color w:val="000000"/>
      <w:sz w:val="24"/>
      <w:szCs w:val="24"/>
      <w:lang w:eastAsia="en-US"/>
    </w:rPr>
  </w:style>
  <w:style w:type="character" w:customStyle="1" w:styleId="BulletsspacedChar">
    <w:name w:val="Bullets (spaced) Char"/>
    <w:link w:val="Bulletsspaced"/>
    <w:rsid w:val="001B1C29"/>
    <w:rPr>
      <w:rFonts w:ascii="Tahoma" w:eastAsia="Times New Roman" w:hAnsi="Tahoma" w:cs="Times New Roman"/>
      <w:color w:val="000000"/>
      <w:sz w:val="24"/>
      <w:szCs w:val="24"/>
    </w:rPr>
  </w:style>
  <w:style w:type="paragraph" w:styleId="FootnoteText">
    <w:name w:val="footnote text"/>
    <w:basedOn w:val="Normal"/>
    <w:link w:val="FootnoteTextChar"/>
    <w:uiPriority w:val="99"/>
    <w:rsid w:val="001B1C29"/>
    <w:pPr>
      <w:spacing w:after="0" w:line="240" w:lineRule="auto"/>
    </w:pPr>
    <w:rPr>
      <w:rFonts w:ascii="Tahoma" w:hAnsi="Tahoma" w:cs="Times New Roman"/>
      <w:color w:val="000000"/>
      <w:sz w:val="20"/>
      <w:szCs w:val="20"/>
      <w:lang w:eastAsia="en-US"/>
    </w:rPr>
  </w:style>
  <w:style w:type="character" w:customStyle="1" w:styleId="FootnoteTextChar">
    <w:name w:val="Footnote Text Char"/>
    <w:basedOn w:val="DefaultParagraphFont"/>
    <w:link w:val="FootnoteText"/>
    <w:uiPriority w:val="99"/>
    <w:rsid w:val="001B1C29"/>
    <w:rPr>
      <w:rFonts w:ascii="Tahoma" w:eastAsia="Times New Roman" w:hAnsi="Tahoma" w:cs="Times New Roman"/>
      <w:color w:val="000000"/>
      <w:sz w:val="20"/>
      <w:szCs w:val="20"/>
    </w:rPr>
  </w:style>
  <w:style w:type="character" w:styleId="FootnoteReference">
    <w:name w:val="footnote reference"/>
    <w:uiPriority w:val="99"/>
    <w:rsid w:val="001B1C29"/>
    <w:rPr>
      <w:vertAlign w:val="superscript"/>
    </w:rPr>
  </w:style>
  <w:style w:type="character" w:customStyle="1" w:styleId="legds2">
    <w:name w:val="legds2"/>
    <w:basedOn w:val="DefaultParagraphFont"/>
    <w:rsid w:val="001B1C29"/>
    <w:rPr>
      <w:vanish w:val="0"/>
      <w:webHidden w:val="0"/>
      <w:specVanish w:val="0"/>
    </w:rPr>
  </w:style>
  <w:style w:type="character" w:customStyle="1" w:styleId="UnresolvedMention1">
    <w:name w:val="Unresolved Mention1"/>
    <w:basedOn w:val="DefaultParagraphFont"/>
    <w:uiPriority w:val="99"/>
    <w:semiHidden/>
    <w:unhideWhenUsed/>
    <w:rsid w:val="001B1C29"/>
    <w:rPr>
      <w:color w:val="605E5C"/>
      <w:shd w:val="clear" w:color="auto" w:fill="E1DFDD"/>
    </w:rPr>
  </w:style>
  <w:style w:type="paragraph" w:styleId="BodyText">
    <w:name w:val="Body Text"/>
    <w:basedOn w:val="Normal"/>
    <w:link w:val="BodyTextChar"/>
    <w:uiPriority w:val="99"/>
    <w:semiHidden/>
    <w:rsid w:val="001B1C29"/>
    <w:pPr>
      <w:spacing w:after="0" w:line="240" w:lineRule="auto"/>
    </w:pPr>
    <w:rPr>
      <w:rFonts w:ascii="Arial" w:hAnsi="Arial" w:cs="Arial"/>
      <w:b/>
      <w:bCs/>
      <w:sz w:val="24"/>
      <w:szCs w:val="24"/>
      <w:u w:val="single"/>
      <w:lang w:eastAsia="en-US"/>
    </w:rPr>
  </w:style>
  <w:style w:type="character" w:customStyle="1" w:styleId="BodyTextChar">
    <w:name w:val="Body Text Char"/>
    <w:basedOn w:val="DefaultParagraphFont"/>
    <w:link w:val="BodyText"/>
    <w:uiPriority w:val="99"/>
    <w:semiHidden/>
    <w:rsid w:val="001B1C29"/>
    <w:rPr>
      <w:rFonts w:ascii="Arial" w:eastAsia="Times New Roman" w:hAnsi="Arial" w:cs="Arial"/>
      <w:b/>
      <w:bCs/>
      <w:sz w:val="24"/>
      <w:szCs w:val="24"/>
      <w:u w:val="single"/>
    </w:rPr>
  </w:style>
  <w:style w:type="paragraph" w:styleId="BodyText2">
    <w:name w:val="Body Text 2"/>
    <w:basedOn w:val="Normal"/>
    <w:link w:val="BodyText2Char"/>
    <w:uiPriority w:val="99"/>
    <w:semiHidden/>
    <w:rsid w:val="001B1C29"/>
    <w:pPr>
      <w:spacing w:after="0" w:line="240" w:lineRule="auto"/>
    </w:pPr>
    <w:rPr>
      <w:rFonts w:ascii="Arial" w:hAnsi="Arial" w:cs="Arial"/>
      <w:b/>
      <w:bCs/>
      <w:sz w:val="28"/>
      <w:szCs w:val="24"/>
      <w:u w:val="single"/>
      <w:lang w:eastAsia="en-US"/>
    </w:rPr>
  </w:style>
  <w:style w:type="character" w:customStyle="1" w:styleId="BodyText2Char">
    <w:name w:val="Body Text 2 Char"/>
    <w:basedOn w:val="DefaultParagraphFont"/>
    <w:link w:val="BodyText2"/>
    <w:uiPriority w:val="99"/>
    <w:semiHidden/>
    <w:rsid w:val="001B1C29"/>
    <w:rPr>
      <w:rFonts w:ascii="Arial" w:eastAsia="Times New Roman" w:hAnsi="Arial" w:cs="Arial"/>
      <w:b/>
      <w:bCs/>
      <w:sz w:val="28"/>
      <w:szCs w:val="24"/>
      <w:u w:val="single"/>
    </w:rPr>
  </w:style>
  <w:style w:type="paragraph" w:styleId="BodyText3">
    <w:name w:val="Body Text 3"/>
    <w:basedOn w:val="Normal"/>
    <w:link w:val="BodyText3Char"/>
    <w:uiPriority w:val="99"/>
    <w:semiHidden/>
    <w:rsid w:val="001B1C29"/>
    <w:pPr>
      <w:spacing w:after="0" w:line="240" w:lineRule="auto"/>
    </w:pPr>
    <w:rPr>
      <w:rFonts w:ascii="Arial" w:hAnsi="Arial" w:cs="Times New Roman"/>
      <w:sz w:val="24"/>
      <w:szCs w:val="24"/>
      <w:u w:val="single"/>
      <w:lang w:eastAsia="en-US"/>
    </w:rPr>
  </w:style>
  <w:style w:type="character" w:customStyle="1" w:styleId="BodyText3Char">
    <w:name w:val="Body Text 3 Char"/>
    <w:basedOn w:val="DefaultParagraphFont"/>
    <w:link w:val="BodyText3"/>
    <w:uiPriority w:val="99"/>
    <w:semiHidden/>
    <w:rsid w:val="001B1C29"/>
    <w:rPr>
      <w:rFonts w:ascii="Arial" w:eastAsia="Times New Roman" w:hAnsi="Arial" w:cs="Times New Roman"/>
      <w:sz w:val="24"/>
      <w:szCs w:val="24"/>
      <w:u w:val="single"/>
    </w:rPr>
  </w:style>
  <w:style w:type="character" w:styleId="PageNumber">
    <w:name w:val="page number"/>
    <w:basedOn w:val="DefaultParagraphFont"/>
    <w:semiHidden/>
    <w:rsid w:val="001B1C29"/>
  </w:style>
  <w:style w:type="paragraph" w:customStyle="1" w:styleId="DfESOutNumbered">
    <w:name w:val="DfESOutNumbered"/>
    <w:basedOn w:val="Normal"/>
    <w:rsid w:val="001B1C29"/>
    <w:pPr>
      <w:widowControl w:val="0"/>
      <w:numPr>
        <w:numId w:val="5"/>
      </w:numPr>
      <w:overflowPunct w:val="0"/>
      <w:autoSpaceDE w:val="0"/>
      <w:autoSpaceDN w:val="0"/>
      <w:adjustRightInd w:val="0"/>
      <w:spacing w:after="240" w:line="240" w:lineRule="auto"/>
      <w:textAlignment w:val="baseline"/>
    </w:pPr>
    <w:rPr>
      <w:rFonts w:ascii="Arial" w:hAnsi="Arial" w:cs="Times New Roman"/>
      <w:sz w:val="24"/>
      <w:szCs w:val="24"/>
      <w:lang w:eastAsia="en-US"/>
    </w:rPr>
  </w:style>
  <w:style w:type="paragraph" w:customStyle="1" w:styleId="DfESBullets">
    <w:name w:val="DfESBullets"/>
    <w:basedOn w:val="Normal"/>
    <w:rsid w:val="001B1C29"/>
    <w:pPr>
      <w:widowControl w:val="0"/>
      <w:numPr>
        <w:numId w:val="6"/>
      </w:numPr>
      <w:overflowPunct w:val="0"/>
      <w:autoSpaceDE w:val="0"/>
      <w:autoSpaceDN w:val="0"/>
      <w:adjustRightInd w:val="0"/>
      <w:spacing w:after="240" w:line="240" w:lineRule="auto"/>
      <w:textAlignment w:val="baseline"/>
    </w:pPr>
    <w:rPr>
      <w:rFonts w:ascii="Arial" w:hAnsi="Arial" w:cs="Times New Roman"/>
      <w:sz w:val="24"/>
      <w:szCs w:val="24"/>
      <w:lang w:eastAsia="en-US"/>
    </w:rPr>
  </w:style>
  <w:style w:type="paragraph" w:customStyle="1" w:styleId="DfEEOutNumbered">
    <w:name w:val="DfEEOutNumbered"/>
    <w:basedOn w:val="Normal"/>
    <w:rsid w:val="001B1C29"/>
    <w:pPr>
      <w:widowControl w:val="0"/>
      <w:numPr>
        <w:numId w:val="8"/>
      </w:numPr>
      <w:overflowPunct w:val="0"/>
      <w:autoSpaceDE w:val="0"/>
      <w:autoSpaceDN w:val="0"/>
      <w:adjustRightInd w:val="0"/>
      <w:spacing w:after="240" w:line="240" w:lineRule="auto"/>
      <w:textAlignment w:val="baseline"/>
    </w:pPr>
    <w:rPr>
      <w:rFonts w:ascii="Arial" w:hAnsi="Arial" w:cs="Times New Roman"/>
      <w:sz w:val="24"/>
      <w:szCs w:val="20"/>
      <w:lang w:eastAsia="en-US"/>
    </w:rPr>
  </w:style>
  <w:style w:type="paragraph" w:customStyle="1" w:styleId="DfEEBullets">
    <w:name w:val="DfEEBullets"/>
    <w:basedOn w:val="Normal"/>
    <w:rsid w:val="001B1C29"/>
    <w:pPr>
      <w:widowControl w:val="0"/>
      <w:numPr>
        <w:numId w:val="7"/>
      </w:numPr>
      <w:overflowPunct w:val="0"/>
      <w:autoSpaceDE w:val="0"/>
      <w:autoSpaceDN w:val="0"/>
      <w:adjustRightInd w:val="0"/>
      <w:spacing w:after="240" w:line="240" w:lineRule="auto"/>
      <w:textAlignment w:val="baseline"/>
    </w:pPr>
    <w:rPr>
      <w:rFonts w:ascii="Arial" w:hAnsi="Arial" w:cs="Times New Roman"/>
      <w:bCs/>
      <w:sz w:val="24"/>
      <w:szCs w:val="20"/>
      <w:lang w:eastAsia="en-US"/>
    </w:rPr>
  </w:style>
  <w:style w:type="paragraph" w:styleId="BlockText">
    <w:name w:val="Block Text"/>
    <w:basedOn w:val="Normal"/>
    <w:semiHidden/>
    <w:rsid w:val="001B1C29"/>
    <w:pPr>
      <w:spacing w:after="0" w:line="240" w:lineRule="auto"/>
      <w:ind w:left="720" w:right="-778"/>
    </w:pPr>
    <w:rPr>
      <w:rFonts w:ascii="Arial" w:hAnsi="Arial" w:cs="Times New Roman"/>
      <w:sz w:val="28"/>
      <w:szCs w:val="24"/>
      <w:lang w:eastAsia="en-US"/>
    </w:rPr>
  </w:style>
  <w:style w:type="paragraph" w:styleId="BodyTextIndent">
    <w:name w:val="Body Text Indent"/>
    <w:basedOn w:val="Normal"/>
    <w:link w:val="BodyTextIndentChar"/>
    <w:uiPriority w:val="99"/>
    <w:semiHidden/>
    <w:rsid w:val="001B1C29"/>
    <w:pPr>
      <w:spacing w:after="120" w:line="240" w:lineRule="auto"/>
      <w:ind w:left="283"/>
    </w:pPr>
    <w:rPr>
      <w:rFonts w:ascii="Times New Roman" w:hAnsi="Times New Roman" w:cs="Times New Roman"/>
      <w:sz w:val="24"/>
      <w:szCs w:val="24"/>
      <w:lang w:eastAsia="en-US"/>
    </w:rPr>
  </w:style>
  <w:style w:type="character" w:customStyle="1" w:styleId="BodyTextIndentChar">
    <w:name w:val="Body Text Indent Char"/>
    <w:basedOn w:val="DefaultParagraphFont"/>
    <w:link w:val="BodyTextIndent"/>
    <w:uiPriority w:val="99"/>
    <w:semiHidden/>
    <w:rsid w:val="001B1C29"/>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rsid w:val="001B1C29"/>
    <w:pPr>
      <w:spacing w:after="120" w:line="480" w:lineRule="auto"/>
      <w:ind w:left="283"/>
    </w:pPr>
    <w:rPr>
      <w:rFonts w:ascii="Times New Roman" w:hAnsi="Times New Roman" w:cs="Times New Roman"/>
      <w:sz w:val="24"/>
      <w:szCs w:val="24"/>
      <w:lang w:eastAsia="en-US"/>
    </w:rPr>
  </w:style>
  <w:style w:type="character" w:customStyle="1" w:styleId="BodyTextIndent2Char">
    <w:name w:val="Body Text Indent 2 Char"/>
    <w:basedOn w:val="DefaultParagraphFont"/>
    <w:link w:val="BodyTextIndent2"/>
    <w:uiPriority w:val="99"/>
    <w:semiHidden/>
    <w:rsid w:val="001B1C29"/>
    <w:rPr>
      <w:rFonts w:ascii="Times New Roman" w:eastAsia="Times New Roman" w:hAnsi="Times New Roman" w:cs="Times New Roman"/>
      <w:sz w:val="24"/>
      <w:szCs w:val="24"/>
    </w:rPr>
  </w:style>
  <w:style w:type="paragraph" w:styleId="BodyTextIndent3">
    <w:name w:val="Body Text Indent 3"/>
    <w:basedOn w:val="Normal"/>
    <w:link w:val="BodyTextIndent3Char"/>
    <w:semiHidden/>
    <w:rsid w:val="001B1C29"/>
    <w:pPr>
      <w:autoSpaceDE w:val="0"/>
      <w:autoSpaceDN w:val="0"/>
      <w:adjustRightInd w:val="0"/>
      <w:spacing w:after="192" w:line="240" w:lineRule="auto"/>
      <w:ind w:left="119"/>
    </w:pPr>
    <w:rPr>
      <w:rFonts w:ascii="Verdana" w:hAnsi="Verdana" w:cs="Arial"/>
      <w:color w:val="000000"/>
      <w:sz w:val="20"/>
      <w:szCs w:val="24"/>
      <w:lang w:eastAsia="en-US"/>
    </w:rPr>
  </w:style>
  <w:style w:type="character" w:customStyle="1" w:styleId="BodyTextIndent3Char">
    <w:name w:val="Body Text Indent 3 Char"/>
    <w:basedOn w:val="DefaultParagraphFont"/>
    <w:link w:val="BodyTextIndent3"/>
    <w:semiHidden/>
    <w:rsid w:val="001B1C29"/>
    <w:rPr>
      <w:rFonts w:ascii="Verdana" w:eastAsia="Times New Roman" w:hAnsi="Verdana" w:cs="Arial"/>
      <w:color w:val="000000"/>
      <w:sz w:val="20"/>
      <w:szCs w:val="24"/>
    </w:rPr>
  </w:style>
  <w:style w:type="character" w:styleId="Strong">
    <w:name w:val="Strong"/>
    <w:uiPriority w:val="22"/>
    <w:qFormat/>
    <w:rsid w:val="001B1C29"/>
    <w:rPr>
      <w:b/>
      <w:bCs/>
    </w:rPr>
  </w:style>
  <w:style w:type="paragraph" w:styleId="ListBullet">
    <w:name w:val="List Bullet"/>
    <w:basedOn w:val="Normal"/>
    <w:autoRedefine/>
    <w:semiHidden/>
    <w:rsid w:val="001B1C29"/>
    <w:pPr>
      <w:spacing w:after="0" w:line="240" w:lineRule="auto"/>
      <w:jc w:val="center"/>
    </w:pPr>
    <w:rPr>
      <w:rFonts w:ascii="Comic Sans MS" w:hAnsi="Comic Sans MS" w:cs="Times New Roman"/>
      <w:color w:val="FF0000"/>
      <w:sz w:val="52"/>
      <w:szCs w:val="24"/>
      <w:lang w:eastAsia="en-US"/>
    </w:rPr>
  </w:style>
  <w:style w:type="character" w:customStyle="1" w:styleId="a">
    <w:name w:val="a"/>
    <w:basedOn w:val="DefaultParagraphFont"/>
    <w:rsid w:val="001B1C29"/>
  </w:style>
  <w:style w:type="character" w:styleId="Emphasis">
    <w:name w:val="Emphasis"/>
    <w:uiPriority w:val="20"/>
    <w:qFormat/>
    <w:rsid w:val="001B1C29"/>
    <w:rPr>
      <w:i/>
      <w:iCs/>
    </w:rPr>
  </w:style>
  <w:style w:type="paragraph" w:styleId="TOC6">
    <w:name w:val="toc 6"/>
    <w:basedOn w:val="Normal"/>
    <w:next w:val="Normal"/>
    <w:autoRedefine/>
    <w:semiHidden/>
    <w:rsid w:val="001B1C29"/>
    <w:pPr>
      <w:widowControl w:val="0"/>
      <w:spacing w:after="90" w:line="240" w:lineRule="auto"/>
      <w:ind w:left="709" w:hanging="709"/>
    </w:pPr>
    <w:rPr>
      <w:rFonts w:ascii="Arial" w:hAnsi="Arial" w:cs="Arial"/>
      <w:snapToGrid w:val="0"/>
      <w:sz w:val="23"/>
      <w:szCs w:val="20"/>
      <w:lang w:eastAsia="en-US"/>
    </w:rPr>
  </w:style>
  <w:style w:type="paragraph" w:customStyle="1" w:styleId="Bulletsspaced-lastbullet">
    <w:name w:val="Bullets (spaced) - last bullet"/>
    <w:basedOn w:val="Bulletsspaced"/>
    <w:next w:val="Normal"/>
    <w:link w:val="Bulletsspaced-lastbulletChar"/>
    <w:uiPriority w:val="99"/>
    <w:rsid w:val="001B1C29"/>
    <w:pPr>
      <w:numPr>
        <w:numId w:val="3"/>
      </w:numPr>
      <w:spacing w:after="240"/>
      <w:jc w:val="both"/>
    </w:pPr>
    <w:rPr>
      <w:color w:val="auto"/>
      <w:lang w:eastAsia="en-GB"/>
    </w:rPr>
  </w:style>
  <w:style w:type="character" w:customStyle="1" w:styleId="Bulletsspaced-lastbulletChar">
    <w:name w:val="Bullets (spaced) - last bullet Char"/>
    <w:link w:val="Bulletsspaced-lastbullet"/>
    <w:uiPriority w:val="99"/>
    <w:rsid w:val="001B1C29"/>
    <w:rPr>
      <w:rFonts w:ascii="Tahoma" w:eastAsia="Times New Roman" w:hAnsi="Tahoma" w:cs="Times New Roman"/>
      <w:sz w:val="24"/>
      <w:szCs w:val="24"/>
      <w:lang w:eastAsia="en-GB"/>
    </w:rPr>
  </w:style>
  <w:style w:type="paragraph" w:customStyle="1" w:styleId="CM158">
    <w:name w:val="CM158"/>
    <w:basedOn w:val="Default"/>
    <w:next w:val="Default"/>
    <w:uiPriority w:val="99"/>
    <w:rsid w:val="001B1C29"/>
    <w:pPr>
      <w:widowControl w:val="0"/>
    </w:pPr>
    <w:rPr>
      <w:color w:val="auto"/>
    </w:rPr>
  </w:style>
  <w:style w:type="paragraph" w:customStyle="1" w:styleId="Pa1">
    <w:name w:val="Pa1"/>
    <w:basedOn w:val="Default"/>
    <w:next w:val="Default"/>
    <w:uiPriority w:val="99"/>
    <w:rsid w:val="001B1C29"/>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1B1C29"/>
    <w:rPr>
      <w:rFonts w:cs="Franklin Gothic Book"/>
      <w:color w:val="000000"/>
      <w:sz w:val="22"/>
      <w:szCs w:val="22"/>
    </w:rPr>
  </w:style>
  <w:style w:type="paragraph" w:customStyle="1" w:styleId="Pa2">
    <w:name w:val="Pa2"/>
    <w:basedOn w:val="Default"/>
    <w:next w:val="Default"/>
    <w:uiPriority w:val="99"/>
    <w:rsid w:val="001B1C29"/>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1B1C29"/>
    <w:pPr>
      <w:spacing w:line="241" w:lineRule="atLeast"/>
    </w:pPr>
    <w:rPr>
      <w:rFonts w:ascii="Franklin Gothic Book" w:eastAsiaTheme="minorHAnsi" w:hAnsi="Franklin Gothic Book" w:cstheme="minorBidi"/>
      <w:color w:val="auto"/>
      <w:lang w:eastAsia="en-US"/>
    </w:rPr>
  </w:style>
  <w:style w:type="paragraph" w:styleId="Subtitle">
    <w:name w:val="Subtitle"/>
    <w:basedOn w:val="Heading1"/>
    <w:next w:val="Normal"/>
    <w:link w:val="SubtitleChar"/>
    <w:uiPriority w:val="11"/>
    <w:qFormat/>
    <w:rsid w:val="001B1C29"/>
    <w:pPr>
      <w:numPr>
        <w:numId w:val="9"/>
      </w:numPr>
      <w:spacing w:before="240" w:after="200" w:line="240" w:lineRule="auto"/>
    </w:pPr>
    <w:rPr>
      <w:rFonts w:ascii="Trebuchet MS" w:hAnsi="Trebuchet MS"/>
      <w:bCs/>
      <w:color w:val="000000" w:themeColor="text1"/>
      <w:sz w:val="24"/>
      <w:szCs w:val="24"/>
    </w:rPr>
  </w:style>
  <w:style w:type="character" w:customStyle="1" w:styleId="SubtitleChar">
    <w:name w:val="Subtitle Char"/>
    <w:basedOn w:val="DefaultParagraphFont"/>
    <w:link w:val="Subtitle"/>
    <w:uiPriority w:val="11"/>
    <w:rsid w:val="001B1C29"/>
    <w:rPr>
      <w:rFonts w:ascii="Trebuchet MS" w:eastAsiaTheme="majorEastAsia" w:hAnsi="Trebuchet MS" w:cstheme="majorBidi"/>
      <w:b/>
      <w:bCs/>
      <w:color w:val="000000" w:themeColor="text1"/>
      <w:sz w:val="24"/>
      <w:szCs w:val="24"/>
      <w:lang w:eastAsia="en-GB"/>
    </w:rPr>
  </w:style>
  <w:style w:type="character" w:customStyle="1" w:styleId="normaltextrun">
    <w:name w:val="normaltextrun"/>
    <w:basedOn w:val="DefaultParagraphFont"/>
    <w:rsid w:val="001B1C29"/>
  </w:style>
  <w:style w:type="character" w:customStyle="1" w:styleId="findhit">
    <w:name w:val="findhit"/>
    <w:basedOn w:val="DefaultParagraphFont"/>
    <w:rsid w:val="001B1C29"/>
  </w:style>
  <w:style w:type="character" w:customStyle="1" w:styleId="advancedproofingissue">
    <w:name w:val="advancedproofingissue"/>
    <w:basedOn w:val="DefaultParagraphFont"/>
    <w:rsid w:val="001B1C29"/>
  </w:style>
  <w:style w:type="character" w:customStyle="1" w:styleId="eop">
    <w:name w:val="eop"/>
    <w:basedOn w:val="DefaultParagraphFont"/>
    <w:rsid w:val="001B1C29"/>
  </w:style>
  <w:style w:type="character" w:customStyle="1" w:styleId="UnresolvedMention2">
    <w:name w:val="Unresolved Mention2"/>
    <w:basedOn w:val="DefaultParagraphFont"/>
    <w:uiPriority w:val="99"/>
    <w:semiHidden/>
    <w:unhideWhenUsed/>
    <w:rsid w:val="001B1C29"/>
    <w:rPr>
      <w:color w:val="605E5C"/>
      <w:shd w:val="clear" w:color="auto" w:fill="E1DFDD"/>
    </w:rPr>
  </w:style>
  <w:style w:type="character" w:customStyle="1" w:styleId="UnresolvedMention3">
    <w:name w:val="Unresolved Mention3"/>
    <w:basedOn w:val="DefaultParagraphFont"/>
    <w:uiPriority w:val="99"/>
    <w:semiHidden/>
    <w:unhideWhenUsed/>
    <w:rsid w:val="001B1C29"/>
    <w:rPr>
      <w:color w:val="605E5C"/>
      <w:shd w:val="clear" w:color="auto" w:fill="E1DFDD"/>
    </w:rPr>
  </w:style>
  <w:style w:type="paragraph" w:customStyle="1" w:styleId="pf0">
    <w:name w:val="pf0"/>
    <w:basedOn w:val="Normal"/>
    <w:rsid w:val="001B1C29"/>
    <w:pPr>
      <w:spacing w:before="100" w:beforeAutospacing="1" w:after="100" w:afterAutospacing="1" w:line="240" w:lineRule="auto"/>
    </w:pPr>
    <w:rPr>
      <w:rFonts w:ascii="Times New Roman" w:hAnsi="Times New Roman" w:cs="Times New Roman"/>
      <w:sz w:val="24"/>
      <w:szCs w:val="24"/>
    </w:rPr>
  </w:style>
  <w:style w:type="character" w:customStyle="1" w:styleId="cf01">
    <w:name w:val="cf01"/>
    <w:basedOn w:val="DefaultParagraphFont"/>
    <w:rsid w:val="001B1C29"/>
    <w:rPr>
      <w:rFonts w:ascii="Segoe UI" w:hAnsi="Segoe UI" w:cs="Segoe UI" w:hint="default"/>
      <w:sz w:val="18"/>
      <w:szCs w:val="18"/>
    </w:rPr>
  </w:style>
  <w:style w:type="paragraph" w:styleId="EndnoteText">
    <w:name w:val="endnote text"/>
    <w:basedOn w:val="Normal"/>
    <w:link w:val="EndnoteTextChar"/>
    <w:uiPriority w:val="99"/>
    <w:semiHidden/>
    <w:unhideWhenUsed/>
    <w:rsid w:val="001B1C2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1C29"/>
    <w:rPr>
      <w:rFonts w:ascii="Calibri" w:eastAsia="Times New Roman" w:hAnsi="Calibri" w:cs="Calibri"/>
      <w:sz w:val="20"/>
      <w:szCs w:val="20"/>
      <w:lang w:eastAsia="en-GB"/>
    </w:rPr>
  </w:style>
  <w:style w:type="character" w:styleId="EndnoteReference">
    <w:name w:val="endnote reference"/>
    <w:basedOn w:val="DefaultParagraphFont"/>
    <w:uiPriority w:val="99"/>
    <w:semiHidden/>
    <w:unhideWhenUsed/>
    <w:rsid w:val="001B1C29"/>
    <w:rPr>
      <w:vertAlign w:val="superscript"/>
    </w:rPr>
  </w:style>
  <w:style w:type="character" w:customStyle="1" w:styleId="UnresolvedMention4">
    <w:name w:val="Unresolved Mention4"/>
    <w:basedOn w:val="DefaultParagraphFont"/>
    <w:uiPriority w:val="99"/>
    <w:semiHidden/>
    <w:unhideWhenUsed/>
    <w:rsid w:val="001657A3"/>
    <w:rPr>
      <w:color w:val="605E5C"/>
      <w:shd w:val="clear" w:color="auto" w:fill="E1DFDD"/>
    </w:rPr>
  </w:style>
  <w:style w:type="character" w:customStyle="1" w:styleId="UnresolvedMention5">
    <w:name w:val="Unresolved Mention5"/>
    <w:basedOn w:val="DefaultParagraphFont"/>
    <w:uiPriority w:val="99"/>
    <w:semiHidden/>
    <w:unhideWhenUsed/>
    <w:rsid w:val="008F687A"/>
    <w:rPr>
      <w:color w:val="605E5C"/>
      <w:shd w:val="clear" w:color="auto" w:fill="E1DFDD"/>
    </w:rPr>
  </w:style>
  <w:style w:type="paragraph" w:customStyle="1" w:styleId="4Bulletedcopyblue">
    <w:name w:val="4 Bulleted copy blue"/>
    <w:basedOn w:val="Normal"/>
    <w:qFormat/>
    <w:rsid w:val="00373FB8"/>
    <w:pPr>
      <w:numPr>
        <w:numId w:val="74"/>
      </w:numPr>
      <w:spacing w:after="120" w:line="240" w:lineRule="auto"/>
    </w:pPr>
    <w:rPr>
      <w:rFonts w:ascii="Arial" w:eastAsia="MS Mincho" w:hAnsi="Arial" w:cs="Arial"/>
      <w:sz w:val="20"/>
      <w:szCs w:val="20"/>
      <w:lang w:val="en-US" w:eastAsia="en-US"/>
    </w:rPr>
  </w:style>
  <w:style w:type="paragraph" w:customStyle="1" w:styleId="1bodycopy10pt">
    <w:name w:val="1 body copy 10pt"/>
    <w:basedOn w:val="Normal"/>
    <w:link w:val="1bodycopy10ptChar"/>
    <w:qFormat/>
    <w:rsid w:val="008565CE"/>
    <w:pPr>
      <w:spacing w:after="120" w:line="240" w:lineRule="auto"/>
    </w:pPr>
    <w:rPr>
      <w:rFonts w:ascii="Arial" w:eastAsia="MS Mincho" w:hAnsi="Arial" w:cs="Times New Roman"/>
      <w:sz w:val="20"/>
      <w:szCs w:val="24"/>
      <w:lang w:val="en-US" w:eastAsia="en-US"/>
    </w:rPr>
  </w:style>
  <w:style w:type="character" w:customStyle="1" w:styleId="1bodycopy10ptChar">
    <w:name w:val="1 body copy 10pt Char"/>
    <w:link w:val="1bodycopy10pt"/>
    <w:rsid w:val="008565CE"/>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testfiltering.com/" TargetMode="External"/><Relationship Id="rId21" Type="http://schemas.openxmlformats.org/officeDocument/2006/relationships/hyperlink" Target="mailto:rshorter@spiretrust.co.uk" TargetMode="External"/><Relationship Id="rId42" Type="http://schemas.openxmlformats.org/officeDocument/2006/relationships/hyperlink" Target="https://www.gov.uk/government/publications/promoting-fundamental-british-values-through-smsc" TargetMode="External"/><Relationship Id="rId63" Type="http://schemas.openxmlformats.org/officeDocument/2006/relationships/hyperlink" Target="https://campaignresources.dhsc.gov.uk/campaigns/better-health-every-mind-matters/" TargetMode="External"/><Relationship Id="rId84" Type="http://schemas.openxmlformats.org/officeDocument/2006/relationships/hyperlink" Target="https://educateagainsthate.com/" TargetMode="External"/><Relationship Id="rId16" Type="http://schemas.openxmlformats.org/officeDocument/2006/relationships/image" Target="media/image7.png"/><Relationship Id="rId107" Type="http://schemas.openxmlformats.org/officeDocument/2006/relationships/hyperlink" Target="https://www.gov.uk/government/publications/advice-to-schools-and-colleges-on-gangs-and-youth-violence" TargetMode="External"/><Relationship Id="rId11" Type="http://schemas.openxmlformats.org/officeDocument/2006/relationships/image" Target="media/image2.png"/><Relationship Id="rId32" Type="http://schemas.openxmlformats.org/officeDocument/2006/relationships/hyperlink" Target="https://www.safeguardingworcestershire.org.uk/wp-content/uploads/2021/10/Levels_of_need_guidance_September_2021.pdf" TargetMode="External"/><Relationship Id="rId37" Type="http://schemas.openxmlformats.org/officeDocument/2006/relationships/hyperlink" Target="https://www.ncsc.gov.uk/information/cyber-security-training-schools" TargetMode="External"/><Relationship Id="rId53" Type="http://schemas.openxmlformats.org/officeDocument/2006/relationships/hyperlink" Target="https://assets.publishing.service.gov.uk/government/uploads/system/uploads/attachment_data/file/809236/190614_CHILDREN_IN_NEED_PUBLICATION_FINAL.pdf" TargetMode="External"/><Relationship Id="rId58" Type="http://schemas.openxmlformats.org/officeDocument/2006/relationships/hyperlink" Target="https://www.gov.uk/government/publications/elective-home-education" TargetMode="External"/><Relationship Id="rId74" Type="http://schemas.openxmlformats.org/officeDocument/2006/relationships/hyperlink" Target="mailto:fmu@fcdo.gov.uk" TargetMode="External"/><Relationship Id="rId79" Type="http://schemas.openxmlformats.org/officeDocument/2006/relationships/hyperlink" Target="https://www.gov.uk/government/publications/the-prevent-duty-safeguarding-learners-vulnerable-to-radicalisation/managing-risk-of-radicalisation-in-your-education-setting" TargetMode="External"/><Relationship Id="rId102" Type="http://schemas.openxmlformats.org/officeDocument/2006/relationships/hyperlink" Target="https://www.iwf.org.uk/" TargetMode="External"/><Relationship Id="rId123" Type="http://schemas.openxmlformats.org/officeDocument/2006/relationships/hyperlink" Target="https://www.gov.uk/government/publications/working-together-to-safeguard-children--2" TargetMode="External"/><Relationship Id="rId128" Type="http://schemas.openxmlformats.org/officeDocument/2006/relationships/hyperlink" Target="https://www.safeguardingworcestershire.org.uk/" TargetMode="External"/><Relationship Id="rId5" Type="http://schemas.openxmlformats.org/officeDocument/2006/relationships/numbering" Target="numbering.xml"/><Relationship Id="rId90" Type="http://schemas.openxmlformats.org/officeDocument/2006/relationships/hyperlink" Target="https://www.worcestershire.gov.uk/earlyhelpfamilysupport" TargetMode="External"/><Relationship Id="rId95"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hyperlink" Target="https://www.legislation.gov.uk/ukpga/2021/16/introduction" TargetMode="External"/><Relationship Id="rId27" Type="http://schemas.openxmlformats.org/officeDocument/2006/relationships/hyperlink" Target="https://www.gov.uk/guidance/charity-commission-guidance" TargetMode="External"/><Relationship Id="rId43" Type="http://schemas.openxmlformats.org/officeDocument/2006/relationships/hyperlink" Target="https://www.gov.uk/government/publications/send-code-of-practice-0-to-25" TargetMode="External"/><Relationship Id="rId48" Type="http://schemas.openxmlformats.org/officeDocument/2006/relationships/hyperlink" Target="https://contextualsafeguarding.org.uk/" TargetMode="External"/><Relationship Id="rId64" Type="http://schemas.openxmlformats.org/officeDocument/2006/relationships/hyperlink" Target="https://campaignresources.dhsc.gov.uk/campaigns/school-zone/" TargetMode="External"/><Relationship Id="rId69"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113" Type="http://schemas.openxmlformats.org/officeDocument/2006/relationships/hyperlink" Target="https://www.gov.uk/government/publications/protecting-children-from-radicalisation-the-prevent-duty" TargetMode="External"/><Relationship Id="rId118" Type="http://schemas.openxmlformats.org/officeDocument/2006/relationships/hyperlink" Target="https://www.gov.uk/guidance/data-protection-in-schools" TargetMode="External"/><Relationship Id="rId134" Type="http://schemas.openxmlformats.org/officeDocument/2006/relationships/footer" Target="footer1.xml"/><Relationship Id="rId80" Type="http://schemas.openxmlformats.org/officeDocument/2006/relationships/hyperlink" Target="https://www.gov.uk/government/publications/channel-guidance" TargetMode="External"/><Relationship Id="rId85" Type="http://schemas.openxmlformats.org/officeDocument/2006/relationships/hyperlink" Target="https://preventforfeandtraining.org.uk/" TargetMode="External"/><Relationship Id="rId12" Type="http://schemas.openxmlformats.org/officeDocument/2006/relationships/image" Target="media/image3.jpeg"/><Relationship Id="rId17" Type="http://schemas.openxmlformats.org/officeDocument/2006/relationships/image" Target="media/image8.jpg"/><Relationship Id="rId33" Type="http://schemas.openxmlformats.org/officeDocument/2006/relationships/hyperlink" Target="https://apwg.org/" TargetMode="External"/><Relationship Id="rId38" Type="http://schemas.openxmlformats.org/officeDocument/2006/relationships/hyperlink" Target="https://www.gov.uk/guidance/safeguarding-and-remote-education" TargetMode="External"/><Relationship Id="rId59" Type="http://schemas.openxmlformats.org/officeDocument/2006/relationships/hyperlink" Target="https://safelives.org.uk/" TargetMode="External"/><Relationship Id="rId103" Type="http://schemas.openxmlformats.org/officeDocument/2006/relationships/hyperlink" Target="https://www.iwf.org.uk/our-technology/report-remove/" TargetMode="External"/><Relationship Id="rId108" Type="http://schemas.openxmlformats.org/officeDocument/2006/relationships/hyperlink" Target="https://assets.publishing.service.gov.uk/media/686b94eefe1a249e937cbd2d/Keeping_children_safe_in_education_2025.pdf" TargetMode="External"/><Relationship Id="rId124" Type="http://schemas.openxmlformats.org/officeDocument/2006/relationships/hyperlink" Target="https://www.gov.uk/government/publications/designated-teacher-for-looked-after-children" TargetMode="External"/><Relationship Id="rId129" Type="http://schemas.openxmlformats.org/officeDocument/2006/relationships/hyperlink" Target="https://westmidlands.procedures.org.uk/" TargetMode="External"/><Relationship Id="rId54" Type="http://schemas.openxmlformats.org/officeDocument/2006/relationships/hyperlink" Target="https://www.worcestershire.gov.uk/sites/default/files/2023-01/Children%20Missing%20Education%20Policy.pdf" TargetMode="External"/><Relationship Id="rId70" Type="http://schemas.openxmlformats.org/officeDocument/2006/relationships/hyperlink" Target="https://www.gov.uk/government/publications/mandatory-reporting-of-female-genital-mutilation-procedural-information" TargetMode="External"/><Relationship Id="rId75" Type="http://schemas.openxmlformats.org/officeDocument/2006/relationships/hyperlink" Target="https://www.gov.uk/government/publications/counter-extremism-strategy" TargetMode="External"/><Relationship Id="rId91" Type="http://schemas.openxmlformats.org/officeDocument/2006/relationships/hyperlink" Target="https://www.saferinternet.org.uk/advice-centre/teachers-and-school-staff/appropriate-filtering-and-monitoring" TargetMode="External"/><Relationship Id="rId96" Type="http://schemas.openxmlformats.org/officeDocument/2006/relationships/hyperlink" Target="https://www.ceop.police.uk/safety-centre/"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legislation.gov.uk/ukpga/1998/42/contents" TargetMode="External"/><Relationship Id="rId28" Type="http://schemas.openxmlformats.org/officeDocument/2006/relationships/hyperlink" Target="https://www.nspcc.org.uk/keeping-children-safe/reporting-abuse/dedicated-helplines/whistleblowing-advice-line/" TargetMode="External"/><Relationship Id="rId49" Type="http://schemas.openxmlformats.org/officeDocument/2006/relationships/hyperlink" Target="https://westmidlands.procedures.org.uk/assets/clients/6/Worcestershire%20Downloads/2018%2010%2022%20%20%20WSCB%20Escalating%20Concerns%20(update)%20(FINAL).pdf" TargetMode="External"/><Relationship Id="rId114" Type="http://schemas.openxmlformats.org/officeDocument/2006/relationships/hyperlink" Target="https://www.saferinternet.org.uk/advice-" TargetMode="External"/><Relationship Id="rId119" Type="http://schemas.openxmlformats.org/officeDocument/2006/relationships/hyperlink" Target="https://www.saferrecruitmentconsortium.org/_files/ugd/f576a8_0d079cbe69ea458e9e99fe462e447084.pdf" TargetMode="External"/><Relationship Id="rId44" Type="http://schemas.openxmlformats.org/officeDocument/2006/relationships/hyperlink" Target="https://www.gov.uk/government/publications/supporting-pupils-at-school-with-medical-conditions--3" TargetMode="External"/><Relationship Id="rId60" Type="http://schemas.openxmlformats.org/officeDocument/2006/relationships/hyperlink" Target="https://www.worcestershire.gov.uk/info/20379/domestic_abuse_and_sexual_violence/885/domestic_abuse" TargetMode="External"/><Relationship Id="rId65" Type="http://schemas.openxmlformats.org/officeDocument/2006/relationships/hyperlink" Target="https://www.nicco.org.uk/" TargetMode="External"/><Relationship Id="rId81" Type="http://schemas.openxmlformats.org/officeDocument/2006/relationships/hyperlink" Target="https://www.gov.uk/government/publications/protecting-children-from-radicalisation-the-prevent-duty" TargetMode="External"/><Relationship Id="rId86" Type="http://schemas.openxmlformats.org/officeDocument/2006/relationships/hyperlink" Target="https://www.worcestershire.gov.uk/worcestershire-children-first-education-services" TargetMode="External"/><Relationship Id="rId130" Type="http://schemas.openxmlformats.org/officeDocument/2006/relationships/hyperlink" Target="https://www.safeguardingworcestershire.org.uk/home/wscb/professionals/levels-of-need-thresholds/" TargetMode="External"/><Relationship Id="rId135" Type="http://schemas.openxmlformats.org/officeDocument/2006/relationships/footer" Target="footer2.xml"/><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hyperlink" Target="https://www.safe4me.co.uk/portfolio/when-to-call-the-police/" TargetMode="External"/><Relationship Id="rId109" Type="http://schemas.openxmlformats.org/officeDocument/2006/relationships/hyperlink" Target="https://camhs.hacw.nhs.uk/" TargetMode="External"/><Relationship Id="rId34" Type="http://schemas.openxmlformats.org/officeDocument/2006/relationships/hyperlink" Target="http://www.nen.gov.uk/" TargetMode="External"/><Relationship Id="rId50" Type="http://schemas.openxmlformats.org/officeDocument/2006/relationships/hyperlink" Target="https://www.gov.uk/government/publications/mental-health-and-behaviour-in-schools--2" TargetMode="External"/><Relationship Id="rId55" Type="http://schemas.openxmlformats.org/officeDocument/2006/relationships/hyperlink" Target="https://www.gov.uk/government/publications/children-missing-education" TargetMode="External"/><Relationship Id="rId76" Type="http://schemas.openxmlformats.org/officeDocument/2006/relationships/hyperlink" Target="https://www.gov.uk/government/publications/prevent-duty-guidance/revised-prevent-duty-guidance-for-england-and-wales" TargetMode="External"/><Relationship Id="rId97" Type="http://schemas.openxmlformats.org/officeDocument/2006/relationships/hyperlink" Target="https://www.nspcc.org.uk/support-us/ways-to-give/donate/?source=ppc-brand&amp;&amp;&amp;&amp;&amp;gclsrc=aw.ds&amp;gad=1&amp;gclid=EAIaIQobChMImoHs-6z8_wIV0eztCh2ywA2pEAAYASAAEgLNxvD_BwE&amp;gclsrc=aw.ds" TargetMode="External"/><Relationship Id="rId10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20" Type="http://schemas.openxmlformats.org/officeDocument/2006/relationships/hyperlink" Target="https://assets.publishing.service.gov.uk/media/669e7501ab418ab055592a7b/Working_together_to_safeguard_children_2023.pdf" TargetMode="External"/><Relationship Id="rId125" Type="http://schemas.openxmlformats.org/officeDocument/2006/relationships/hyperlink" Target="https://www.gov.uk/government/publications/working-together-to-safeguard-children--2" TargetMode="External"/><Relationship Id="rId7" Type="http://schemas.openxmlformats.org/officeDocument/2006/relationships/settings" Target="settings.xml"/><Relationship Id="rId71" Type="http://schemas.openxmlformats.org/officeDocument/2006/relationships/hyperlink" Target="https://assets.publishing.service.gov.uk/government/uploads/system/uploads/attachment_data/file/496415/6_1639_HO_SP_FGM_mandatory_reporting_Fact_sheet_Web.pdf" TargetMode="External"/><Relationship Id="rId92" Type="http://schemas.openxmlformats.org/officeDocument/2006/relationships/hyperlink" Target="https://www.nen.gov.uk/" TargetMode="External"/><Relationship Id="rId2" Type="http://schemas.openxmlformats.org/officeDocument/2006/relationships/customXml" Target="../customXml/item2.xml"/><Relationship Id="rId29" Type="http://schemas.openxmlformats.org/officeDocument/2006/relationships/hyperlink" Target="mailto:help@nspcc.org.uk" TargetMode="External"/><Relationship Id="rId24" Type="http://schemas.openxmlformats.org/officeDocument/2006/relationships/hyperlink" Target="https://www.echr.coe.int/Pages/home.aspx?p=basictexts&amp;c" TargetMode="External"/><Relationship Id="rId40" Type="http://schemas.openxmlformats.org/officeDocument/2006/relationships/hyperlink" Target="https://www.ncsc.gov.uk/" TargetMode="External"/><Relationship Id="rId45" Type="http://schemas.openxmlformats.org/officeDocument/2006/relationships/hyperlink" Target="https://councilfordisabledchildren.org.uk/about-us-0/networks/information-advice-and-support-services-network/find-your-local-ias-service" TargetMode="External"/><Relationship Id="rId66" Type="http://schemas.openxmlformats.org/officeDocument/2006/relationships/hyperlink" Target="https://www.nicco.org.uk/directory-of-services/barnardos" TargetMode="External"/><Relationship Id="rId87" Type="http://schemas.openxmlformats.org/officeDocument/2006/relationships/hyperlink" Target="https://www.gov.uk/government/publications/equality-act-2010-advice-for-schools" TargetMode="External"/><Relationship Id="rId110" Type="http://schemas.openxmlformats.org/officeDocument/2006/relationships/hyperlink" Target="https://www.gov.uk/government/publications/alternative-provision" TargetMode="External"/><Relationship Id="rId115" Type="http://schemas.openxmlformats.org/officeDocument/2006/relationships/hyperlink" Target="https://www.saferinternet.org.uk/advice-centre/teachers-and-school-staff/appropriate-filtering-and-monitoring" TargetMode="External"/><Relationship Id="rId131" Type="http://schemas.openxmlformats.org/officeDocument/2006/relationships/hyperlink" Target="https://westmidlands.procedures.org.uk/" TargetMode="External"/><Relationship Id="rId136" Type="http://schemas.openxmlformats.org/officeDocument/2006/relationships/fontTable" Target="fontTable.xml"/><Relationship Id="rId61" Type="http://schemas.openxmlformats.org/officeDocument/2006/relationships/hyperlink" Target="https://www.gov.uk/government/publications/homelessness-reduction-bill-policy-factsheets" TargetMode="External"/><Relationship Id="rId82" Type="http://schemas.openxmlformats.org/officeDocument/2006/relationships/hyperlink" Target="https://www.elearning.prevent.homeoffice.gov.uk/prevent_referrals/01-welcome.html"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image" Target="media/image5.jpeg"/><Relationship Id="rId30" Type="http://schemas.openxmlformats.org/officeDocument/2006/relationships/hyperlink" Target="https://safeguardingsupport.com/wp-content/uploads/2020/10/When-to-call-the-police-guidance-for-schools-and-colleges.pdf" TargetMode="External"/><Relationship Id="rId35" Type="http://schemas.openxmlformats.org/officeDocument/2006/relationships/hyperlink" Target="https://www.gov.uk/guidance/meeting-digital-and-technology-standards-in-schools-and-colleges/cyber-security-standards-for-schools-and-colleges" TargetMode="External"/><Relationship Id="rId56" Type="http://schemas.openxmlformats.org/officeDocument/2006/relationships/hyperlink" Target="https://www.gov.uk/government/publications/missing-children-and-adults-strategy" TargetMode="External"/><Relationship Id="rId77" Type="http://schemas.openxmlformats.org/officeDocument/2006/relationships/hyperlink" Target="http://www.legislation.gov.uk/ukpga/2000/11/contents" TargetMode="External"/><Relationship Id="rId100" Type="http://schemas.openxmlformats.org/officeDocument/2006/relationships/hyperlink" Target="https://www.thesurvivorstrust.org/find-support" TargetMode="External"/><Relationship Id="rId105" Type="http://schemas.openxmlformats.org/officeDocument/2006/relationships/hyperlink" Target="https://www.thinkuknow.co.uk/" TargetMode="External"/><Relationship Id="rId126" Type="http://schemas.openxmlformats.org/officeDocument/2006/relationships/hyperlink" Target="http://www.worcschildrenfirst.org.uk/" TargetMode="Externa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623895/Preventing_and_tackling_bullying_advice.pdf" TargetMode="External"/><Relationship Id="rId72" Type="http://schemas.openxmlformats.org/officeDocument/2006/relationships/hyperlink" Target="https://www.gov.uk/guidance/forced-marriage" TargetMode="External"/><Relationship Id="rId93" Type="http://schemas.openxmlformats.org/officeDocument/2006/relationships/hyperlink" Target="https://www.gov.uk/government/publications/schools-buying-strategy" TargetMode="External"/><Relationship Id="rId98" Type="http://schemas.openxmlformats.org/officeDocument/2006/relationships/hyperlink" Target="file:///E:\A%20Pendrive%20May%2022\Safeguarding\SLA%20resource%20pack%202022-2023\2023-2024\Policy%202023\help@nspcc.org.uk" TargetMode="External"/><Relationship Id="rId121" Type="http://schemas.openxmlformats.org/officeDocument/2006/relationships/hyperlink" Target="https://www.gov.uk/data-protection" TargetMode="External"/><Relationship Id="rId3" Type="http://schemas.openxmlformats.org/officeDocument/2006/relationships/customXml" Target="../customXml/item3.xml"/><Relationship Id="rId25" Type="http://schemas.openxmlformats.org/officeDocument/2006/relationships/hyperlink" Target="https://www.legislation.gov.uk/ukpga/2010/15/contents" TargetMode="External"/><Relationship Id="rId46" Type="http://schemas.openxmlformats.org/officeDocument/2006/relationships/hyperlink" Target="https://www.mencap.org.uk/" TargetMode="External"/><Relationship Id="rId67" Type="http://schemas.openxmlformats.org/officeDocument/2006/relationships/hyperlink" Target="https://www.worcestershire.gov.uk/GetSafe" TargetMode="External"/><Relationship Id="rId116" Type="http://schemas.openxmlformats.org/officeDocument/2006/relationships/hyperlink" Target="https://swgfl.org.uk/" TargetMode="External"/><Relationship Id="rId137" Type="http://schemas.openxmlformats.org/officeDocument/2006/relationships/theme" Target="theme/theme1.xml"/><Relationship Id="rId20" Type="http://schemas.openxmlformats.org/officeDocument/2006/relationships/hyperlink" Target="mailto:rjenkin@parkside.worcs.sch.uk" TargetMode="External"/><Relationship Id="rId41" Type="http://schemas.openxmlformats.org/officeDocument/2006/relationships/hyperlink" Target="https://www.gov.uk/government/publications/relationships-education-relationships-and-sex-education-rse-and-health-education" TargetMode="External"/><Relationship Id="rId62" Type="http://schemas.openxmlformats.org/officeDocument/2006/relationships/hyperlink" Target="https://www.gov.uk/government/publications/mental-health-and-behaviour-in-schools--2" TargetMode="External"/><Relationship Id="rId83" Type="http://schemas.openxmlformats.org/officeDocument/2006/relationships/hyperlink" Target="https://www.elearning.prevent.homeoffice.gov.uk/channel_awareness/01-welcome.html" TargetMode="External"/><Relationship Id="rId88" Type="http://schemas.openxmlformats.org/officeDocument/2006/relationships/hyperlink" Target="https://www.gov.uk/guidance/equality-act-2010-guidance" TargetMode="External"/><Relationship Id="rId111" Type="http://schemas.openxmlformats.org/officeDocument/2006/relationships/hyperlink" Target="https://www.gov.uk/government/publications/education-for-children-with-health-needs-who-cannot-attend-school" TargetMode="External"/><Relationship Id="rId132" Type="http://schemas.openxmlformats.org/officeDocument/2006/relationships/hyperlink" Target="http://www.worcschildrenfirst.org.uk/" TargetMode="External"/><Relationship Id="rId15" Type="http://schemas.openxmlformats.org/officeDocument/2006/relationships/image" Target="media/image6.png"/><Relationship Id="rId36" Type="http://schemas.openxmlformats.org/officeDocument/2006/relationships/hyperlink" Target="https://www.ncsc.gov.uk/information/cyber-security-training-schools" TargetMode="External"/><Relationship Id="rId57"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06" Type="http://schemas.openxmlformats.org/officeDocument/2006/relationships/hyperlink" Target="https://undressed.lgfl.net/" TargetMode="External"/><Relationship Id="rId127" Type="http://schemas.openxmlformats.org/officeDocument/2006/relationships/hyperlink" Target="https://www.gov.uk/" TargetMode="External"/><Relationship Id="rId10" Type="http://schemas.openxmlformats.org/officeDocument/2006/relationships/endnotes" Target="endnotes.xml"/><Relationship Id="rId31" Type="http://schemas.openxmlformats.org/officeDocument/2006/relationships/hyperlink" Target="https://www.gov.uk/government/publications/behaviour-in-schools--2" TargetMode="External"/><Relationship Id="rId52" Type="http://schemas.openxmlformats.org/officeDocument/2006/relationships/hyperlink" Target="https://www.gov.uk/government/publications/review-of-children-in-need/review-of-children-in-need" TargetMode="External"/><Relationship Id="rId73" Type="http://schemas.openxmlformats.org/officeDocument/2006/relationships/hyperlink" Target="https://assets.publishing.service.gov.uk/government/uploads/system/uploads/attachment_data/file/322307/HMG_MULTI_AGENCY_PRACTICE_GUIDELINES_v1_180614_FINAL.pdf" TargetMode="External"/><Relationship Id="rId78" Type="http://schemas.openxmlformats.org/officeDocument/2006/relationships/hyperlink" Target="https://www.gov.uk/government/publications/prevent-duty-guidance" TargetMode="External"/><Relationship Id="rId94" Type="http://schemas.openxmlformats.org/officeDocument/2006/relationships/hyperlink" Target="https://www.gov.uk/guidance/buying-for-schools" TargetMode="External"/><Relationship Id="rId99" Type="http://schemas.openxmlformats.org/officeDocument/2006/relationships/hyperlink" Target="https://rapecrisis.org.uk/" TargetMode="External"/><Relationship Id="rId101" Type="http://schemas.openxmlformats.org/officeDocument/2006/relationships/hyperlink" Target="https://anti-bullyingalliance.org.uk/" TargetMode="External"/><Relationship Id="rId122" Type="http://schemas.openxmlformats.org/officeDocument/2006/relationships/hyperlink" Target="https://www.gov.uk/guidance/data-protection-in-schools"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equalityhumanrights.com/en/advice-and-guidance/public-sector-equality-duty" TargetMode="External"/><Relationship Id="rId47" Type="http://schemas.openxmlformats.org/officeDocument/2006/relationships/hyperlink" Target="https://www.legislation.gov.uk/ukpga/1989/41/contents" TargetMode="External"/><Relationship Id="rId68" Type="http://schemas.openxmlformats.org/officeDocument/2006/relationships/hyperlink" Target="https://www.gov.uk/government/publications/the-right-to-choose-government-guidance-on-forced-marriage" TargetMode="External"/><Relationship Id="rId89" Type="http://schemas.openxmlformats.org/officeDocument/2006/relationships/hyperlink" Target="https://www.equalityhumanrights.com/" TargetMode="External"/><Relationship Id="rId112" Type="http://schemas.openxmlformats.org/officeDocument/2006/relationships/hyperlink" Target="https://www.gov.uk/guidance/meeting-digital-and-technology-standards-in-schools-and-colleges/filtering-and-monitoring-standards-for-schools-and-colleges" TargetMode="External"/><Relationship Id="rId133" Type="http://schemas.openxmlformats.org/officeDocument/2006/relationships/hyperlink" Target="https://www.gov.uk/government/publications/use-of-reasonable-force-in-schoo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a30f09e-de95-46f7-8d94-3a6fad98cb4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8CFA8804736C4CA4E168815776C4AF" ma:contentTypeVersion="18" ma:contentTypeDescription="Create a new document." ma:contentTypeScope="" ma:versionID="1ef62d2064b3ecec77a206b2bde4bc27">
  <xsd:schema xmlns:xsd="http://www.w3.org/2001/XMLSchema" xmlns:xs="http://www.w3.org/2001/XMLSchema" xmlns:p="http://schemas.microsoft.com/office/2006/metadata/properties" xmlns:ns3="ca30f09e-de95-46f7-8d94-3a6fad98cb48" xmlns:ns4="638b56b4-0eb8-446f-a24b-b88c38f0f9b4" targetNamespace="http://schemas.microsoft.com/office/2006/metadata/properties" ma:root="true" ma:fieldsID="960629658b58ddfe72a09efb8e91bfff" ns3:_="" ns4:_="">
    <xsd:import namespace="ca30f09e-de95-46f7-8d94-3a6fad98cb48"/>
    <xsd:import namespace="638b56b4-0eb8-446f-a24b-b88c38f0f9b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Locatio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0f09e-de95-46f7-8d94-3a6fad98cb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8b56b4-0eb8-446f-a24b-b88c38f0f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6F373-5F24-45E6-AE77-77DAA66F61D6}">
  <ds:schemaRefs>
    <ds:schemaRef ds:uri="http://schemas.microsoft.com/sharepoint/v3/contenttype/forms"/>
  </ds:schemaRefs>
</ds:datastoreItem>
</file>

<file path=customXml/itemProps2.xml><?xml version="1.0" encoding="utf-8"?>
<ds:datastoreItem xmlns:ds="http://schemas.openxmlformats.org/officeDocument/2006/customXml" ds:itemID="{FB91D1D1-DE01-4035-9E6A-D58CFEF858F4}">
  <ds:schemaRefs>
    <ds:schemaRef ds:uri="http://schemas.openxmlformats.org/package/2006/metadata/core-properties"/>
    <ds:schemaRef ds:uri="ca30f09e-de95-46f7-8d94-3a6fad98cb48"/>
    <ds:schemaRef ds:uri="http://schemas.microsoft.com/office/2006/documentManagement/types"/>
    <ds:schemaRef ds:uri="http://purl.org/dc/elements/1.1/"/>
    <ds:schemaRef ds:uri="http://purl.org/dc/dcmitype/"/>
    <ds:schemaRef ds:uri="http://schemas.microsoft.com/office/2006/metadata/properties"/>
    <ds:schemaRef ds:uri="http://purl.org/dc/terms/"/>
    <ds:schemaRef ds:uri="http://www.w3.org/XML/1998/namespace"/>
    <ds:schemaRef ds:uri="http://schemas.microsoft.com/office/infopath/2007/PartnerControls"/>
    <ds:schemaRef ds:uri="638b56b4-0eb8-446f-a24b-b88c38f0f9b4"/>
  </ds:schemaRefs>
</ds:datastoreItem>
</file>

<file path=customXml/itemProps3.xml><?xml version="1.0" encoding="utf-8"?>
<ds:datastoreItem xmlns:ds="http://schemas.openxmlformats.org/officeDocument/2006/customXml" ds:itemID="{CE73B570-560C-4DC5-BAF4-6B54AA67B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0f09e-de95-46f7-8d94-3a6fad98cb48"/>
    <ds:schemaRef ds:uri="638b56b4-0eb8-446f-a24b-b88c38f0f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8C99BD-58F3-47D9-BA76-559BB3929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35430</Words>
  <Characters>201951</Characters>
  <Application>Microsoft Office Word</Application>
  <DocSecurity>4</DocSecurity>
  <Lines>1682</Lines>
  <Paragraphs>473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PAdams@stjohnsmiddle.worcs.sch.uk</dc:creator>
  <cp:keywords/>
  <dc:description/>
  <cp:lastModifiedBy>Rachael Maiden</cp:lastModifiedBy>
  <cp:revision>2</cp:revision>
  <cp:lastPrinted>2025-08-28T14:09:00Z</cp:lastPrinted>
  <dcterms:created xsi:type="dcterms:W3CDTF">2025-09-23T11:45:00Z</dcterms:created>
  <dcterms:modified xsi:type="dcterms:W3CDTF">2025-09-23T11:45:00Z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0x010100A38CFA8804736C4CA4E168815776C4AF</vt:lpwstr>
  </property>
</Properties>
</file>